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BF0" w:rsidRPr="002656B2" w:rsidRDefault="004D6BF0" w:rsidP="004D6BF0">
      <w:pPr>
        <w:pStyle w:val="Seznam"/>
        <w:ind w:left="360" w:firstLine="0"/>
        <w:jc w:val="center"/>
        <w:rPr>
          <w:sz w:val="28"/>
          <w:szCs w:val="28"/>
        </w:rPr>
      </w:pPr>
      <w:r w:rsidRPr="002656B2">
        <w:rPr>
          <w:sz w:val="28"/>
          <w:szCs w:val="28"/>
        </w:rPr>
        <w:t>Masarykova univerzita</w:t>
      </w:r>
    </w:p>
    <w:p w:rsidR="004D6BF0" w:rsidRDefault="004D6BF0" w:rsidP="004D6BF0">
      <w:pPr>
        <w:pStyle w:val="Seznam"/>
        <w:ind w:left="360" w:firstLine="0"/>
        <w:jc w:val="center"/>
      </w:pPr>
      <w:r>
        <w:t>Pedagogická fakulta</w:t>
      </w:r>
    </w:p>
    <w:p w:rsidR="004D6BF0" w:rsidRDefault="004D6BF0" w:rsidP="004D6BF0">
      <w:pPr>
        <w:pStyle w:val="Seznam"/>
        <w:ind w:left="360" w:firstLine="0"/>
      </w:pPr>
    </w:p>
    <w:p w:rsidR="004D6BF0" w:rsidRPr="002656B2" w:rsidRDefault="004D6BF0" w:rsidP="004D6BF0">
      <w:pPr>
        <w:pStyle w:val="Seznam"/>
        <w:ind w:left="360" w:firstLine="0"/>
        <w:jc w:val="center"/>
        <w:rPr>
          <w:smallCaps/>
          <w:sz w:val="32"/>
          <w:szCs w:val="32"/>
        </w:rPr>
      </w:pPr>
      <w:r w:rsidRPr="002656B2">
        <w:rPr>
          <w:smallCaps/>
          <w:sz w:val="32"/>
          <w:szCs w:val="32"/>
        </w:rPr>
        <w:t>Projekt</w:t>
      </w:r>
      <w:r w:rsidR="005E4A56">
        <w:rPr>
          <w:smallCaps/>
          <w:sz w:val="32"/>
          <w:szCs w:val="32"/>
        </w:rPr>
        <w:t xml:space="preserve"> </w:t>
      </w:r>
      <w:r w:rsidRPr="002656B2">
        <w:rPr>
          <w:smallCaps/>
          <w:sz w:val="32"/>
          <w:szCs w:val="32"/>
        </w:rPr>
        <w:t>závěrečné</w:t>
      </w:r>
      <w:r w:rsidR="005E4A56">
        <w:rPr>
          <w:smallCaps/>
          <w:sz w:val="32"/>
          <w:szCs w:val="32"/>
        </w:rPr>
        <w:t xml:space="preserve"> </w:t>
      </w:r>
      <w:r w:rsidRPr="002656B2">
        <w:rPr>
          <w:smallCaps/>
          <w:sz w:val="32"/>
          <w:szCs w:val="32"/>
        </w:rPr>
        <w:t>práce</w:t>
      </w:r>
    </w:p>
    <w:p w:rsidR="004D6BF0" w:rsidRPr="002656B2" w:rsidRDefault="004D6BF0" w:rsidP="004D6BF0">
      <w:pPr>
        <w:pStyle w:val="Seznam"/>
        <w:ind w:left="360" w:firstLine="0"/>
        <w:jc w:val="center"/>
        <w:rPr>
          <w:smallCaps/>
          <w:sz w:val="32"/>
          <w:szCs w:val="32"/>
        </w:rPr>
      </w:pPr>
      <w:r w:rsidRPr="002656B2">
        <w:rPr>
          <w:smallCaps/>
          <w:sz w:val="32"/>
          <w:szCs w:val="32"/>
        </w:rPr>
        <w:t xml:space="preserve">bakalářské </w:t>
      </w:r>
    </w:p>
    <w:p w:rsidR="004D6BF0" w:rsidRDefault="004D6BF0" w:rsidP="004D6BF0">
      <w:pPr>
        <w:pStyle w:val="Seznam"/>
        <w:ind w:left="36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6059"/>
      </w:tblGrid>
      <w:tr w:rsidR="004D6BF0" w:rsidRPr="002656B2" w:rsidTr="00AA05D5">
        <w:tc>
          <w:tcPr>
            <w:tcW w:w="2868" w:type="dxa"/>
            <w:shd w:val="clear" w:color="auto" w:fill="auto"/>
          </w:tcPr>
          <w:p w:rsidR="004D6BF0" w:rsidRPr="002656B2" w:rsidRDefault="004D6BF0" w:rsidP="00AA05D5">
            <w:pPr>
              <w:pStyle w:val="Seznam"/>
              <w:ind w:left="0" w:firstLine="0"/>
            </w:pPr>
            <w:r w:rsidRPr="002656B2">
              <w:t xml:space="preserve">Autor projektu, </w:t>
            </w:r>
            <w:r>
              <w:t>UČO</w:t>
            </w:r>
          </w:p>
        </w:tc>
        <w:tc>
          <w:tcPr>
            <w:tcW w:w="6059" w:type="dxa"/>
            <w:shd w:val="clear" w:color="auto" w:fill="auto"/>
          </w:tcPr>
          <w:p w:rsidR="004D6BF0" w:rsidRPr="002656B2" w:rsidRDefault="004D6BF0" w:rsidP="00AA05D5">
            <w:pPr>
              <w:pStyle w:val="Seznam"/>
              <w:ind w:left="0" w:firstLine="0"/>
            </w:pPr>
            <w:r>
              <w:t>Monika Staňková, 433152</w:t>
            </w:r>
          </w:p>
        </w:tc>
      </w:tr>
      <w:tr w:rsidR="004D6BF0" w:rsidRPr="002656B2" w:rsidTr="00AA05D5">
        <w:tc>
          <w:tcPr>
            <w:tcW w:w="2868" w:type="dxa"/>
            <w:shd w:val="clear" w:color="auto" w:fill="auto"/>
          </w:tcPr>
          <w:p w:rsidR="004D6BF0" w:rsidRPr="002656B2" w:rsidRDefault="004D6BF0" w:rsidP="00AA05D5">
            <w:pPr>
              <w:pStyle w:val="Seznam"/>
              <w:ind w:left="0" w:firstLine="0"/>
            </w:pPr>
            <w:r w:rsidRPr="002656B2">
              <w:t>Studijní program, obor</w:t>
            </w:r>
          </w:p>
        </w:tc>
        <w:tc>
          <w:tcPr>
            <w:tcW w:w="6059" w:type="dxa"/>
            <w:shd w:val="clear" w:color="auto" w:fill="auto"/>
          </w:tcPr>
          <w:p w:rsidR="004D6BF0" w:rsidRPr="002656B2" w:rsidRDefault="004D6BF0" w:rsidP="00AA05D5">
            <w:pPr>
              <w:pStyle w:val="Seznam"/>
              <w:ind w:left="0" w:firstLine="0"/>
            </w:pPr>
            <w:r>
              <w:t>Specializace v pedagogice, Pedagogické asistentství matematiky a speciální pedagogiky pro základní školy</w:t>
            </w:r>
          </w:p>
        </w:tc>
      </w:tr>
      <w:tr w:rsidR="004D6BF0" w:rsidRPr="002656B2" w:rsidTr="00AA05D5">
        <w:tc>
          <w:tcPr>
            <w:tcW w:w="2868" w:type="dxa"/>
            <w:shd w:val="clear" w:color="auto" w:fill="auto"/>
          </w:tcPr>
          <w:p w:rsidR="004D6BF0" w:rsidRPr="002656B2" w:rsidRDefault="004D6BF0" w:rsidP="00AA05D5">
            <w:pPr>
              <w:pStyle w:val="Seznam"/>
              <w:ind w:left="0" w:firstLine="0"/>
            </w:pPr>
            <w:r w:rsidRPr="002656B2">
              <w:t>Datum předložení projektu</w:t>
            </w:r>
          </w:p>
        </w:tc>
        <w:tc>
          <w:tcPr>
            <w:tcW w:w="6059" w:type="dxa"/>
            <w:shd w:val="clear" w:color="auto" w:fill="auto"/>
          </w:tcPr>
          <w:p w:rsidR="004D6BF0" w:rsidRPr="002656B2" w:rsidRDefault="007825FE" w:rsidP="00AA05D5">
            <w:pPr>
              <w:pStyle w:val="Seznam"/>
              <w:ind w:left="0" w:firstLine="0"/>
            </w:pPr>
            <w:r>
              <w:t>25</w:t>
            </w:r>
            <w:r w:rsidR="004D6BF0">
              <w:t>. 12. 2014</w:t>
            </w:r>
          </w:p>
        </w:tc>
      </w:tr>
      <w:tr w:rsidR="004D6BF0" w:rsidRPr="002656B2" w:rsidTr="00AA05D5">
        <w:tc>
          <w:tcPr>
            <w:tcW w:w="2868" w:type="dxa"/>
            <w:shd w:val="clear" w:color="auto" w:fill="auto"/>
          </w:tcPr>
          <w:p w:rsidR="004D6BF0" w:rsidRPr="002656B2" w:rsidRDefault="004D6BF0" w:rsidP="00AA05D5">
            <w:pPr>
              <w:pStyle w:val="Seznam"/>
              <w:ind w:left="0" w:firstLine="0"/>
            </w:pPr>
            <w:r w:rsidRPr="002656B2">
              <w:t>Téma práce česky</w:t>
            </w:r>
          </w:p>
        </w:tc>
        <w:tc>
          <w:tcPr>
            <w:tcW w:w="6059" w:type="dxa"/>
            <w:shd w:val="clear" w:color="auto" w:fill="auto"/>
          </w:tcPr>
          <w:p w:rsidR="004D6BF0" w:rsidRPr="002656B2" w:rsidRDefault="004D6BF0" w:rsidP="00AA05D5">
            <w:pPr>
              <w:pStyle w:val="Seznam"/>
              <w:ind w:left="0" w:firstLine="0"/>
            </w:pPr>
            <w:r>
              <w:t>Využití terapeuticko-formativních metod u dětí s mentálním postižením</w:t>
            </w:r>
          </w:p>
        </w:tc>
      </w:tr>
      <w:tr w:rsidR="004D6BF0" w:rsidRPr="002656B2" w:rsidTr="00AA05D5">
        <w:tc>
          <w:tcPr>
            <w:tcW w:w="2868" w:type="dxa"/>
            <w:shd w:val="clear" w:color="auto" w:fill="auto"/>
          </w:tcPr>
          <w:p w:rsidR="004D6BF0" w:rsidRPr="002656B2" w:rsidRDefault="004D6BF0" w:rsidP="00AA05D5">
            <w:pPr>
              <w:pStyle w:val="Seznam"/>
              <w:ind w:left="0" w:firstLine="0"/>
            </w:pPr>
            <w:r w:rsidRPr="002656B2">
              <w:t>Klíčová slova česky</w:t>
            </w:r>
          </w:p>
        </w:tc>
        <w:tc>
          <w:tcPr>
            <w:tcW w:w="6059" w:type="dxa"/>
            <w:shd w:val="clear" w:color="auto" w:fill="auto"/>
          </w:tcPr>
          <w:p w:rsidR="004D6BF0" w:rsidRPr="002656B2" w:rsidRDefault="004D6BF0" w:rsidP="00AA05D5">
            <w:pPr>
              <w:pStyle w:val="Seznam"/>
              <w:ind w:left="0" w:firstLine="0"/>
            </w:pPr>
            <w:proofErr w:type="spellStart"/>
            <w:r>
              <w:t>Dramaterapie</w:t>
            </w:r>
            <w:proofErr w:type="spellEnd"/>
            <w:r>
              <w:t>, muzikoterapie, arteterapie, mentální postižení, Downův syndrom, edukace</w:t>
            </w:r>
          </w:p>
        </w:tc>
      </w:tr>
      <w:tr w:rsidR="004D6BF0" w:rsidRPr="002656B2" w:rsidTr="00AA05D5">
        <w:tc>
          <w:tcPr>
            <w:tcW w:w="2868" w:type="dxa"/>
            <w:shd w:val="clear" w:color="auto" w:fill="auto"/>
          </w:tcPr>
          <w:p w:rsidR="004D6BF0" w:rsidRPr="002656B2" w:rsidRDefault="004D6BF0" w:rsidP="00AA05D5">
            <w:pPr>
              <w:pStyle w:val="Seznam"/>
              <w:ind w:left="0" w:firstLine="0"/>
            </w:pPr>
            <w:r w:rsidRPr="002656B2">
              <w:t>Téma práce anglicky</w:t>
            </w:r>
          </w:p>
        </w:tc>
        <w:tc>
          <w:tcPr>
            <w:tcW w:w="6059" w:type="dxa"/>
            <w:shd w:val="clear" w:color="auto" w:fill="auto"/>
          </w:tcPr>
          <w:p w:rsidR="004D6BF0" w:rsidRPr="002656B2" w:rsidRDefault="004D6BF0" w:rsidP="00AA05D5">
            <w:pPr>
              <w:pStyle w:val="Seznam"/>
              <w:ind w:left="0" w:firstLine="0"/>
            </w:pPr>
            <w:r w:rsidRPr="00E1177B">
              <w:rPr>
                <w:rStyle w:val="hps"/>
              </w:rPr>
              <w:t xml:space="preserve">Use </w:t>
            </w:r>
            <w:proofErr w:type="spellStart"/>
            <w:r w:rsidRPr="00E1177B">
              <w:rPr>
                <w:rStyle w:val="hps"/>
              </w:rPr>
              <w:t>of</w:t>
            </w:r>
            <w:proofErr w:type="spellEnd"/>
            <w:r w:rsidR="005E4A56">
              <w:rPr>
                <w:rStyle w:val="hps"/>
              </w:rPr>
              <w:t xml:space="preserve"> </w:t>
            </w:r>
            <w:proofErr w:type="spellStart"/>
            <w:r w:rsidRPr="00E1177B">
              <w:rPr>
                <w:rStyle w:val="hps"/>
              </w:rPr>
              <w:t>therapeutic</w:t>
            </w:r>
            <w:proofErr w:type="spellEnd"/>
            <w:r w:rsidR="005E4A56">
              <w:t>-</w:t>
            </w:r>
            <w:r w:rsidRPr="00E1177B">
              <w:rPr>
                <w:rStyle w:val="hps"/>
              </w:rPr>
              <w:t>formative</w:t>
            </w:r>
            <w:r w:rsidR="005E4A56">
              <w:rPr>
                <w:rStyle w:val="hps"/>
              </w:rPr>
              <w:t xml:space="preserve"> </w:t>
            </w:r>
            <w:proofErr w:type="spellStart"/>
            <w:r w:rsidRPr="00E1177B">
              <w:rPr>
                <w:rStyle w:val="hps"/>
              </w:rPr>
              <w:t>methods</w:t>
            </w:r>
            <w:proofErr w:type="spellEnd"/>
            <w:r w:rsidR="005E4A56">
              <w:rPr>
                <w:rStyle w:val="hps"/>
              </w:rPr>
              <w:t xml:space="preserve"> </w:t>
            </w:r>
            <w:proofErr w:type="spellStart"/>
            <w:r>
              <w:rPr>
                <w:rStyle w:val="hps"/>
              </w:rPr>
              <w:t>for</w:t>
            </w:r>
            <w:proofErr w:type="spellEnd"/>
            <w:r w:rsidR="005E4A56">
              <w:rPr>
                <w:rStyle w:val="hps"/>
              </w:rPr>
              <w:t xml:space="preserve"> </w:t>
            </w:r>
            <w:proofErr w:type="spellStart"/>
            <w:r w:rsidRPr="00E1177B">
              <w:rPr>
                <w:rStyle w:val="hps"/>
              </w:rPr>
              <w:t>children</w:t>
            </w:r>
            <w:proofErr w:type="spellEnd"/>
            <w:r w:rsidR="005E4A56">
              <w:rPr>
                <w:rStyle w:val="hps"/>
              </w:rPr>
              <w:t xml:space="preserve"> </w:t>
            </w:r>
            <w:proofErr w:type="spellStart"/>
            <w:r w:rsidRPr="00E1177B">
              <w:rPr>
                <w:rStyle w:val="hps"/>
              </w:rPr>
              <w:t>with</w:t>
            </w:r>
            <w:proofErr w:type="spellEnd"/>
            <w:r w:rsidR="005E4A56">
              <w:rPr>
                <w:rStyle w:val="hps"/>
              </w:rPr>
              <w:t xml:space="preserve"> </w:t>
            </w:r>
            <w:proofErr w:type="spellStart"/>
            <w:r w:rsidRPr="00E1177B">
              <w:rPr>
                <w:rStyle w:val="hps"/>
              </w:rPr>
              <w:t>mental</w:t>
            </w:r>
            <w:proofErr w:type="spellEnd"/>
            <w:r w:rsidR="005E4A56">
              <w:rPr>
                <w:rStyle w:val="hps"/>
              </w:rPr>
              <w:t xml:space="preserve"> </w:t>
            </w:r>
            <w:proofErr w:type="spellStart"/>
            <w:r w:rsidRPr="00E1177B">
              <w:rPr>
                <w:rStyle w:val="hps"/>
              </w:rPr>
              <w:t>disabilities</w:t>
            </w:r>
            <w:proofErr w:type="spellEnd"/>
          </w:p>
        </w:tc>
      </w:tr>
      <w:tr w:rsidR="004D6BF0" w:rsidRPr="002656B2" w:rsidTr="00AA05D5">
        <w:tc>
          <w:tcPr>
            <w:tcW w:w="2868" w:type="dxa"/>
            <w:shd w:val="clear" w:color="auto" w:fill="auto"/>
          </w:tcPr>
          <w:p w:rsidR="004D6BF0" w:rsidRPr="002656B2" w:rsidRDefault="004D6BF0" w:rsidP="00AA05D5">
            <w:pPr>
              <w:pStyle w:val="Seznam"/>
              <w:ind w:left="0" w:firstLine="0"/>
            </w:pPr>
            <w:r w:rsidRPr="002656B2">
              <w:t>Klíčová slova anglicky</w:t>
            </w:r>
          </w:p>
        </w:tc>
        <w:tc>
          <w:tcPr>
            <w:tcW w:w="6059" w:type="dxa"/>
            <w:shd w:val="clear" w:color="auto" w:fill="auto"/>
          </w:tcPr>
          <w:p w:rsidR="004D6BF0" w:rsidRPr="002656B2" w:rsidRDefault="004D6BF0" w:rsidP="00AA05D5">
            <w:pPr>
              <w:pStyle w:val="Seznam"/>
              <w:ind w:left="0" w:firstLine="0"/>
            </w:pPr>
            <w:r>
              <w:t xml:space="preserve">Drama </w:t>
            </w:r>
            <w:proofErr w:type="spellStart"/>
            <w:r>
              <w:t>Therapy</w:t>
            </w:r>
            <w:proofErr w:type="spellEnd"/>
            <w:r>
              <w:t xml:space="preserve">, Music </w:t>
            </w:r>
            <w:proofErr w:type="spellStart"/>
            <w:r>
              <w:t>Therapy</w:t>
            </w:r>
            <w:proofErr w:type="spellEnd"/>
            <w:r>
              <w:t xml:space="preserve">, </w:t>
            </w:r>
            <w:proofErr w:type="spellStart"/>
            <w:r>
              <w:t>Art</w:t>
            </w:r>
            <w:proofErr w:type="spellEnd"/>
            <w:r>
              <w:t xml:space="preserve"> </w:t>
            </w:r>
            <w:proofErr w:type="spellStart"/>
            <w:r>
              <w:t>Therapy</w:t>
            </w:r>
            <w:proofErr w:type="spellEnd"/>
            <w:r>
              <w:t xml:space="preserve">, </w:t>
            </w:r>
            <w:proofErr w:type="spellStart"/>
            <w:r>
              <w:t>mental</w:t>
            </w:r>
            <w:proofErr w:type="spellEnd"/>
            <w:r>
              <w:t xml:space="preserve"> </w:t>
            </w:r>
            <w:proofErr w:type="spellStart"/>
            <w:r>
              <w:t>disability</w:t>
            </w:r>
            <w:proofErr w:type="spellEnd"/>
            <w:r>
              <w:t xml:space="preserve">, Down Syndrome, </w:t>
            </w:r>
            <w:proofErr w:type="spellStart"/>
            <w:r>
              <w:t>education</w:t>
            </w:r>
            <w:proofErr w:type="spellEnd"/>
          </w:p>
        </w:tc>
      </w:tr>
      <w:tr w:rsidR="004D6BF0" w:rsidRPr="002656B2" w:rsidTr="00AA05D5">
        <w:tc>
          <w:tcPr>
            <w:tcW w:w="2868" w:type="dxa"/>
            <w:shd w:val="clear" w:color="auto" w:fill="auto"/>
          </w:tcPr>
          <w:p w:rsidR="004D6BF0" w:rsidRPr="002656B2" w:rsidRDefault="004D6BF0" w:rsidP="00AA05D5">
            <w:pPr>
              <w:pStyle w:val="Seznam"/>
              <w:ind w:left="0" w:firstLine="0"/>
            </w:pPr>
            <w:r w:rsidRPr="002656B2">
              <w:t>Vedoucí práce</w:t>
            </w:r>
          </w:p>
        </w:tc>
        <w:tc>
          <w:tcPr>
            <w:tcW w:w="6059" w:type="dxa"/>
            <w:shd w:val="clear" w:color="auto" w:fill="auto"/>
          </w:tcPr>
          <w:p w:rsidR="004D6BF0" w:rsidRPr="002656B2" w:rsidRDefault="004D6BF0" w:rsidP="00AA05D5">
            <w:pPr>
              <w:pStyle w:val="Seznam"/>
              <w:ind w:left="0" w:firstLine="0"/>
            </w:pPr>
            <w:r>
              <w:t>Mgr. Saskie Nováková</w:t>
            </w:r>
          </w:p>
        </w:tc>
      </w:tr>
      <w:tr w:rsidR="004D6BF0" w:rsidRPr="002656B2" w:rsidTr="00AA05D5">
        <w:tc>
          <w:tcPr>
            <w:tcW w:w="2868" w:type="dxa"/>
            <w:shd w:val="clear" w:color="auto" w:fill="auto"/>
          </w:tcPr>
          <w:p w:rsidR="004D6BF0" w:rsidRPr="002656B2" w:rsidRDefault="004D6BF0" w:rsidP="00AA05D5">
            <w:pPr>
              <w:pStyle w:val="Seznam"/>
              <w:ind w:left="0" w:firstLine="0"/>
            </w:pPr>
            <w:r w:rsidRPr="002656B2">
              <w:t>Katedra</w:t>
            </w:r>
          </w:p>
        </w:tc>
        <w:tc>
          <w:tcPr>
            <w:tcW w:w="6059" w:type="dxa"/>
            <w:shd w:val="clear" w:color="auto" w:fill="auto"/>
          </w:tcPr>
          <w:p w:rsidR="004D6BF0" w:rsidRPr="002656B2" w:rsidRDefault="007825FE" w:rsidP="00AA05D5">
            <w:pPr>
              <w:pStyle w:val="Seznam"/>
              <w:ind w:left="0" w:firstLine="0"/>
            </w:pPr>
            <w:r>
              <w:t>Katedra speciální pedagogiky</w:t>
            </w:r>
          </w:p>
        </w:tc>
      </w:tr>
    </w:tbl>
    <w:p w:rsidR="004D6BF0" w:rsidRDefault="004D6BF0" w:rsidP="004D6BF0">
      <w:pPr>
        <w:pStyle w:val="Seznam"/>
        <w:ind w:left="360" w:firstLine="0"/>
      </w:pPr>
    </w:p>
    <w:p w:rsidR="004D6BF0" w:rsidRPr="005C3939" w:rsidRDefault="004D6BF0" w:rsidP="004D6BF0">
      <w:pPr>
        <w:pStyle w:val="Seznam"/>
        <w:ind w:left="360" w:firstLine="0"/>
        <w:rPr>
          <w:b/>
        </w:rPr>
      </w:pPr>
      <w:r w:rsidRPr="005C3939">
        <w:rPr>
          <w:b/>
        </w:rPr>
        <w:t>OSNOVA PROJEKTU</w:t>
      </w:r>
    </w:p>
    <w:p w:rsidR="004D6BF0" w:rsidRPr="002656B2" w:rsidRDefault="004D6BF0" w:rsidP="004D6BF0">
      <w:pPr>
        <w:pStyle w:val="Seznam"/>
        <w:numPr>
          <w:ilvl w:val="0"/>
          <w:numId w:val="1"/>
        </w:numPr>
      </w:pPr>
      <w:r w:rsidRPr="002656B2">
        <w:t>Vymezení řešené problematiky a základních pojmů (</w:t>
      </w:r>
      <w:r>
        <w:t xml:space="preserve">dle </w:t>
      </w:r>
      <w:r w:rsidRPr="002656B2">
        <w:t>téma</w:t>
      </w:r>
      <w:r>
        <w:t>tu</w:t>
      </w:r>
      <w:r w:rsidRPr="002656B2">
        <w:t xml:space="preserve"> práce)</w:t>
      </w:r>
    </w:p>
    <w:p w:rsidR="004D6BF0" w:rsidRPr="002656B2" w:rsidRDefault="004D6BF0" w:rsidP="004D6BF0">
      <w:pPr>
        <w:pStyle w:val="Seznam"/>
        <w:numPr>
          <w:ilvl w:val="0"/>
          <w:numId w:val="1"/>
        </w:numPr>
      </w:pPr>
      <w:r w:rsidRPr="002656B2">
        <w:t>Shrnutí dosavadního stavu řešení či poznání (stručná rešerše, východisko pro cíl práce, formulace výzkumných problémů apod.)</w:t>
      </w:r>
    </w:p>
    <w:p w:rsidR="004D6BF0" w:rsidRPr="002656B2" w:rsidRDefault="004D6BF0" w:rsidP="004D6BF0">
      <w:pPr>
        <w:pStyle w:val="Seznam"/>
        <w:numPr>
          <w:ilvl w:val="0"/>
          <w:numId w:val="1"/>
        </w:numPr>
      </w:pPr>
      <w:r w:rsidRPr="002656B2">
        <w:t>Cíl práce</w:t>
      </w:r>
    </w:p>
    <w:p w:rsidR="004D6BF0" w:rsidRPr="002656B2" w:rsidRDefault="004D6BF0" w:rsidP="004D6BF0">
      <w:pPr>
        <w:pStyle w:val="Seznam"/>
        <w:numPr>
          <w:ilvl w:val="0"/>
          <w:numId w:val="1"/>
        </w:numPr>
      </w:pPr>
      <w:r w:rsidRPr="002656B2">
        <w:t>Pracovní postup (přístup k řešení, metody, techniky, nástroje apod.)</w:t>
      </w:r>
    </w:p>
    <w:p w:rsidR="004D6BF0" w:rsidRPr="002656B2" w:rsidRDefault="004D6BF0" w:rsidP="004D6BF0">
      <w:pPr>
        <w:pStyle w:val="Seznam"/>
        <w:numPr>
          <w:ilvl w:val="0"/>
          <w:numId w:val="1"/>
        </w:numPr>
      </w:pPr>
      <w:r w:rsidRPr="002656B2">
        <w:t>Organizační, materiální a finanční zabezpečení práce (časový harmonogram práce aj.)</w:t>
      </w:r>
    </w:p>
    <w:p w:rsidR="004D6BF0" w:rsidRPr="002656B2" w:rsidRDefault="004D6BF0" w:rsidP="004D6BF0">
      <w:pPr>
        <w:pStyle w:val="Seznam"/>
        <w:numPr>
          <w:ilvl w:val="0"/>
          <w:numId w:val="1"/>
        </w:numPr>
      </w:pPr>
      <w:r w:rsidRPr="002656B2">
        <w:t>Předpokládané využití výsledků (způsoby prezentace, publikace apod.)</w:t>
      </w:r>
    </w:p>
    <w:p w:rsidR="004D6BF0" w:rsidRPr="002656B2" w:rsidRDefault="004D6BF0" w:rsidP="004D6BF0">
      <w:pPr>
        <w:pStyle w:val="Seznam"/>
        <w:numPr>
          <w:ilvl w:val="0"/>
          <w:numId w:val="1"/>
        </w:numPr>
      </w:pPr>
      <w:r w:rsidRPr="002656B2">
        <w:t>Seznam literatury a odkazů (citované a výchozí informační zdroje)</w:t>
      </w:r>
    </w:p>
    <w:p w:rsidR="004D6BF0" w:rsidRDefault="004D6BF0" w:rsidP="004D6BF0">
      <w:pPr>
        <w:autoSpaceDE/>
        <w:autoSpaceDN/>
        <w:spacing w:before="100" w:beforeAutospacing="1" w:after="100" w:afterAutospacing="1"/>
        <w:rPr>
          <w:rFonts w:ascii="Arial" w:hAnsi="Arial" w:cs="Arial"/>
        </w:rPr>
      </w:pPr>
    </w:p>
    <w:p w:rsidR="004D6BF0" w:rsidRDefault="004D6BF0" w:rsidP="004D6BF0">
      <w:pPr>
        <w:autoSpaceDE/>
        <w:autoSpaceDN/>
        <w:spacing w:before="100" w:beforeAutospacing="1" w:after="100" w:afterAutospacing="1"/>
        <w:rPr>
          <w:rFonts w:ascii="Arial" w:hAnsi="Arial" w:cs="Arial"/>
        </w:rPr>
      </w:pPr>
    </w:p>
    <w:p w:rsidR="004D6BF0" w:rsidRDefault="004D6BF0" w:rsidP="004D6BF0">
      <w:pPr>
        <w:autoSpaceDE/>
        <w:autoSpaceDN/>
        <w:spacing w:before="100" w:beforeAutospacing="1" w:after="100" w:afterAutospacing="1"/>
        <w:rPr>
          <w:rFonts w:ascii="Arial" w:hAnsi="Arial" w:cs="Arial"/>
        </w:rPr>
      </w:pPr>
    </w:p>
    <w:p w:rsidR="004D6BF0" w:rsidRDefault="004D6BF0" w:rsidP="007B03F5">
      <w:pPr>
        <w:autoSpaceDE/>
        <w:autoSpaceDN/>
        <w:spacing w:before="100" w:beforeAutospacing="1" w:after="100" w:afterAutospacing="1"/>
        <w:rPr>
          <w:rFonts w:ascii="Arial" w:hAnsi="Arial" w:cs="Arial"/>
        </w:rPr>
      </w:pPr>
    </w:p>
    <w:p w:rsidR="004D6BF0" w:rsidRDefault="004D6BF0" w:rsidP="004D6BF0">
      <w:pPr>
        <w:autoSpaceDE/>
        <w:autoSpaceDN/>
        <w:spacing w:before="100" w:beforeAutospacing="1" w:after="100" w:afterAutospacing="1"/>
        <w:rPr>
          <w:rFonts w:ascii="Arial" w:hAnsi="Arial" w:cs="Arial"/>
        </w:rPr>
      </w:pPr>
    </w:p>
    <w:p w:rsidR="004D6BF0" w:rsidRDefault="004D6BF0" w:rsidP="004D6BF0">
      <w:pPr>
        <w:autoSpaceDE/>
        <w:autoSpaceDN/>
        <w:spacing w:before="100" w:beforeAutospacing="1" w:after="100" w:afterAutospacing="1"/>
        <w:rPr>
          <w:rFonts w:ascii="Arial" w:hAnsi="Arial" w:cs="Arial"/>
        </w:rPr>
      </w:pPr>
    </w:p>
    <w:p w:rsidR="007B03F5" w:rsidRDefault="007B03F5" w:rsidP="004D6BF0">
      <w:pPr>
        <w:autoSpaceDE/>
        <w:autoSpaceDN/>
        <w:spacing w:before="100" w:beforeAutospacing="1" w:after="100" w:afterAutospacing="1"/>
        <w:rPr>
          <w:rFonts w:ascii="Arial" w:hAnsi="Arial" w:cs="Arial"/>
        </w:rPr>
      </w:pPr>
    </w:p>
    <w:p w:rsidR="007B03F5" w:rsidRDefault="007B03F5" w:rsidP="004D6BF0">
      <w:pPr>
        <w:autoSpaceDE/>
        <w:autoSpaceDN/>
        <w:spacing w:before="100" w:beforeAutospacing="1" w:after="100" w:afterAutospacing="1"/>
        <w:rPr>
          <w:rFonts w:ascii="Arial" w:hAnsi="Arial" w:cs="Arial"/>
        </w:rPr>
      </w:pPr>
    </w:p>
    <w:p w:rsidR="004D6BF0" w:rsidRPr="00EC0322" w:rsidRDefault="004D6BF0" w:rsidP="004D6BF0">
      <w:pPr>
        <w:autoSpaceDE/>
        <w:autoSpaceDN/>
        <w:spacing w:before="100" w:beforeAutospacing="1" w:after="100" w:afterAutospacing="1"/>
        <w:rPr>
          <w:rFonts w:ascii="Arial" w:hAnsi="Arial" w:cs="Arial"/>
        </w:rPr>
      </w:pPr>
    </w:p>
    <w:p w:rsidR="004D6BF0" w:rsidRPr="005F0F40" w:rsidRDefault="004D6BF0" w:rsidP="00B37A0C">
      <w:pPr>
        <w:numPr>
          <w:ilvl w:val="0"/>
          <w:numId w:val="2"/>
        </w:numPr>
        <w:autoSpaceDE/>
        <w:autoSpaceDN/>
        <w:spacing w:before="100" w:beforeAutospacing="1" w:after="120" w:line="360" w:lineRule="auto"/>
        <w:ind w:left="0"/>
        <w:jc w:val="both"/>
        <w:rPr>
          <w:rFonts w:ascii="Arial" w:hAnsi="Arial" w:cs="Arial"/>
          <w:b/>
          <w:bCs/>
          <w:u w:val="single"/>
        </w:rPr>
      </w:pPr>
      <w:r w:rsidRPr="005F0F40">
        <w:rPr>
          <w:b/>
          <w:u w:val="single"/>
        </w:rPr>
        <w:lastRenderedPageBreak/>
        <w:t>Vymezení řešené problematiky a základních pojmů (dle tématu práce)</w:t>
      </w:r>
    </w:p>
    <w:p w:rsidR="004D6BF0" w:rsidRDefault="004D6BF0" w:rsidP="00B37A0C">
      <w:pPr>
        <w:autoSpaceDE/>
        <w:autoSpaceDN/>
        <w:spacing w:before="100" w:beforeAutospacing="1" w:after="120" w:line="360" w:lineRule="auto"/>
        <w:ind w:firstLine="696"/>
        <w:jc w:val="both"/>
      </w:pPr>
      <w:r>
        <w:t>V teoretické části naší práce bychom nejprve rádi objasnili termín mentální postižení. Blíže bychom se zaměřili na charakteristiku dětí s lehkým a středně těžkým mentálním postižením, přiblížili bychom jejich specifické vlastnosti v oblasti emotivity, vnímání, pozornosti, paměti a myšlení. Stručně se budeme věnovat Downovu syndromu, nejčastější formě mentálního postižení. Dále přijde řada na terapeuticko-formativní přístupy. Nejvíce bych</w:t>
      </w:r>
      <w:r w:rsidR="00963ECF">
        <w:t xml:space="preserve">om se zaměřili na </w:t>
      </w:r>
      <w:r>
        <w:t>muzikoterapii</w:t>
      </w:r>
      <w:r w:rsidR="00963ECF">
        <w:t xml:space="preserve">, </w:t>
      </w:r>
      <w:proofErr w:type="spellStart"/>
      <w:r w:rsidR="00963ECF">
        <w:t>dramaterapii</w:t>
      </w:r>
      <w:proofErr w:type="spellEnd"/>
      <w:r>
        <w:t xml:space="preserve"> a </w:t>
      </w:r>
      <w:proofErr w:type="spellStart"/>
      <w:r>
        <w:t>arteterapii</w:t>
      </w:r>
      <w:proofErr w:type="spellEnd"/>
      <w:r>
        <w:t>. Součástí naší práce bud</w:t>
      </w:r>
      <w:r w:rsidR="00963ECF">
        <w:t>e vysvětlení těchto metod a popsání</w:t>
      </w:r>
      <w:r>
        <w:t xml:space="preserve"> jejich pozitivních účinků na děti s mentálním po</w:t>
      </w:r>
      <w:r w:rsidR="00963ECF">
        <w:t>stižením. Praktická část bude věnována</w:t>
      </w:r>
      <w:r>
        <w:t xml:space="preserve"> výzkumu využívání terapeuticko-formativních metod na základní škole speciální a praktické. Prvotně bychom se zaměřili na míru využívání těchto metod a následně bychom zhodnotili účinky těchto metod na vybrané respondenty. V závěru práce nebude chybět shrnutí získaných poznatků, nápadů a návrhů.</w:t>
      </w:r>
    </w:p>
    <w:p w:rsidR="004D6BF0" w:rsidRPr="00746440" w:rsidRDefault="004D6BF0" w:rsidP="00B37A0C">
      <w:pPr>
        <w:numPr>
          <w:ilvl w:val="0"/>
          <w:numId w:val="2"/>
        </w:numPr>
        <w:autoSpaceDE/>
        <w:autoSpaceDN/>
        <w:spacing w:before="100" w:beforeAutospacing="1" w:after="120" w:line="360" w:lineRule="auto"/>
        <w:ind w:left="0"/>
        <w:jc w:val="both"/>
      </w:pPr>
      <w:r w:rsidRPr="00EC0322">
        <w:rPr>
          <w:b/>
          <w:u w:val="single"/>
        </w:rPr>
        <w:t>Shrnutí dosavadního stavu řešení či poznání (stručná rešerše, východisko pro cíl práce, formulace výzkumných problémů apod.)</w:t>
      </w:r>
    </w:p>
    <w:p w:rsidR="004D6BF0" w:rsidRDefault="004D6BF0" w:rsidP="00B37A0C">
      <w:pPr>
        <w:pStyle w:val="Seznam"/>
        <w:spacing w:after="120" w:line="360" w:lineRule="auto"/>
        <w:ind w:left="0" w:firstLine="708"/>
        <w:jc w:val="both"/>
      </w:pPr>
      <w:r>
        <w:t>V současné době se při vzdělávání žáků s mentálním postižením využívá celá řada metod s te</w:t>
      </w:r>
      <w:r w:rsidR="00963ECF">
        <w:t>rapeutickým nádechem. Pedagogové</w:t>
      </w:r>
      <w:r>
        <w:t>, kteří tyto příst</w:t>
      </w:r>
      <w:r w:rsidR="00963ECF">
        <w:t>upy praktikují</w:t>
      </w:r>
      <w:r>
        <w:t>, využívají pouze prvky te</w:t>
      </w:r>
      <w:r w:rsidR="004F4613">
        <w:t>rapeuticko-formativních metod</w:t>
      </w:r>
      <w:r>
        <w:t>, protože n</w:t>
      </w:r>
      <w:r w:rsidR="00963ECF">
        <w:t xml:space="preserve">emají kompetence k vykonávání </w:t>
      </w:r>
      <w:r>
        <w:t xml:space="preserve">„terapií“, respektive k vykonávání verbální psychoterapie. (Valenta, </w:t>
      </w:r>
      <w:proofErr w:type="spellStart"/>
      <w:r>
        <w:t>Müller</w:t>
      </w:r>
      <w:proofErr w:type="spellEnd"/>
      <w:r>
        <w:t xml:space="preserve">, 2003). Prvky </w:t>
      </w:r>
      <w:proofErr w:type="spellStart"/>
      <w:r>
        <w:t>dramaterapie</w:t>
      </w:r>
      <w:proofErr w:type="spellEnd"/>
      <w:r>
        <w:t xml:space="preserve">, muzikoterapie a arteterapie jsou zejména vhodné pro děti s lehkým mentálním postižením. Tyto metody mohou být v upravených formách dle aktuálních možností konkrétních jedinců využívány i u dětí se středně těžkým mentálním postižením. (Bendová, </w:t>
      </w:r>
      <w:proofErr w:type="spellStart"/>
      <w:r>
        <w:t>Zikl</w:t>
      </w:r>
      <w:proofErr w:type="spellEnd"/>
      <w:r>
        <w:t>, 2011)</w:t>
      </w:r>
    </w:p>
    <w:p w:rsidR="004D6BF0" w:rsidRPr="000A4A39" w:rsidRDefault="004D6BF0" w:rsidP="00B37A0C">
      <w:pPr>
        <w:pStyle w:val="Seznam"/>
        <w:spacing w:after="120" w:line="360" w:lineRule="auto"/>
        <w:ind w:left="0" w:firstLine="708"/>
        <w:jc w:val="both"/>
      </w:pPr>
      <w:proofErr w:type="spellStart"/>
      <w:r>
        <w:t>Dramaterapie</w:t>
      </w:r>
      <w:proofErr w:type="spellEnd"/>
      <w:r>
        <w:t xml:space="preserve"> nejvíce pomáhá mentálně p</w:t>
      </w:r>
      <w:r w:rsidR="00963ECF">
        <w:t>ostižený</w:t>
      </w:r>
      <w:r w:rsidR="007B222F">
        <w:t>m lidem, lidem trpících poruchami autistického spektra</w:t>
      </w:r>
      <w:r>
        <w:t xml:space="preserve"> a pacientům psychiatrických klinik. Napomáhá klientům znovu objevit nebo zvnitřnit širokou škálu rolí čili chování, které je od konkrétního jedince očekáváno. (Valenta, 2001)</w:t>
      </w:r>
    </w:p>
    <w:p w:rsidR="004D6BF0" w:rsidRDefault="004D6BF0" w:rsidP="00B37A0C">
      <w:pPr>
        <w:pStyle w:val="Seznam"/>
        <w:spacing w:after="120" w:line="360" w:lineRule="auto"/>
        <w:ind w:left="0" w:firstLine="708"/>
        <w:jc w:val="both"/>
      </w:pPr>
      <w:r>
        <w:t>Muzikoterapie je obor, který se v České republice v posledních letech těší velkému rozvoji a úspěšně spolupracuje se speciální pedagogikou. Podporuje motoriku dětí, jejich pravolevou, prostorovou a časovou orientaci a rozvoj jejich tělesných a duševních vlastností. (</w:t>
      </w:r>
      <w:proofErr w:type="spellStart"/>
      <w:r>
        <w:t>Beníčková</w:t>
      </w:r>
      <w:proofErr w:type="spellEnd"/>
      <w:r>
        <w:t>, 2011)</w:t>
      </w:r>
    </w:p>
    <w:p w:rsidR="007B03F5" w:rsidRDefault="004D6BF0" w:rsidP="00B37A0C">
      <w:pPr>
        <w:pStyle w:val="Seznam"/>
        <w:spacing w:after="120" w:line="360" w:lineRule="auto"/>
        <w:ind w:left="0" w:firstLine="708"/>
        <w:jc w:val="both"/>
      </w:pPr>
      <w:r>
        <w:t xml:space="preserve">Mezi nejvyužívanější metody u dětí s mentálním postižením se řadí výtvarná terapie neboli arteterapie v užším slova smyslu. Prvky arteterapie lze dobře realizovat v rámci </w:t>
      </w:r>
      <w:r>
        <w:lastRenderedPageBreak/>
        <w:t xml:space="preserve">výtvarné výchovy např. ve třídě, na zahradě nebo v přírodě. Působí pozitivně na jejich emoce, nálady, rozvoj smyslů a je to vhodný nástroj k odreagování a vytváření vhodných vzorců chování. (Bendová, </w:t>
      </w:r>
      <w:proofErr w:type="spellStart"/>
      <w:r>
        <w:t>Zikl</w:t>
      </w:r>
      <w:proofErr w:type="spellEnd"/>
      <w:r>
        <w:t>, 2011)</w:t>
      </w:r>
    </w:p>
    <w:p w:rsidR="004D6BF0" w:rsidRPr="00746440" w:rsidRDefault="004D6BF0" w:rsidP="00B37A0C">
      <w:pPr>
        <w:pStyle w:val="Seznam"/>
        <w:numPr>
          <w:ilvl w:val="0"/>
          <w:numId w:val="2"/>
        </w:numPr>
        <w:spacing w:after="120" w:line="360" w:lineRule="auto"/>
        <w:ind w:left="0"/>
        <w:jc w:val="both"/>
        <w:rPr>
          <w:b/>
          <w:u w:val="single"/>
        </w:rPr>
      </w:pPr>
      <w:r w:rsidRPr="00EC0322">
        <w:rPr>
          <w:b/>
          <w:u w:val="single"/>
        </w:rPr>
        <w:t>Cíl práce</w:t>
      </w:r>
    </w:p>
    <w:p w:rsidR="004D6BF0" w:rsidRDefault="004D6BF0" w:rsidP="00B37A0C">
      <w:pPr>
        <w:pStyle w:val="Seznam"/>
        <w:spacing w:after="120" w:line="360" w:lineRule="auto"/>
        <w:ind w:left="0" w:firstLine="696"/>
        <w:jc w:val="both"/>
      </w:pPr>
      <w:r>
        <w:t>Cílem naší práce je zmapovat poznatky o dětech s lehkým a středně-těžkým mentálním postižením a Downově syndromu. Dále bychom rádi získali co nejvíce informací o terapeuticko-formativních metod</w:t>
      </w:r>
      <w:r w:rsidR="0008592C">
        <w:t xml:space="preserve">ách, převážně o </w:t>
      </w:r>
      <w:r>
        <w:t>muzikoterapii</w:t>
      </w:r>
      <w:r w:rsidR="0008592C">
        <w:t xml:space="preserve">, </w:t>
      </w:r>
      <w:proofErr w:type="spellStart"/>
      <w:r w:rsidR="0008592C">
        <w:t>dramaterapii</w:t>
      </w:r>
      <w:proofErr w:type="spellEnd"/>
      <w:r>
        <w:t xml:space="preserve"> a </w:t>
      </w:r>
      <w:proofErr w:type="spellStart"/>
      <w:r>
        <w:t>arteterapii</w:t>
      </w:r>
      <w:proofErr w:type="spellEnd"/>
      <w:r>
        <w:t>. Stěžejním cílem naší práce je zjistit, jak tyto metody působí na děti s mentálním postižením a jak se dají využívat při jejich rozvoji a edukaci. V souvislosti s tímto cílem bychom rádi udělali výzkum na základní škole speciální a praktické. Výzkum bude sloužit k propojení teoretický poznatků s praxí, k ověření fungování výše popsaných metod a k rozšíření obzorů v dané problematice.</w:t>
      </w:r>
    </w:p>
    <w:p w:rsidR="007B03F5" w:rsidRPr="00601433" w:rsidRDefault="007B03F5" w:rsidP="00601433">
      <w:pPr>
        <w:pStyle w:val="Seznam"/>
        <w:numPr>
          <w:ilvl w:val="0"/>
          <w:numId w:val="2"/>
        </w:numPr>
        <w:spacing w:after="120" w:line="360" w:lineRule="auto"/>
        <w:ind w:left="0"/>
        <w:jc w:val="both"/>
        <w:rPr>
          <w:b/>
          <w:u w:val="single"/>
        </w:rPr>
      </w:pPr>
      <w:r w:rsidRPr="00601433">
        <w:rPr>
          <w:b/>
          <w:u w:val="single"/>
        </w:rPr>
        <w:t>Pracovní postup (přístup k řešení, metody, techniky, nástroje apod.)</w:t>
      </w:r>
    </w:p>
    <w:p w:rsidR="006B35D6" w:rsidRDefault="006B35D6" w:rsidP="00B37A0C">
      <w:pPr>
        <w:pStyle w:val="Seznam"/>
        <w:spacing w:line="360" w:lineRule="auto"/>
        <w:ind w:firstLine="0"/>
        <w:jc w:val="both"/>
      </w:pPr>
      <w:r>
        <w:t>Naše bakalářská práce se bude skládat z teoretické a empirické části. Pro empirickou část</w:t>
      </w:r>
    </w:p>
    <w:p w:rsidR="006531F1" w:rsidRDefault="00F5141F" w:rsidP="00B37A0C">
      <w:pPr>
        <w:pStyle w:val="Seznam"/>
        <w:spacing w:line="360" w:lineRule="auto"/>
        <w:jc w:val="both"/>
      </w:pPr>
      <w:proofErr w:type="gramStart"/>
      <w:r>
        <w:t>jsme</w:t>
      </w:r>
      <w:proofErr w:type="gramEnd"/>
      <w:r>
        <w:t xml:space="preserve"> si </w:t>
      </w:r>
      <w:proofErr w:type="gramStart"/>
      <w:r>
        <w:t>zvolili</w:t>
      </w:r>
      <w:proofErr w:type="gramEnd"/>
      <w:r w:rsidR="006531F1">
        <w:t xml:space="preserve"> kvalitativní výzkum. </w:t>
      </w:r>
      <w:r w:rsidR="006B35D6">
        <w:t>Nejv</w:t>
      </w:r>
      <w:r w:rsidR="006531F1">
        <w:t xml:space="preserve">hodnější metodou kvalitativního šetření se nám jeví </w:t>
      </w:r>
    </w:p>
    <w:p w:rsidR="00601433" w:rsidRDefault="006B35D6" w:rsidP="00B37A0C">
      <w:pPr>
        <w:pStyle w:val="Seznam"/>
        <w:spacing w:line="360" w:lineRule="auto"/>
        <w:jc w:val="both"/>
      </w:pPr>
      <w:r>
        <w:t xml:space="preserve">metoda </w:t>
      </w:r>
      <w:r w:rsidR="006531F1">
        <w:t>pozorování</w:t>
      </w:r>
      <w:r w:rsidR="00D87F5D">
        <w:t xml:space="preserve">. </w:t>
      </w:r>
    </w:p>
    <w:p w:rsidR="00601433" w:rsidRDefault="006B35D6" w:rsidP="00601433">
      <w:pPr>
        <w:pStyle w:val="Seznam"/>
        <w:numPr>
          <w:ilvl w:val="1"/>
          <w:numId w:val="2"/>
        </w:numPr>
        <w:spacing w:line="360" w:lineRule="auto"/>
        <w:jc w:val="both"/>
      </w:pPr>
      <w:r>
        <w:t>Naším výzkumným tématem je využívání prvků terapeuticko</w:t>
      </w:r>
      <w:r w:rsidR="006531F1">
        <w:t>-</w:t>
      </w:r>
      <w:r w:rsidR="002223BF">
        <w:t xml:space="preserve">formativních metod </w:t>
      </w:r>
      <w:r w:rsidR="001943B7">
        <w:t>na základní škole praktické</w:t>
      </w:r>
      <w:r>
        <w:t xml:space="preserve"> a</w:t>
      </w:r>
      <w:r w:rsidR="001943B7">
        <w:t xml:space="preserve"> speciální</w:t>
      </w:r>
      <w:r w:rsidR="006531F1">
        <w:t xml:space="preserve">. </w:t>
      </w:r>
      <w:r w:rsidR="004C46E6">
        <w:t>Z</w:t>
      </w:r>
      <w:r w:rsidR="00601433">
        <w:t> </w:t>
      </w:r>
      <w:r w:rsidR="004C46E6">
        <w:t>terapeuticko</w:t>
      </w:r>
      <w:r w:rsidR="00601433">
        <w:t>-</w:t>
      </w:r>
      <w:r w:rsidR="001943B7">
        <w:t>formativních přístupů</w:t>
      </w:r>
      <w:r w:rsidR="002223BF">
        <w:t xml:space="preserve"> jsme si vybrali prvky muzikoterapie, a</w:t>
      </w:r>
      <w:r w:rsidR="004C46E6">
        <w:t xml:space="preserve"> proto náš výzkum bude výhradně </w:t>
      </w:r>
      <w:r w:rsidR="002223BF">
        <w:t xml:space="preserve">zaměřen na tuto metodu. </w:t>
      </w:r>
      <w:r w:rsidR="006531F1">
        <w:t xml:space="preserve">Za cíl výzkumu si </w:t>
      </w:r>
      <w:r>
        <w:t xml:space="preserve">klademe zjistit </w:t>
      </w:r>
      <w:r w:rsidR="006531F1">
        <w:t xml:space="preserve">efektivitu </w:t>
      </w:r>
      <w:r>
        <w:t xml:space="preserve">využívání </w:t>
      </w:r>
      <w:r w:rsidR="002223BF">
        <w:t>této</w:t>
      </w:r>
      <w:r w:rsidR="006531F1">
        <w:t xml:space="preserve"> metod</w:t>
      </w:r>
      <w:r w:rsidR="002223BF">
        <w:t>y</w:t>
      </w:r>
      <w:r w:rsidR="004C46E6">
        <w:t>.</w:t>
      </w:r>
      <w:r w:rsidR="001943B7">
        <w:t xml:space="preserve"> </w:t>
      </w:r>
      <w:r w:rsidR="002223BF">
        <w:t>Dále</w:t>
      </w:r>
      <w:r w:rsidR="001943B7">
        <w:t xml:space="preserve"> </w:t>
      </w:r>
      <w:r>
        <w:t>bychom rádi zjistili, jaké</w:t>
      </w:r>
      <w:r w:rsidR="002223BF">
        <w:t xml:space="preserve"> nese</w:t>
      </w:r>
      <w:r w:rsidR="001943B7">
        <w:t xml:space="preserve"> </w:t>
      </w:r>
      <w:r>
        <w:t xml:space="preserve">ohlasy u žáků: „Těší se oblibě </w:t>
      </w:r>
      <w:r w:rsidR="004C46E6">
        <w:t>a přináší příjemné pocity,</w:t>
      </w:r>
      <w:r w:rsidR="001943B7">
        <w:t xml:space="preserve"> </w:t>
      </w:r>
      <w:r w:rsidR="004C46E6">
        <w:t>n</w:t>
      </w:r>
      <w:r w:rsidR="002223BF">
        <w:t>ebo</w:t>
      </w:r>
      <w:r w:rsidR="001943B7">
        <w:t xml:space="preserve"> </w:t>
      </w:r>
      <w:r>
        <w:t>je tomu na</w:t>
      </w:r>
      <w:r w:rsidR="007D31AC">
        <w:t xml:space="preserve">opak?“ </w:t>
      </w:r>
    </w:p>
    <w:p w:rsidR="00601433" w:rsidRDefault="007D31AC" w:rsidP="00601433">
      <w:pPr>
        <w:pStyle w:val="Seznam"/>
        <w:numPr>
          <w:ilvl w:val="1"/>
          <w:numId w:val="2"/>
        </w:numPr>
        <w:spacing w:line="360" w:lineRule="auto"/>
        <w:jc w:val="both"/>
      </w:pPr>
      <w:r>
        <w:t>Naše</w:t>
      </w:r>
      <w:r w:rsidR="001943B7">
        <w:t xml:space="preserve"> </w:t>
      </w:r>
      <w:r w:rsidR="006B35D6">
        <w:t>hlavní</w:t>
      </w:r>
      <w:r w:rsidR="001943B7">
        <w:t xml:space="preserve"> </w:t>
      </w:r>
      <w:r w:rsidR="006B35D6">
        <w:t>výzkumná otázka</w:t>
      </w:r>
      <w:r w:rsidR="002223BF">
        <w:t xml:space="preserve"> zní: „Jaká pozitiva</w:t>
      </w:r>
      <w:r w:rsidR="006531F1">
        <w:t xml:space="preserve"> přináší </w:t>
      </w:r>
      <w:r w:rsidR="004C46E6">
        <w:t>využívání</w:t>
      </w:r>
      <w:r w:rsidR="001943B7">
        <w:t xml:space="preserve"> </w:t>
      </w:r>
      <w:r w:rsidR="002223BF">
        <w:t>prvků</w:t>
      </w:r>
      <w:r w:rsidR="001943B7">
        <w:t xml:space="preserve"> </w:t>
      </w:r>
      <w:r w:rsidR="002223BF">
        <w:t xml:space="preserve">muzikoterapie při </w:t>
      </w:r>
      <w:r w:rsidR="006B35D6">
        <w:t>ed</w:t>
      </w:r>
      <w:r w:rsidR="001943B7">
        <w:t>ukaci dětí na základní škole</w:t>
      </w:r>
      <w:r w:rsidR="006B35D6">
        <w:t xml:space="preserve"> speciá</w:t>
      </w:r>
      <w:r w:rsidR="001943B7">
        <w:t>lní a praktické</w:t>
      </w:r>
      <w:r w:rsidR="004C46E6">
        <w:t>?“ Dále</w:t>
      </w:r>
      <w:r w:rsidR="001943B7">
        <w:t xml:space="preserve"> </w:t>
      </w:r>
      <w:r w:rsidR="002223BF">
        <w:t>jsme</w:t>
      </w:r>
      <w:r w:rsidR="004C46E6">
        <w:t xml:space="preserve"> zvolili</w:t>
      </w:r>
      <w:r w:rsidR="006B35D6">
        <w:t xml:space="preserve"> dvě</w:t>
      </w:r>
      <w:r w:rsidR="001943B7">
        <w:t xml:space="preserve"> </w:t>
      </w:r>
      <w:r w:rsidR="006B35D6">
        <w:t>vedlejší výzku</w:t>
      </w:r>
      <w:r w:rsidR="002223BF">
        <w:t>mné otázky: „Je zapojová</w:t>
      </w:r>
      <w:r w:rsidR="006531F1">
        <w:t xml:space="preserve">ní prvků </w:t>
      </w:r>
      <w:r w:rsidR="004C46E6">
        <w:t>muzikoterapie náročné na</w:t>
      </w:r>
      <w:r w:rsidR="001943B7">
        <w:t xml:space="preserve"> </w:t>
      </w:r>
      <w:r w:rsidR="006531F1">
        <w:t>realizaci</w:t>
      </w:r>
      <w:r w:rsidR="006B35D6">
        <w:t>?“</w:t>
      </w:r>
      <w:r w:rsidR="006531F1">
        <w:t xml:space="preserve"> a</w:t>
      </w:r>
      <w:r w:rsidR="001943B7">
        <w:t xml:space="preserve"> </w:t>
      </w:r>
      <w:r w:rsidR="006B35D6">
        <w:t>„Jaké pocity, nálady a emo</w:t>
      </w:r>
      <w:r w:rsidR="002223BF">
        <w:t>ce tato metoda vyvolává</w:t>
      </w:r>
      <w:r w:rsidR="004C46E6">
        <w:t xml:space="preserve"> u vybraných</w:t>
      </w:r>
      <w:r w:rsidR="001943B7">
        <w:t xml:space="preserve"> </w:t>
      </w:r>
      <w:r w:rsidR="006531F1">
        <w:t>respondentů</w:t>
      </w:r>
      <w:r w:rsidR="006B35D6">
        <w:t>?“</w:t>
      </w:r>
    </w:p>
    <w:p w:rsidR="00601433" w:rsidRDefault="006531F1" w:rsidP="00601433">
      <w:pPr>
        <w:pStyle w:val="Seznam"/>
        <w:numPr>
          <w:ilvl w:val="1"/>
          <w:numId w:val="2"/>
        </w:numPr>
        <w:spacing w:line="360" w:lineRule="auto"/>
        <w:jc w:val="both"/>
      </w:pPr>
      <w:r>
        <w:t>Kvalitativní přístup jsme si zvolily kvůli nízkému počtu respondentů,</w:t>
      </w:r>
      <w:r w:rsidR="004C46E6">
        <w:t xml:space="preserve"> na které </w:t>
      </w:r>
      <w:r w:rsidR="00C60AE4">
        <w:t>se hodláme zaměřit. Zkoumá se zde více aspektů, a proto je</w:t>
      </w:r>
      <w:r w:rsidR="004C46E6">
        <w:t xml:space="preserve"> menší počet respondentů</w:t>
      </w:r>
      <w:r w:rsidR="00E00E51">
        <w:t xml:space="preserve"> žádoucí</w:t>
      </w:r>
      <w:r w:rsidR="004C46E6">
        <w:t>.</w:t>
      </w:r>
      <w:r w:rsidR="00E00E51">
        <w:t xml:space="preserve"> </w:t>
      </w:r>
      <w:r w:rsidR="0043537F">
        <w:t xml:space="preserve">Výsledky </w:t>
      </w:r>
      <w:r w:rsidR="004C46E6">
        <w:t>výzkumu jsou nekvantifikované a jedinečné. „Kvalitativní přístup se pokouší určitý fenomén nahlížet pro něj v autentickém prostředí a vytvářet jeho obraz v co možná</w:t>
      </w:r>
      <w:r w:rsidR="00E00E51">
        <w:t xml:space="preserve"> </w:t>
      </w:r>
      <w:r w:rsidR="004C46E6">
        <w:t>nejkomplexnější podobě, včetně podob jeho vztahů s dalšími aspekty.“ (REICHEL, J., 2009,</w:t>
      </w:r>
      <w:r w:rsidR="00E00E51">
        <w:t xml:space="preserve"> </w:t>
      </w:r>
      <w:r w:rsidR="004C46E6">
        <w:t xml:space="preserve">s. 40) </w:t>
      </w:r>
    </w:p>
    <w:p w:rsidR="006B35D6" w:rsidRDefault="004C46E6" w:rsidP="00601433">
      <w:pPr>
        <w:pStyle w:val="Seznam"/>
        <w:numPr>
          <w:ilvl w:val="1"/>
          <w:numId w:val="2"/>
        </w:numPr>
        <w:spacing w:line="360" w:lineRule="auto"/>
        <w:jc w:val="both"/>
      </w:pPr>
      <w:r>
        <w:lastRenderedPageBreak/>
        <w:t>Nejvhodnější metodou pro sběr dat se nám jeví metoda participačního pozorování,</w:t>
      </w:r>
      <w:r w:rsidR="00E00E51">
        <w:t xml:space="preserve"> </w:t>
      </w:r>
      <w:r>
        <w:t>neboť bychom rádi byli součástí aktivit, které budou provádět naši respondenti. Náš výzkum</w:t>
      </w:r>
      <w:r w:rsidR="00E00E51">
        <w:t xml:space="preserve"> </w:t>
      </w:r>
      <w:r>
        <w:t>bychom rádi realizovali v jedné ze tříd základní školy praktické, a proto odhadovaný počet</w:t>
      </w:r>
      <w:r w:rsidR="00E00E51">
        <w:t xml:space="preserve"> </w:t>
      </w:r>
      <w:r w:rsidR="00371EB6">
        <w:t>respondentů činí cca 10</w:t>
      </w:r>
      <w:r w:rsidR="00D21838">
        <w:t xml:space="preserve"> žáků. </w:t>
      </w:r>
    </w:p>
    <w:p w:rsidR="00054C8D" w:rsidRPr="00E034CE" w:rsidRDefault="00E034CE" w:rsidP="00054C8D">
      <w:pPr>
        <w:pStyle w:val="Seznam"/>
        <w:numPr>
          <w:ilvl w:val="1"/>
          <w:numId w:val="2"/>
        </w:numPr>
        <w:spacing w:line="360" w:lineRule="auto"/>
        <w:jc w:val="both"/>
        <w:rPr>
          <w:u w:val="single"/>
        </w:rPr>
      </w:pPr>
      <w:r>
        <w:t>Plán pozorování se podle Hynka Jeřábka (1993) skládá z předmětu pozorování, způsobu pozorování, kódování pozorovaných jevů a záznamu pozorování.</w:t>
      </w:r>
    </w:p>
    <w:p w:rsidR="00054C8D" w:rsidRDefault="00054C8D" w:rsidP="00054C8D">
      <w:pPr>
        <w:pStyle w:val="Seznam"/>
        <w:numPr>
          <w:ilvl w:val="2"/>
          <w:numId w:val="2"/>
        </w:numPr>
        <w:spacing w:line="360" w:lineRule="auto"/>
        <w:jc w:val="both"/>
      </w:pPr>
      <w:r>
        <w:rPr>
          <w:u w:val="single"/>
        </w:rPr>
        <w:t>P</w:t>
      </w:r>
      <w:r w:rsidR="002223BF" w:rsidRPr="00054C8D">
        <w:rPr>
          <w:u w:val="single"/>
        </w:rPr>
        <w:t>ředmět pozorování:</w:t>
      </w:r>
      <w:r w:rsidR="00E00E51">
        <w:t xml:space="preserve"> </w:t>
      </w:r>
      <w:r w:rsidR="00371EB6">
        <w:t>budeme pozorovat chování respondentů během provádění muzikoterapie; nejvíce se budeme soustředit na jejich nálady, pocity, emoce; aktivitu,</w:t>
      </w:r>
      <w:r w:rsidR="00E00E51">
        <w:t xml:space="preserve"> chuť zapojovat se do činnosti a </w:t>
      </w:r>
      <w:r w:rsidR="00371EB6">
        <w:t>učit se</w:t>
      </w:r>
      <w:r w:rsidR="00E034CE">
        <w:t xml:space="preserve"> novým dovednostem, poslouchání </w:t>
      </w:r>
      <w:r w:rsidR="00371EB6">
        <w:t>pok</w:t>
      </w:r>
      <w:r w:rsidR="00E00E51">
        <w:t>ynů a snahu</w:t>
      </w:r>
      <w:r w:rsidR="00E034CE">
        <w:t xml:space="preserve"> jim porozumět; každé</w:t>
      </w:r>
      <w:r w:rsidR="00E00E51">
        <w:t xml:space="preserve"> pozorování bude </w:t>
      </w:r>
      <w:r w:rsidR="00371EB6">
        <w:t>trvat po dobu jedné vyučovací hodiny; plánujeme provést 4-6 poz</w:t>
      </w:r>
      <w:r w:rsidR="001C1C10">
        <w:t>orování</w:t>
      </w:r>
    </w:p>
    <w:p w:rsidR="00054C8D" w:rsidRDefault="00054C8D" w:rsidP="00054C8D">
      <w:pPr>
        <w:pStyle w:val="Seznam"/>
        <w:numPr>
          <w:ilvl w:val="2"/>
          <w:numId w:val="2"/>
        </w:numPr>
        <w:spacing w:line="360" w:lineRule="auto"/>
        <w:jc w:val="both"/>
      </w:pPr>
      <w:r w:rsidRPr="00054C8D">
        <w:rPr>
          <w:u w:val="single"/>
        </w:rPr>
        <w:t>Z</w:t>
      </w:r>
      <w:r w:rsidR="00371EB6" w:rsidRPr="00054C8D">
        <w:rPr>
          <w:u w:val="single"/>
        </w:rPr>
        <w:t>působ pozorování:</w:t>
      </w:r>
      <w:r w:rsidR="00371EB6">
        <w:t xml:space="preserve"> budeme provádět zjevné pozorování; pozorovatel se zúčastní činnosti pozorovaných osob</w:t>
      </w:r>
    </w:p>
    <w:p w:rsidR="00054C8D" w:rsidRDefault="00054C8D" w:rsidP="00054C8D">
      <w:pPr>
        <w:pStyle w:val="Seznam"/>
        <w:numPr>
          <w:ilvl w:val="2"/>
          <w:numId w:val="2"/>
        </w:numPr>
        <w:spacing w:line="360" w:lineRule="auto"/>
        <w:jc w:val="both"/>
      </w:pPr>
      <w:r>
        <w:rPr>
          <w:u w:val="single"/>
        </w:rPr>
        <w:t>K</w:t>
      </w:r>
      <w:r w:rsidR="00371EB6" w:rsidRPr="00054C8D">
        <w:rPr>
          <w:u w:val="single"/>
        </w:rPr>
        <w:t>ódování pozorovaných jevů:</w:t>
      </w:r>
      <w:r w:rsidR="00371EB6">
        <w:t xml:space="preserve"> námi vytvořené zápisky, poznámky rozdělíme dle předem připravených kategorií, přičemž každá kategorie se označí číslem</w:t>
      </w:r>
      <w:r w:rsidR="004F525E">
        <w:t>; příklady kategorií: prostředí, výzdoba třídy a nábytek, velikost prostoru, využité hudební nástroje, provedené činnosti, vztahy mezi žáky ve třídě, atmosféra,</w:t>
      </w:r>
      <w:bookmarkStart w:id="0" w:name="_GoBack"/>
      <w:bookmarkEnd w:id="0"/>
      <w:r w:rsidR="004F525E">
        <w:t xml:space="preserve"> …</w:t>
      </w:r>
    </w:p>
    <w:p w:rsidR="00054C8D" w:rsidRDefault="00054C8D" w:rsidP="00054C8D">
      <w:pPr>
        <w:pStyle w:val="Seznam"/>
        <w:numPr>
          <w:ilvl w:val="2"/>
          <w:numId w:val="2"/>
        </w:numPr>
        <w:spacing w:line="360" w:lineRule="auto"/>
        <w:jc w:val="both"/>
      </w:pPr>
      <w:r w:rsidRPr="00054C8D">
        <w:rPr>
          <w:u w:val="single"/>
        </w:rPr>
        <w:t>Z</w:t>
      </w:r>
      <w:r w:rsidR="004F525E" w:rsidRPr="00054C8D">
        <w:rPr>
          <w:u w:val="single"/>
        </w:rPr>
        <w:t>áznam pozorování:</w:t>
      </w:r>
      <w:r w:rsidR="004F525E">
        <w:t xml:space="preserve"> záznam pozorovaného bude prováděn vždy po skončení jednotlivých pozorování, bude ho provádět pozorovatel</w:t>
      </w:r>
      <w:r w:rsidR="001C1C10">
        <w:t xml:space="preserve">; součástí záznamu bude místo i čas pozorování, informace o průběhu pozorování a </w:t>
      </w:r>
      <w:r w:rsidR="00C9647B">
        <w:t xml:space="preserve">nebudou chybět ani </w:t>
      </w:r>
      <w:r w:rsidR="001C1C10">
        <w:t>výsledky pozorování</w:t>
      </w:r>
    </w:p>
    <w:p w:rsidR="004F525E" w:rsidRPr="00054C8D" w:rsidRDefault="00067411" w:rsidP="00054C8D">
      <w:pPr>
        <w:pStyle w:val="Seznam"/>
        <w:numPr>
          <w:ilvl w:val="1"/>
          <w:numId w:val="2"/>
        </w:numPr>
        <w:spacing w:line="360" w:lineRule="auto"/>
        <w:jc w:val="both"/>
        <w:rPr>
          <w:u w:val="single"/>
        </w:rPr>
      </w:pPr>
      <w:r w:rsidRPr="00054C8D">
        <w:rPr>
          <w:u w:val="single"/>
        </w:rPr>
        <w:t>Záznam z prvního realizovaného pozorování</w:t>
      </w:r>
    </w:p>
    <w:p w:rsidR="00067411" w:rsidRPr="00067411" w:rsidRDefault="00067411" w:rsidP="006A2471">
      <w:pPr>
        <w:pStyle w:val="Seznam"/>
        <w:spacing w:after="120" w:line="360" w:lineRule="auto"/>
        <w:ind w:left="360" w:firstLine="348"/>
        <w:jc w:val="both"/>
      </w:pPr>
      <w:r>
        <w:t>První realizované p</w:t>
      </w:r>
      <w:r w:rsidR="00E00E51">
        <w:t xml:space="preserve">ozorování se uskutečnilo 20. září </w:t>
      </w:r>
      <w:r>
        <w:t>20</w:t>
      </w:r>
      <w:r w:rsidR="006A2471">
        <w:t xml:space="preserve">14 v základní škole </w:t>
      </w:r>
      <w:r>
        <w:t>praktické. Pozorová</w:t>
      </w:r>
      <w:r w:rsidR="00C60AEF">
        <w:t>ní se zúčastnilo 8 respondentů</w:t>
      </w:r>
      <w:r w:rsidR="00E00E51">
        <w:t xml:space="preserve"> </w:t>
      </w:r>
      <w:r w:rsidR="006A2471">
        <w:t>a pedagog, kompetentní k využívání prvků</w:t>
      </w:r>
      <w:r w:rsidR="00106EAD">
        <w:t xml:space="preserve"> muzikoterapie. Délka pozorování byla </w:t>
      </w:r>
      <w:r w:rsidR="00C60AEF">
        <w:t xml:space="preserve">45 minut. Naším prostředím byla středně velká učebna, žlutě vymalovaná, s moderním </w:t>
      </w:r>
      <w:r w:rsidR="00106EAD">
        <w:t>nábytkem a pianem.</w:t>
      </w:r>
      <w:r w:rsidR="00C60AEF">
        <w:t xml:space="preserve"> Lavice</w:t>
      </w:r>
      <w:r w:rsidR="009111B6">
        <w:t xml:space="preserve"> a židle</w:t>
      </w:r>
      <w:r w:rsidR="00C60AEF">
        <w:t xml:space="preserve"> byly nashromážděné v zadní polovině m</w:t>
      </w:r>
      <w:r w:rsidR="006A2471">
        <w:t>ístnosti, aby uvolnily</w:t>
      </w:r>
      <w:r w:rsidR="009111B6">
        <w:t xml:space="preserve"> prostor pro nadcházející aktivity</w:t>
      </w:r>
      <w:r w:rsidR="00C60AEF">
        <w:t xml:space="preserve">. </w:t>
      </w:r>
      <w:r w:rsidR="002D6ADD">
        <w:t>Dozvěděla jsem</w:t>
      </w:r>
      <w:r w:rsidR="00106EAD">
        <w:t xml:space="preserve"> se, že děti již mají s využíváním prvků terapie zkušenosti a že se u nich těší velké obliby. Nejprve jsme se všichni postavili a spolu s pedagogem </w:t>
      </w:r>
      <w:proofErr w:type="gramStart"/>
      <w:r w:rsidR="00106EAD">
        <w:t>zpívali</w:t>
      </w:r>
      <w:proofErr w:type="gramEnd"/>
      <w:r w:rsidR="00106EAD">
        <w:t xml:space="preserve"> píseň Moje tělo – tvoje tělo. Pedagog </w:t>
      </w:r>
      <w:r w:rsidR="00447392">
        <w:t>hrál melodii skladby na piano a my jsme ji doprovázeli různými pohyby, které byly v souladu se slovy písně. Děti se ve skladbě ryc</w:t>
      </w:r>
      <w:r w:rsidR="00E25156">
        <w:t>hle zorientovaly</w:t>
      </w:r>
      <w:r w:rsidR="00447392">
        <w:t xml:space="preserve"> a žádané pohyby jim nečinily výrazné problémy. Poté následovalo muziko</w:t>
      </w:r>
      <w:r w:rsidR="00E00E51">
        <w:t>-</w:t>
      </w:r>
      <w:r w:rsidR="00447392">
        <w:t xml:space="preserve">terapeutické cvičení, které podporuje rozvoj motoriky. Pracovali jsme zde s molitanovým míčem. </w:t>
      </w:r>
      <w:r w:rsidR="009111B6">
        <w:t>Pedagog pu</w:t>
      </w:r>
      <w:r w:rsidR="00E25156">
        <w:t>stil v CD přehrávači hudbu. Na</w:t>
      </w:r>
      <w:r w:rsidR="009111B6">
        <w:t>ším úkolem bylo házet míč do ryt</w:t>
      </w:r>
      <w:r w:rsidR="00E25156">
        <w:t xml:space="preserve">mu </w:t>
      </w:r>
      <w:r w:rsidR="00E25156">
        <w:lastRenderedPageBreak/>
        <w:t>poslouchané písně. S</w:t>
      </w:r>
      <w:r w:rsidR="009111B6">
        <w:t xml:space="preserve">kladby měly </w:t>
      </w:r>
      <w:r w:rsidR="00E25156">
        <w:t xml:space="preserve">zpočátku </w:t>
      </w:r>
      <w:r w:rsidR="009111B6">
        <w:t>velmi pomalé tempo, aby „hra“ byla jednodušší a přehlednější. Některým respondentům dělalo problém míč chytit a často ho upouštěli na</w:t>
      </w:r>
      <w:r w:rsidR="00E00E51">
        <w:t xml:space="preserve"> zem. V takových případech </w:t>
      </w:r>
      <w:r w:rsidR="009111B6">
        <w:t>pomohl oční kontakt před samotným vrhem míče</w:t>
      </w:r>
      <w:r w:rsidR="00E00E51">
        <w:t>. N</w:t>
      </w:r>
      <w:r w:rsidR="009111B6">
        <w:t>astartoval dětskou</w:t>
      </w:r>
      <w:r w:rsidR="00E00E51">
        <w:t xml:space="preserve"> pozornost a žáci se mohli </w:t>
      </w:r>
      <w:r w:rsidR="009111B6">
        <w:t xml:space="preserve">na letící míč </w:t>
      </w:r>
      <w:r w:rsidR="00E00E51">
        <w:t xml:space="preserve">lépe </w:t>
      </w:r>
      <w:r w:rsidR="009111B6">
        <w:t>soustředit. Pokud se oční kontakt nedařil navodit, napomáhalo oslovení dotyčné osoby, např. zvolání: „Klárko! Míč!“ Oslovená dívka pak obrátila svůj zrak směrem, odkud přicházel hlas, tedy směrem k osobě držící míč, automaticky s ní navázala oční kontakt a připravila své ruce na chytání předmětu. Tato taktika se jevila jako velmi úči</w:t>
      </w:r>
      <w:r w:rsidR="00BB5BC9">
        <w:t>nná. Děti si hru s míčem užívaly, vypadaly</w:t>
      </w:r>
      <w:r w:rsidR="009111B6">
        <w:t xml:space="preserve"> vesele a šťastně.</w:t>
      </w:r>
      <w:r w:rsidR="00BB5BC9">
        <w:t xml:space="preserve"> Vzájemně si mezi sebou pomáhaly, nikdo nestál „stranou“, všichni se aktivně zapojovaly do činnosti. Během hraní pedagog tempo melodie</w:t>
      </w:r>
      <w:r w:rsidR="009111B6">
        <w:t xml:space="preserve"> dvakrát zrychlil.</w:t>
      </w:r>
      <w:r w:rsidR="00BB5BC9">
        <w:t xml:space="preserve"> Každé zrychlení sebou přineslo trochu komplikací. Trvalo vždy několik minut, než jsme si všichni na změnu tempa zvykli. 45 minut uteklo velmi rychle a než jsme se nadáli, byl konec hodiny. Ještě před koncem jsme se spolu s pedagogem ptali dětí na jejich pocity z vykonané aktivity. Jejich zpětná vazba byla pozitivní. Jedna dívka dokonce odpověděla: „Tak hodně jsem se nikdy nenasmála!“ Já osobně jsem byla mile překvapená, protože jsem nečekala tak příznivé reakce. Zatím nemohu posoudit, do jaké míry tato činnost zlepšila motoriku dětí, ale jedna věc je zřejmá – dokázala jim vykouzlit úsměv na tváři. </w:t>
      </w:r>
      <w:r w:rsidR="004C46E6">
        <w:t>Aktivity, které děti baví, naplňují je hezkými pocity a pomáhají utužovat</w:t>
      </w:r>
      <w:r w:rsidR="008F4A82">
        <w:t xml:space="preserve"> jejich vzájemné vztahy, by měly být začleňovány</w:t>
      </w:r>
      <w:r w:rsidR="004C46E6">
        <w:t xml:space="preserve"> do výuky co nejvíce.</w:t>
      </w:r>
    </w:p>
    <w:p w:rsidR="00DB0F17" w:rsidRPr="00DB0F17" w:rsidRDefault="00DB0F17" w:rsidP="00B37A0C">
      <w:pPr>
        <w:pStyle w:val="Seznam"/>
        <w:numPr>
          <w:ilvl w:val="0"/>
          <w:numId w:val="2"/>
        </w:numPr>
        <w:ind w:left="0"/>
        <w:jc w:val="both"/>
        <w:rPr>
          <w:b/>
          <w:u w:val="single"/>
        </w:rPr>
      </w:pPr>
      <w:r w:rsidRPr="00DB0F17">
        <w:rPr>
          <w:b/>
          <w:u w:val="single"/>
        </w:rPr>
        <w:t>Organizační, materiální a finanční zabezpečení práce (časový harmonogram práce aj.)</w:t>
      </w:r>
    </w:p>
    <w:p w:rsidR="00DB0F17" w:rsidRDefault="00DB0F17" w:rsidP="00B37A0C">
      <w:pPr>
        <w:pStyle w:val="Seznam"/>
        <w:spacing w:after="120" w:line="360" w:lineRule="auto"/>
        <w:ind w:left="0" w:firstLine="0"/>
        <w:jc w:val="both"/>
      </w:pPr>
    </w:p>
    <w:p w:rsidR="00DB0F17" w:rsidRDefault="00DB0F17" w:rsidP="00B37A0C">
      <w:pPr>
        <w:pStyle w:val="Seznam"/>
        <w:spacing w:after="120" w:line="360" w:lineRule="auto"/>
        <w:ind w:left="0" w:firstLine="708"/>
        <w:jc w:val="both"/>
      </w:pPr>
      <w:r>
        <w:t>Nejprve si sestavíme časový harmonogram naší práce, který rozdělíme do 12</w:t>
      </w:r>
      <w:r w:rsidR="00E015A4">
        <w:t xml:space="preserve"> měsíců. První dva měsíce provedeme rešerši</w:t>
      </w:r>
      <w:r>
        <w:t xml:space="preserve"> literatury (knih, časopisů, internetových zdrojů, …) Nashromážděná literatura bude sloužit jako zdroj informací pro naši bakalářskou práci. Jelikož se speciální pedagogika rychle vyvíjí, budeme se snažit čerpat pouze z novějších zdrojů, aby naše práce byla aktuální. Následující dva měsíce se budeme věnovat psaní teoretické části naší práce. Poté přijde řada na prakticko</w:t>
      </w:r>
      <w:r w:rsidR="008B0E2A">
        <w:t>u část. Navštívíme námi zvolenou</w:t>
      </w:r>
      <w:r w:rsidR="00D91434">
        <w:t xml:space="preserve"> zákl</w:t>
      </w:r>
      <w:r w:rsidR="002D6ADD">
        <w:t>adní školu</w:t>
      </w:r>
      <w:r w:rsidR="000B5097">
        <w:t xml:space="preserve"> speciální či </w:t>
      </w:r>
      <w:r w:rsidR="008B0E2A">
        <w:t>praktickou</w:t>
      </w:r>
      <w:r>
        <w:t xml:space="preserve"> a budeme zde provádět výzkum. </w:t>
      </w:r>
      <w:r w:rsidR="008B0E2A">
        <w:t>Chtěli bychom se zúčastnit</w:t>
      </w:r>
      <w:r w:rsidR="00E015A4">
        <w:t xml:space="preserve"> některé vyučovací</w:t>
      </w:r>
      <w:r w:rsidR="00071C63">
        <w:t xml:space="preserve"> hodin</w:t>
      </w:r>
      <w:r w:rsidR="00E015A4">
        <w:t>y, ve které se vyu</w:t>
      </w:r>
      <w:r w:rsidR="00071C63">
        <w:t xml:space="preserve">žívají prvky </w:t>
      </w:r>
      <w:r w:rsidR="00E015A4">
        <w:t>terapeuticko-formativních metod</w:t>
      </w:r>
      <w:r w:rsidR="00071C63">
        <w:t>. V případě, že škola těchto metod nevyužívá, bychom chtěli spolu s pedagogiky připravit pro ž</w:t>
      </w:r>
      <w:r w:rsidR="000B5097">
        <w:t>áky vyučovací hodiny, ve kterých</w:t>
      </w:r>
      <w:r w:rsidR="00071C63">
        <w:t xml:space="preserve"> by právě tyto prvky </w:t>
      </w:r>
      <w:r w:rsidR="00E015A4">
        <w:t xml:space="preserve">byly využity. Zde bychom aplikovali </w:t>
      </w:r>
      <w:r w:rsidR="008B0E2A">
        <w:t xml:space="preserve">metodu </w:t>
      </w:r>
      <w:r w:rsidR="00E015A4">
        <w:t>kvalitativní</w:t>
      </w:r>
      <w:r w:rsidR="008B0E2A">
        <w:t>ho</w:t>
      </w:r>
      <w:r w:rsidR="00E015A4">
        <w:t xml:space="preserve"> výzkum</w:t>
      </w:r>
      <w:r w:rsidR="008B0E2A">
        <w:t>u</w:t>
      </w:r>
      <w:r w:rsidR="00E015A4">
        <w:t xml:space="preserve"> – pozorování. </w:t>
      </w:r>
      <w:r w:rsidR="00E16DBD">
        <w:t>V dalších měsících budeme zpracovávat</w:t>
      </w:r>
      <w:r w:rsidR="00E015A4">
        <w:t xml:space="preserve"> informace získané během výzkumů</w:t>
      </w:r>
      <w:r w:rsidR="00E16DBD">
        <w:t xml:space="preserve">. Získaná data vyhodnotíme a dospějeme </w:t>
      </w:r>
      <w:r w:rsidR="00E16DBD">
        <w:lastRenderedPageBreak/>
        <w:t>k nějakému závěru. Pro lepší představu text doplníme vhodně zvolenými grafy či tabulkami, popřípadě obrázky. Poslední dva měsíce si vyhradíme na úplné dopsání práce a finální úpravy textu. Provedeme gramatickou, stylistickou a formální kontrolu celé práce. Nakonec necháme naší bakalářskou práci vytisknout a svázat a také ji uložíme do Informačního systému Masarykovy univerzity. V průběhu celé práce budeme chodit na konzultace k naší vedoucí a budeme se řídit jejími radami a připomínkami.</w:t>
      </w:r>
    </w:p>
    <w:p w:rsidR="00E16DBD" w:rsidRDefault="00E16DBD" w:rsidP="00B37A0C">
      <w:pPr>
        <w:pStyle w:val="Seznam"/>
        <w:spacing w:after="120" w:line="360" w:lineRule="auto"/>
        <w:ind w:left="0" w:firstLine="708"/>
        <w:jc w:val="both"/>
      </w:pPr>
      <w:r>
        <w:t xml:space="preserve">Musíme počítat i s finančními výdaji, bez kterých se realizace naší práce neobejde. </w:t>
      </w:r>
      <w:r w:rsidR="00114B02">
        <w:t>Nejvíce peněz musíme ušetřit na benzín, autobusové jízdné a na lístky pro městskou hromadnou dopravu. Dále</w:t>
      </w:r>
      <w:r w:rsidR="00E015A4">
        <w:t xml:space="preserve"> bychom si měli pořídit propisovací tužku</w:t>
      </w:r>
      <w:r w:rsidR="00114B02">
        <w:t xml:space="preserve"> a blok, do něhož budeme zapisovat výsledky pozorování. Část peněz padne i na barvu a papíry do tiskárny. </w:t>
      </w:r>
      <w:r w:rsidR="00E015A4">
        <w:t>Určitou finanční částkou utratíme</w:t>
      </w:r>
      <w:r w:rsidR="00114B02">
        <w:t xml:space="preserve"> i za tisk a vazbu naší bakalářské práce.</w:t>
      </w:r>
    </w:p>
    <w:p w:rsidR="006D6D4B" w:rsidRPr="006D6D4B" w:rsidRDefault="006D6D4B" w:rsidP="00B37A0C">
      <w:pPr>
        <w:pStyle w:val="Seznam"/>
        <w:numPr>
          <w:ilvl w:val="0"/>
          <w:numId w:val="2"/>
        </w:numPr>
        <w:jc w:val="both"/>
        <w:rPr>
          <w:b/>
          <w:u w:val="single"/>
        </w:rPr>
      </w:pPr>
      <w:r w:rsidRPr="006D6D4B">
        <w:rPr>
          <w:b/>
          <w:u w:val="single"/>
        </w:rPr>
        <w:t>Předpokládané využití výsledků (způsoby prezentace, publikace apod.)</w:t>
      </w:r>
    </w:p>
    <w:p w:rsidR="004C46E6" w:rsidRDefault="004C46E6" w:rsidP="00B37A0C">
      <w:pPr>
        <w:pStyle w:val="Seznam"/>
        <w:spacing w:after="120" w:line="360" w:lineRule="auto"/>
        <w:ind w:left="0" w:firstLine="708"/>
        <w:jc w:val="both"/>
      </w:pPr>
    </w:p>
    <w:p w:rsidR="004C46E6" w:rsidRDefault="00CD48F3" w:rsidP="00B37A0C">
      <w:pPr>
        <w:pStyle w:val="Seznam"/>
        <w:spacing w:after="120" w:line="360" w:lineRule="auto"/>
        <w:ind w:left="0" w:firstLine="708"/>
        <w:jc w:val="both"/>
      </w:pPr>
      <w:r>
        <w:t xml:space="preserve">Byli bychom rádi, kdyby se </w:t>
      </w:r>
      <w:r w:rsidR="000C43CD">
        <w:t>naše bakalářská</w:t>
      </w:r>
      <w:r>
        <w:t xml:space="preserve"> práce dostala do rukou</w:t>
      </w:r>
      <w:r w:rsidR="000B5097">
        <w:t xml:space="preserve"> </w:t>
      </w:r>
      <w:r>
        <w:t xml:space="preserve">pedagogů ze základních škol a základních škol speciálních a praktických, ale i </w:t>
      </w:r>
      <w:r w:rsidR="002D6ADD">
        <w:t xml:space="preserve">do rukou </w:t>
      </w:r>
      <w:r>
        <w:t xml:space="preserve">dalších zájemců o terapeutické metody a jejich využívání při edukaci </w:t>
      </w:r>
      <w:r w:rsidR="00D9360B">
        <w:t xml:space="preserve">a rozvoji </w:t>
      </w:r>
      <w:r>
        <w:t>dětí s mentálním postižením.</w:t>
      </w:r>
      <w:r w:rsidR="000C43CD">
        <w:t xml:space="preserve"> Výsledky našeho výzkumu plánujeme prezentovat i v odborném časopise. Dále se chystáme naší bakalářskou práci prezentovat na konferencích.</w:t>
      </w:r>
    </w:p>
    <w:p w:rsidR="004C46E6" w:rsidRDefault="004C46E6" w:rsidP="00DB0F17">
      <w:pPr>
        <w:pStyle w:val="Seznam"/>
        <w:spacing w:after="120" w:line="360" w:lineRule="auto"/>
        <w:ind w:left="0" w:firstLine="708"/>
      </w:pPr>
    </w:p>
    <w:p w:rsidR="004C46E6" w:rsidRDefault="004C46E6" w:rsidP="00DB0F17">
      <w:pPr>
        <w:pStyle w:val="Seznam"/>
        <w:spacing w:after="120" w:line="360" w:lineRule="auto"/>
        <w:ind w:left="0" w:firstLine="708"/>
      </w:pPr>
    </w:p>
    <w:p w:rsidR="004C46E6" w:rsidRDefault="004C46E6" w:rsidP="00DB0F17">
      <w:pPr>
        <w:pStyle w:val="Seznam"/>
        <w:spacing w:after="120" w:line="360" w:lineRule="auto"/>
        <w:ind w:left="0" w:firstLine="708"/>
      </w:pPr>
    </w:p>
    <w:p w:rsidR="004C46E6" w:rsidRDefault="004C46E6" w:rsidP="00DB0F17">
      <w:pPr>
        <w:pStyle w:val="Seznam"/>
        <w:spacing w:after="120" w:line="360" w:lineRule="auto"/>
        <w:ind w:left="0" w:firstLine="708"/>
      </w:pPr>
    </w:p>
    <w:p w:rsidR="004C46E6" w:rsidRDefault="004C46E6" w:rsidP="00DB0F17">
      <w:pPr>
        <w:pStyle w:val="Seznam"/>
        <w:spacing w:after="120" w:line="360" w:lineRule="auto"/>
        <w:ind w:left="0" w:firstLine="708"/>
      </w:pPr>
    </w:p>
    <w:p w:rsidR="004C46E6" w:rsidRDefault="004C46E6" w:rsidP="00DB0F17">
      <w:pPr>
        <w:pStyle w:val="Seznam"/>
        <w:spacing w:after="120" w:line="360" w:lineRule="auto"/>
        <w:ind w:left="0" w:firstLine="708"/>
      </w:pPr>
    </w:p>
    <w:p w:rsidR="004C46E6" w:rsidRDefault="004C46E6" w:rsidP="00DB0F17">
      <w:pPr>
        <w:pStyle w:val="Seznam"/>
        <w:spacing w:after="120" w:line="360" w:lineRule="auto"/>
        <w:ind w:left="0" w:firstLine="708"/>
      </w:pPr>
    </w:p>
    <w:p w:rsidR="004C46E6" w:rsidRDefault="004C46E6" w:rsidP="00DB0F17">
      <w:pPr>
        <w:pStyle w:val="Seznam"/>
        <w:spacing w:after="120" w:line="360" w:lineRule="auto"/>
        <w:ind w:left="0" w:firstLine="708"/>
      </w:pPr>
    </w:p>
    <w:p w:rsidR="004C46E6" w:rsidRDefault="004C46E6" w:rsidP="00DB0F17">
      <w:pPr>
        <w:pStyle w:val="Seznam"/>
        <w:spacing w:after="120" w:line="360" w:lineRule="auto"/>
        <w:ind w:left="0" w:firstLine="708"/>
      </w:pPr>
    </w:p>
    <w:p w:rsidR="004C46E6" w:rsidRDefault="004C46E6" w:rsidP="00DB0F17">
      <w:pPr>
        <w:pStyle w:val="Seznam"/>
        <w:spacing w:after="120" w:line="360" w:lineRule="auto"/>
        <w:ind w:left="0" w:firstLine="708"/>
      </w:pPr>
    </w:p>
    <w:p w:rsidR="004C46E6" w:rsidRDefault="004C46E6" w:rsidP="003F490A">
      <w:pPr>
        <w:pStyle w:val="Seznam"/>
        <w:spacing w:after="120" w:line="360" w:lineRule="auto"/>
        <w:ind w:left="0" w:firstLine="0"/>
      </w:pPr>
    </w:p>
    <w:p w:rsidR="003F490A" w:rsidRPr="00DB0F17" w:rsidRDefault="003F490A" w:rsidP="003F490A">
      <w:pPr>
        <w:pStyle w:val="Seznam"/>
        <w:spacing w:after="120" w:line="360" w:lineRule="auto"/>
        <w:ind w:left="0" w:firstLine="0"/>
      </w:pPr>
    </w:p>
    <w:p w:rsidR="004D6BF0" w:rsidRPr="004C46E6" w:rsidRDefault="004D6BF0" w:rsidP="004C46E6">
      <w:pPr>
        <w:pStyle w:val="Seznam"/>
        <w:numPr>
          <w:ilvl w:val="0"/>
          <w:numId w:val="3"/>
        </w:numPr>
        <w:spacing w:after="120"/>
        <w:ind w:left="0"/>
        <w:rPr>
          <w:b/>
          <w:u w:val="single"/>
        </w:rPr>
      </w:pPr>
      <w:r w:rsidRPr="004C46E6">
        <w:rPr>
          <w:b/>
          <w:u w:val="single"/>
        </w:rPr>
        <w:lastRenderedPageBreak/>
        <w:t>Seznam literatury a odkazů (citované a výchozí informační zdroje)</w:t>
      </w:r>
    </w:p>
    <w:p w:rsidR="004D6BF0" w:rsidRDefault="004D6BF0" w:rsidP="00832DF7">
      <w:pPr>
        <w:autoSpaceDE/>
        <w:autoSpaceDN/>
        <w:spacing w:before="100" w:beforeAutospacing="1" w:after="120" w:line="360" w:lineRule="auto"/>
        <w:rPr>
          <w:rFonts w:ascii="Arial" w:hAnsi="Arial" w:cs="Arial"/>
          <w:b/>
          <w:bCs/>
        </w:rPr>
      </w:pPr>
      <w:r>
        <w:t xml:space="preserve">BENDOVÁ, Petra a Pavel ZIKL. </w:t>
      </w:r>
      <w:r>
        <w:rPr>
          <w:i/>
          <w:iCs/>
        </w:rPr>
        <w:t>Dítě s mentálním postižením ve škole: [teoretické základy a metodika]</w:t>
      </w:r>
      <w:r>
        <w:t xml:space="preserve">. </w:t>
      </w:r>
      <w:proofErr w:type="spellStart"/>
      <w:r>
        <w:t>Vyd</w:t>
      </w:r>
      <w:proofErr w:type="spellEnd"/>
      <w:r>
        <w:t xml:space="preserve">. 1. Praha: </w:t>
      </w:r>
      <w:proofErr w:type="spellStart"/>
      <w:r>
        <w:t>Grada</w:t>
      </w:r>
      <w:proofErr w:type="spellEnd"/>
      <w:r>
        <w:t>, 2011, 140 s. ISBN 978-802-4738-543.</w:t>
      </w:r>
    </w:p>
    <w:p w:rsidR="004D6BF0" w:rsidRDefault="004D6BF0" w:rsidP="00832DF7">
      <w:pPr>
        <w:autoSpaceDE/>
        <w:autoSpaceDN/>
        <w:spacing w:after="120" w:line="360" w:lineRule="auto"/>
      </w:pPr>
      <w:r w:rsidRPr="00954514">
        <w:t xml:space="preserve">BENÍČKOVÁ, Marie a Pavel ZIKL. </w:t>
      </w:r>
      <w:r w:rsidRPr="00954514">
        <w:rPr>
          <w:i/>
          <w:iCs/>
        </w:rPr>
        <w:t>Muzikoterapie a specifické poruchy učení: [teoretické základy a metodika]</w:t>
      </w:r>
      <w:r w:rsidRPr="00954514">
        <w:t xml:space="preserve">. </w:t>
      </w:r>
      <w:proofErr w:type="spellStart"/>
      <w:r w:rsidRPr="00954514">
        <w:t>Vyd</w:t>
      </w:r>
      <w:proofErr w:type="spellEnd"/>
      <w:r w:rsidRPr="00954514">
        <w:t xml:space="preserve">. 1. Praha: </w:t>
      </w:r>
      <w:proofErr w:type="spellStart"/>
      <w:r w:rsidRPr="00954514">
        <w:t>Grada</w:t>
      </w:r>
      <w:proofErr w:type="spellEnd"/>
      <w:r w:rsidRPr="00954514">
        <w:t>, 2011, 155 s. Pedagogika (</w:t>
      </w:r>
      <w:proofErr w:type="spellStart"/>
      <w:r w:rsidRPr="00954514">
        <w:t>Grada</w:t>
      </w:r>
      <w:proofErr w:type="spellEnd"/>
      <w:r w:rsidRPr="00954514">
        <w:t xml:space="preserve">). ISBN 978-802-4735-207. </w:t>
      </w:r>
    </w:p>
    <w:p w:rsidR="00772CEB" w:rsidRDefault="00213330" w:rsidP="00832DF7">
      <w:pPr>
        <w:autoSpaceDE/>
        <w:autoSpaceDN/>
        <w:spacing w:after="120" w:line="360" w:lineRule="auto"/>
      </w:pPr>
      <w:r>
        <w:t xml:space="preserve">JEŘÁBEK, Hynek. </w:t>
      </w:r>
      <w:r>
        <w:rPr>
          <w:i/>
          <w:iCs/>
        </w:rPr>
        <w:t>Úvod do sociologického výzkumu</w:t>
      </w:r>
      <w:r>
        <w:t xml:space="preserve">. </w:t>
      </w:r>
      <w:proofErr w:type="spellStart"/>
      <w:r>
        <w:t>Dot</w:t>
      </w:r>
      <w:proofErr w:type="spellEnd"/>
      <w:r>
        <w:t>. Praha: Karolinum, 1993, 162 s. ISBN 80-706-6662-5</w:t>
      </w:r>
    </w:p>
    <w:p w:rsidR="00AA05D5" w:rsidRDefault="00C9647B" w:rsidP="00832DF7">
      <w:pPr>
        <w:autoSpaceDE/>
        <w:autoSpaceDN/>
        <w:spacing w:after="120" w:line="360" w:lineRule="auto"/>
      </w:pPr>
      <w:r w:rsidRPr="00C9647B">
        <w:t xml:space="preserve">REICHEL, Jiří. </w:t>
      </w:r>
      <w:r w:rsidRPr="00C9647B">
        <w:rPr>
          <w:i/>
          <w:iCs/>
        </w:rPr>
        <w:t>Kapitoly metodologie sociálních výzkumů</w:t>
      </w:r>
      <w:r w:rsidRPr="00C9647B">
        <w:t xml:space="preserve">. </w:t>
      </w:r>
      <w:proofErr w:type="spellStart"/>
      <w:r w:rsidRPr="00C9647B">
        <w:t>Vyd</w:t>
      </w:r>
      <w:proofErr w:type="spellEnd"/>
      <w:r w:rsidRPr="00C9647B">
        <w:t xml:space="preserve">. 1. Praha: </w:t>
      </w:r>
      <w:proofErr w:type="spellStart"/>
      <w:r w:rsidRPr="00C9647B">
        <w:t>Grada</w:t>
      </w:r>
      <w:proofErr w:type="spellEnd"/>
      <w:r w:rsidRPr="00C9647B">
        <w:t>, 2009, 184 s. Sociologie (</w:t>
      </w:r>
      <w:proofErr w:type="spellStart"/>
      <w:r w:rsidRPr="00C9647B">
        <w:t>Grada</w:t>
      </w:r>
      <w:proofErr w:type="spellEnd"/>
      <w:r w:rsidRPr="00C9647B">
        <w:t xml:space="preserve">). ISBN 978-80-247-3006-6. </w:t>
      </w:r>
    </w:p>
    <w:p w:rsidR="004D6BF0" w:rsidRPr="00AA05D5" w:rsidRDefault="004D6BF0" w:rsidP="00832DF7">
      <w:pPr>
        <w:autoSpaceDE/>
        <w:autoSpaceDN/>
        <w:spacing w:after="120" w:line="360" w:lineRule="auto"/>
      </w:pPr>
      <w:r>
        <w:t xml:space="preserve">VALENTA, Milan a Pavel ZIKL. </w:t>
      </w:r>
      <w:proofErr w:type="spellStart"/>
      <w:r>
        <w:rPr>
          <w:i/>
          <w:iCs/>
        </w:rPr>
        <w:t>Dramaterapie</w:t>
      </w:r>
      <w:proofErr w:type="spellEnd"/>
      <w:r>
        <w:rPr>
          <w:i/>
          <w:iCs/>
        </w:rPr>
        <w:t>: [teoretické základy a metodika]</w:t>
      </w:r>
      <w:r>
        <w:t xml:space="preserve">. </w:t>
      </w:r>
      <w:proofErr w:type="spellStart"/>
      <w:r>
        <w:t>Vyd</w:t>
      </w:r>
      <w:proofErr w:type="spellEnd"/>
      <w:r>
        <w:t xml:space="preserve">. 2., v </w:t>
      </w:r>
      <w:proofErr w:type="spellStart"/>
      <w:r>
        <w:t>nakl</w:t>
      </w:r>
      <w:proofErr w:type="spellEnd"/>
      <w:r>
        <w:t>. Portál 1. Praha: Portál, 2001, 150 s. Pedagogika (</w:t>
      </w:r>
      <w:proofErr w:type="spellStart"/>
      <w:r>
        <w:t>Grada</w:t>
      </w:r>
      <w:proofErr w:type="spellEnd"/>
      <w:r>
        <w:t>). ISBN 80-717-8586-5.</w:t>
      </w:r>
    </w:p>
    <w:p w:rsidR="00C9647B" w:rsidRPr="00C9647B" w:rsidRDefault="004D6BF0" w:rsidP="00832DF7">
      <w:pPr>
        <w:autoSpaceDE/>
        <w:autoSpaceDN/>
        <w:spacing w:after="120" w:line="360" w:lineRule="auto"/>
      </w:pPr>
      <w:r w:rsidRPr="00F65510">
        <w:t xml:space="preserve">VALENTA, Milan a Oldřich MÜLLER. </w:t>
      </w:r>
      <w:proofErr w:type="spellStart"/>
      <w:r w:rsidRPr="00F65510">
        <w:rPr>
          <w:i/>
          <w:iCs/>
        </w:rPr>
        <w:t>Psychopedie</w:t>
      </w:r>
      <w:proofErr w:type="spellEnd"/>
      <w:r w:rsidRPr="00F65510">
        <w:rPr>
          <w:i/>
          <w:iCs/>
        </w:rPr>
        <w:t>: [teoretické základy a metodika]</w:t>
      </w:r>
      <w:r w:rsidRPr="00F65510">
        <w:t xml:space="preserve">. 2. </w:t>
      </w:r>
      <w:proofErr w:type="spellStart"/>
      <w:r w:rsidRPr="00F65510">
        <w:t>vyd</w:t>
      </w:r>
      <w:proofErr w:type="spellEnd"/>
      <w:r w:rsidRPr="00F65510">
        <w:t xml:space="preserve">. Praha: Parta, 2004, 443 s. ISBN 80-732-0063-5. </w:t>
      </w:r>
    </w:p>
    <w:p w:rsidR="009A765C" w:rsidRDefault="009A765C"/>
    <w:sectPr w:rsidR="009A765C" w:rsidSect="00AA05D5">
      <w:pgSz w:w="11906" w:h="16838"/>
      <w:pgMar w:top="1417" w:right="1417" w:bottom="1417" w:left="1417" w:header="709" w:footer="709"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A5A" w:rsidRDefault="00653A5A" w:rsidP="007B03F5">
      <w:r>
        <w:separator/>
      </w:r>
    </w:p>
  </w:endnote>
  <w:endnote w:type="continuationSeparator" w:id="0">
    <w:p w:rsidR="00653A5A" w:rsidRDefault="00653A5A" w:rsidP="007B03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A5A" w:rsidRDefault="00653A5A" w:rsidP="007B03F5">
      <w:r>
        <w:separator/>
      </w:r>
    </w:p>
  </w:footnote>
  <w:footnote w:type="continuationSeparator" w:id="0">
    <w:p w:rsidR="00653A5A" w:rsidRDefault="00653A5A" w:rsidP="007B03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D3663"/>
    <w:multiLevelType w:val="hybridMultilevel"/>
    <w:tmpl w:val="9D36B7F0"/>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78D717BB"/>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9C729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D6BF0"/>
    <w:rsid w:val="00044801"/>
    <w:rsid w:val="00054C8D"/>
    <w:rsid w:val="00067411"/>
    <w:rsid w:val="00071C63"/>
    <w:rsid w:val="000833DD"/>
    <w:rsid w:val="000840FE"/>
    <w:rsid w:val="0008592C"/>
    <w:rsid w:val="000B5097"/>
    <w:rsid w:val="000C43CD"/>
    <w:rsid w:val="00106EAD"/>
    <w:rsid w:val="00114B02"/>
    <w:rsid w:val="001943B7"/>
    <w:rsid w:val="001C1C10"/>
    <w:rsid w:val="00213330"/>
    <w:rsid w:val="002223BF"/>
    <w:rsid w:val="00224D45"/>
    <w:rsid w:val="002C7CEB"/>
    <w:rsid w:val="002D36C5"/>
    <w:rsid w:val="002D6ADD"/>
    <w:rsid w:val="00371EB6"/>
    <w:rsid w:val="003F3B9D"/>
    <w:rsid w:val="003F490A"/>
    <w:rsid w:val="004040AD"/>
    <w:rsid w:val="00421024"/>
    <w:rsid w:val="0043537F"/>
    <w:rsid w:val="00447392"/>
    <w:rsid w:val="00491A2C"/>
    <w:rsid w:val="004C46E6"/>
    <w:rsid w:val="004D6BF0"/>
    <w:rsid w:val="004F4613"/>
    <w:rsid w:val="004F525E"/>
    <w:rsid w:val="004F76D1"/>
    <w:rsid w:val="00554735"/>
    <w:rsid w:val="005E4A56"/>
    <w:rsid w:val="00601433"/>
    <w:rsid w:val="006531F1"/>
    <w:rsid w:val="00653A5A"/>
    <w:rsid w:val="006A2471"/>
    <w:rsid w:val="006B35D6"/>
    <w:rsid w:val="006D6D4B"/>
    <w:rsid w:val="00710B91"/>
    <w:rsid w:val="00772CEB"/>
    <w:rsid w:val="007825FE"/>
    <w:rsid w:val="007B03F5"/>
    <w:rsid w:val="007B222F"/>
    <w:rsid w:val="007D31AC"/>
    <w:rsid w:val="007E156C"/>
    <w:rsid w:val="00832DF7"/>
    <w:rsid w:val="00836EBE"/>
    <w:rsid w:val="008B0E2A"/>
    <w:rsid w:val="008F4A82"/>
    <w:rsid w:val="009111B6"/>
    <w:rsid w:val="00963ECF"/>
    <w:rsid w:val="009A765C"/>
    <w:rsid w:val="00A30508"/>
    <w:rsid w:val="00AA05D5"/>
    <w:rsid w:val="00AF0F60"/>
    <w:rsid w:val="00B37A0C"/>
    <w:rsid w:val="00B90866"/>
    <w:rsid w:val="00BB117B"/>
    <w:rsid w:val="00BB5BC9"/>
    <w:rsid w:val="00BC582D"/>
    <w:rsid w:val="00C60AE4"/>
    <w:rsid w:val="00C60AEF"/>
    <w:rsid w:val="00C9647B"/>
    <w:rsid w:val="00CD48F3"/>
    <w:rsid w:val="00D21838"/>
    <w:rsid w:val="00D241FF"/>
    <w:rsid w:val="00D47AB7"/>
    <w:rsid w:val="00D606B3"/>
    <w:rsid w:val="00D87F5D"/>
    <w:rsid w:val="00D91434"/>
    <w:rsid w:val="00D9360B"/>
    <w:rsid w:val="00DB0F17"/>
    <w:rsid w:val="00DF1265"/>
    <w:rsid w:val="00E00E51"/>
    <w:rsid w:val="00E015A4"/>
    <w:rsid w:val="00E034CE"/>
    <w:rsid w:val="00E0742A"/>
    <w:rsid w:val="00E16DBD"/>
    <w:rsid w:val="00E25156"/>
    <w:rsid w:val="00E82822"/>
    <w:rsid w:val="00F5141F"/>
    <w:rsid w:val="00F55B68"/>
    <w:rsid w:val="00F824A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20" w:line="360" w:lineRule="auto"/>
        <w:ind w:firstLine="34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6BF0"/>
    <w:pPr>
      <w:autoSpaceDE w:val="0"/>
      <w:autoSpaceDN w:val="0"/>
      <w:spacing w:after="0" w:line="240" w:lineRule="auto"/>
      <w:ind w:firstLine="0"/>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4D6BF0"/>
    <w:pPr>
      <w:autoSpaceDE/>
      <w:autoSpaceDN/>
      <w:ind w:left="283" w:hanging="283"/>
    </w:pPr>
  </w:style>
  <w:style w:type="character" w:customStyle="1" w:styleId="hps">
    <w:name w:val="hps"/>
    <w:rsid w:val="004D6BF0"/>
  </w:style>
  <w:style w:type="paragraph" w:styleId="Zhlav">
    <w:name w:val="header"/>
    <w:basedOn w:val="Normln"/>
    <w:link w:val="ZhlavChar"/>
    <w:uiPriority w:val="99"/>
    <w:unhideWhenUsed/>
    <w:rsid w:val="007B03F5"/>
    <w:pPr>
      <w:tabs>
        <w:tab w:val="center" w:pos="4536"/>
        <w:tab w:val="right" w:pos="9072"/>
      </w:tabs>
    </w:pPr>
  </w:style>
  <w:style w:type="character" w:customStyle="1" w:styleId="ZhlavChar">
    <w:name w:val="Záhlaví Char"/>
    <w:basedOn w:val="Standardnpsmoodstavce"/>
    <w:link w:val="Zhlav"/>
    <w:uiPriority w:val="99"/>
    <w:rsid w:val="007B03F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B03F5"/>
    <w:pPr>
      <w:tabs>
        <w:tab w:val="center" w:pos="4536"/>
        <w:tab w:val="right" w:pos="9072"/>
      </w:tabs>
    </w:pPr>
  </w:style>
  <w:style w:type="character" w:customStyle="1" w:styleId="ZpatChar">
    <w:name w:val="Zápatí Char"/>
    <w:basedOn w:val="Standardnpsmoodstavce"/>
    <w:link w:val="Zpat"/>
    <w:uiPriority w:val="99"/>
    <w:rsid w:val="007B03F5"/>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7419213">
      <w:bodyDiv w:val="1"/>
      <w:marLeft w:val="0"/>
      <w:marRight w:val="0"/>
      <w:marTop w:val="0"/>
      <w:marBottom w:val="0"/>
      <w:divBdr>
        <w:top w:val="none" w:sz="0" w:space="0" w:color="auto"/>
        <w:left w:val="none" w:sz="0" w:space="0" w:color="auto"/>
        <w:bottom w:val="none" w:sz="0" w:space="0" w:color="auto"/>
        <w:right w:val="none" w:sz="0" w:space="0" w:color="auto"/>
      </w:divBdr>
      <w:divsChild>
        <w:div w:id="803743281">
          <w:marLeft w:val="0"/>
          <w:marRight w:val="0"/>
          <w:marTop w:val="0"/>
          <w:marBottom w:val="0"/>
          <w:divBdr>
            <w:top w:val="none" w:sz="0" w:space="0" w:color="auto"/>
            <w:left w:val="none" w:sz="0" w:space="0" w:color="auto"/>
            <w:bottom w:val="none" w:sz="0" w:space="0" w:color="auto"/>
            <w:right w:val="none" w:sz="0" w:space="0" w:color="auto"/>
          </w:divBdr>
          <w:divsChild>
            <w:div w:id="438573158">
              <w:marLeft w:val="0"/>
              <w:marRight w:val="0"/>
              <w:marTop w:val="0"/>
              <w:marBottom w:val="0"/>
              <w:divBdr>
                <w:top w:val="none" w:sz="0" w:space="0" w:color="auto"/>
                <w:left w:val="none" w:sz="0" w:space="0" w:color="auto"/>
                <w:bottom w:val="none" w:sz="0" w:space="0" w:color="auto"/>
                <w:right w:val="none" w:sz="0" w:space="0" w:color="auto"/>
              </w:divBdr>
            </w:div>
            <w:div w:id="501119551">
              <w:marLeft w:val="0"/>
              <w:marRight w:val="0"/>
              <w:marTop w:val="0"/>
              <w:marBottom w:val="0"/>
              <w:divBdr>
                <w:top w:val="none" w:sz="0" w:space="0" w:color="auto"/>
                <w:left w:val="none" w:sz="0" w:space="0" w:color="auto"/>
                <w:bottom w:val="none" w:sz="0" w:space="0" w:color="auto"/>
                <w:right w:val="none" w:sz="0" w:space="0" w:color="auto"/>
              </w:divBdr>
            </w:div>
            <w:div w:id="1913470033">
              <w:marLeft w:val="0"/>
              <w:marRight w:val="0"/>
              <w:marTop w:val="0"/>
              <w:marBottom w:val="0"/>
              <w:divBdr>
                <w:top w:val="none" w:sz="0" w:space="0" w:color="auto"/>
                <w:left w:val="none" w:sz="0" w:space="0" w:color="auto"/>
                <w:bottom w:val="none" w:sz="0" w:space="0" w:color="auto"/>
                <w:right w:val="none" w:sz="0" w:space="0" w:color="auto"/>
              </w:divBdr>
            </w:div>
            <w:div w:id="339285322">
              <w:marLeft w:val="0"/>
              <w:marRight w:val="0"/>
              <w:marTop w:val="0"/>
              <w:marBottom w:val="0"/>
              <w:divBdr>
                <w:top w:val="none" w:sz="0" w:space="0" w:color="auto"/>
                <w:left w:val="none" w:sz="0" w:space="0" w:color="auto"/>
                <w:bottom w:val="none" w:sz="0" w:space="0" w:color="auto"/>
                <w:right w:val="none" w:sz="0" w:space="0" w:color="auto"/>
              </w:divBdr>
            </w:div>
            <w:div w:id="1260135210">
              <w:marLeft w:val="0"/>
              <w:marRight w:val="0"/>
              <w:marTop w:val="0"/>
              <w:marBottom w:val="0"/>
              <w:divBdr>
                <w:top w:val="none" w:sz="0" w:space="0" w:color="auto"/>
                <w:left w:val="none" w:sz="0" w:space="0" w:color="auto"/>
                <w:bottom w:val="none" w:sz="0" w:space="0" w:color="auto"/>
                <w:right w:val="none" w:sz="0" w:space="0" w:color="auto"/>
              </w:divBdr>
            </w:div>
            <w:div w:id="491260358">
              <w:marLeft w:val="0"/>
              <w:marRight w:val="0"/>
              <w:marTop w:val="0"/>
              <w:marBottom w:val="0"/>
              <w:divBdr>
                <w:top w:val="none" w:sz="0" w:space="0" w:color="auto"/>
                <w:left w:val="none" w:sz="0" w:space="0" w:color="auto"/>
                <w:bottom w:val="none" w:sz="0" w:space="0" w:color="auto"/>
                <w:right w:val="none" w:sz="0" w:space="0" w:color="auto"/>
              </w:divBdr>
            </w:div>
            <w:div w:id="1997419864">
              <w:marLeft w:val="0"/>
              <w:marRight w:val="0"/>
              <w:marTop w:val="0"/>
              <w:marBottom w:val="0"/>
              <w:divBdr>
                <w:top w:val="none" w:sz="0" w:space="0" w:color="auto"/>
                <w:left w:val="none" w:sz="0" w:space="0" w:color="auto"/>
                <w:bottom w:val="none" w:sz="0" w:space="0" w:color="auto"/>
                <w:right w:val="none" w:sz="0" w:space="0" w:color="auto"/>
              </w:divBdr>
            </w:div>
            <w:div w:id="4339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8052">
      <w:bodyDiv w:val="1"/>
      <w:marLeft w:val="0"/>
      <w:marRight w:val="0"/>
      <w:marTop w:val="0"/>
      <w:marBottom w:val="0"/>
      <w:divBdr>
        <w:top w:val="none" w:sz="0" w:space="0" w:color="auto"/>
        <w:left w:val="none" w:sz="0" w:space="0" w:color="auto"/>
        <w:bottom w:val="none" w:sz="0" w:space="0" w:color="auto"/>
        <w:right w:val="none" w:sz="0" w:space="0" w:color="auto"/>
      </w:divBdr>
      <w:divsChild>
        <w:div w:id="1131632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1981</Words>
  <Characters>11694</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Staňková</dc:creator>
  <cp:lastModifiedBy>Jarče</cp:lastModifiedBy>
  <cp:revision>2</cp:revision>
  <dcterms:created xsi:type="dcterms:W3CDTF">2015-01-03T11:35:00Z</dcterms:created>
  <dcterms:modified xsi:type="dcterms:W3CDTF">2015-01-03T11:35:00Z</dcterms:modified>
</cp:coreProperties>
</file>