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2D" w:rsidRPr="0049113B" w:rsidRDefault="0026492D" w:rsidP="0026492D">
      <w:pPr>
        <w:jc w:val="both"/>
        <w:rPr>
          <w:b/>
        </w:rPr>
      </w:pPr>
      <w:r>
        <w:rPr>
          <w:b/>
        </w:rPr>
        <w:t xml:space="preserve">                                     </w:t>
      </w:r>
      <w:bookmarkStart w:id="0" w:name="_GoBack"/>
      <w:bookmarkEnd w:id="0"/>
      <w:r>
        <w:rPr>
          <w:b/>
        </w:rPr>
        <w:t xml:space="preserve"> </w:t>
      </w:r>
      <w:r w:rsidRPr="0049113B">
        <w:rPr>
          <w:b/>
        </w:rPr>
        <w:t xml:space="preserve">OKRUHY KE ZKOUŠCE – </w:t>
      </w:r>
      <w:r>
        <w:rPr>
          <w:b/>
        </w:rPr>
        <w:t xml:space="preserve">SPLBP_LIN 1 </w:t>
      </w:r>
    </w:p>
    <w:p w:rsidR="0026492D" w:rsidRPr="0049113B" w:rsidRDefault="0026492D" w:rsidP="0026492D">
      <w:pPr>
        <w:jc w:val="both"/>
        <w:rPr>
          <w:b/>
        </w:rPr>
      </w:pP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Proces lidské komunikace – charakteristika, význam, verbální, nonverbální komunikace. Jazyk, řeč.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Raná intervence.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 xml:space="preserve"> Historie péče o osoby s poruchami komunikačních schopností v ČR i v zahraničí. Významné osobnosti logopedie.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 xml:space="preserve">Ovlivňování přirozeného vývoje řeči, výchova ke správné výslovnosti. Přípravní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Narušená komunikační schopnost, vymezení narušené komunikační schopnosti, klasifikace narušené komunikační schopnosti.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Poruchy vývoje řeči – klasifikace, charakteristika.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Opožděný vývoj řeči -  příčiny opožděného vývoje řeči, možnosti ovlivňování vývoje řeči.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lastRenderedPageBreak/>
        <w:t xml:space="preserve">Vývojová dysfázie –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Metodika reedukace dyslalie.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– etiologie, symptomatologie, poskytování logopedické intervence.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 xml:space="preserve">Poruchy zvuku řeči – huhňavost, palatolalie. </w:t>
      </w:r>
    </w:p>
    <w:p w:rsidR="0026492D" w:rsidRDefault="0026492D" w:rsidP="0026492D">
      <w:pPr>
        <w:pStyle w:val="Odstavecseseznamem"/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 –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26492D" w:rsidRDefault="0026492D" w:rsidP="0026492D">
      <w:pPr>
        <w:jc w:val="both"/>
      </w:pPr>
    </w:p>
    <w:p w:rsidR="0026492D" w:rsidRDefault="0026492D" w:rsidP="0026492D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26492D" w:rsidRDefault="0026492D" w:rsidP="0026492D">
      <w:pPr>
        <w:jc w:val="both"/>
      </w:pPr>
    </w:p>
    <w:p w:rsidR="0026492D" w:rsidRDefault="0026492D" w:rsidP="0026492D">
      <w:pPr>
        <w:ind w:left="360"/>
        <w:jc w:val="both"/>
      </w:pPr>
      <w:r>
        <w:t xml:space="preserve">    </w:t>
      </w:r>
    </w:p>
    <w:p w:rsidR="00425732" w:rsidRPr="0026492D" w:rsidRDefault="00425732" w:rsidP="0026492D"/>
    <w:sectPr w:rsidR="00425732" w:rsidRPr="0026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2D"/>
    <w:rsid w:val="0026492D"/>
    <w:rsid w:val="0042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9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cp:lastPrinted>2014-09-18T14:31:00Z</cp:lastPrinted>
  <dcterms:created xsi:type="dcterms:W3CDTF">2014-09-18T14:30:00Z</dcterms:created>
  <dcterms:modified xsi:type="dcterms:W3CDTF">2014-09-18T14:32:00Z</dcterms:modified>
</cp:coreProperties>
</file>