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B5" w:rsidRPr="00D174B5" w:rsidRDefault="00D174B5" w:rsidP="00D174B5">
      <w:pPr>
        <w:rPr>
          <w:b/>
          <w:sz w:val="22"/>
          <w:szCs w:val="22"/>
        </w:rPr>
      </w:pPr>
      <w:r w:rsidRPr="00D174B5">
        <w:rPr>
          <w:b/>
          <w:sz w:val="22"/>
          <w:szCs w:val="22"/>
        </w:rPr>
        <w:t>Podzimní večer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Do vzduchu prohřátého hltavě se saje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šedivý příval soumraku a z ohně šlehá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krvavý reflex pokojem. V mé duši taje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ztlumená hudba snů a zádumčivá něha.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Nad pusté hřbitovy své stíny mlha hází,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jak slabý náčrtek ční kříže z šeré kresby;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a v lampách chrámových zář věčných světel vzchází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na zrudlé fresky zdí a na oltářní řezby.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 Do moře šedých vln se pásy lesů noří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a proudy černých vod se </w:t>
      </w:r>
      <w:proofErr w:type="spellStart"/>
      <w:proofErr w:type="gramStart"/>
      <w:r w:rsidRPr="00D174B5">
        <w:rPr>
          <w:sz w:val="22"/>
          <w:szCs w:val="22"/>
        </w:rPr>
        <w:t>zhustlé</w:t>
      </w:r>
      <w:proofErr w:type="spellEnd"/>
      <w:proofErr w:type="gramEnd"/>
      <w:r w:rsidRPr="00D174B5">
        <w:rPr>
          <w:sz w:val="22"/>
          <w:szCs w:val="22"/>
        </w:rPr>
        <w:t xml:space="preserve"> ke dnu níží;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zpěv panen klášterních se vlní z oratoří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a k ložím nemocných se těžký spánek blíží.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Na mramor plačící se slzná rosa sedá;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do plášťů šedivých se kostry stromů choulí;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nad zemí obloha jak těžká klenba šedá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a v </w:t>
      </w:r>
      <w:proofErr w:type="gramStart"/>
      <w:r w:rsidRPr="00D174B5">
        <w:rPr>
          <w:sz w:val="22"/>
          <w:szCs w:val="22"/>
        </w:rPr>
        <w:t>kámen</w:t>
      </w:r>
      <w:proofErr w:type="gramEnd"/>
      <w:r w:rsidRPr="00D174B5">
        <w:rPr>
          <w:sz w:val="22"/>
          <w:szCs w:val="22"/>
        </w:rPr>
        <w:t xml:space="preserve"> tesaná se zdvihá dutou koulí.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D prázdna vtéká čas a chví se noční stíny.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z černých moří prostoru se strhly hráze.</w:t>
      </w:r>
    </w:p>
    <w:p w:rsidR="00D174B5" w:rsidRPr="00D174B5" w:rsidRDefault="00D174B5" w:rsidP="00D174B5">
      <w:pPr>
        <w:rPr>
          <w:sz w:val="22"/>
          <w:szCs w:val="22"/>
        </w:rPr>
      </w:pPr>
      <w:proofErr w:type="spellStart"/>
      <w:r w:rsidRPr="00D174B5">
        <w:rPr>
          <w:sz w:val="22"/>
          <w:szCs w:val="22"/>
        </w:rPr>
        <w:t>vystřikla</w:t>
      </w:r>
      <w:proofErr w:type="spellEnd"/>
      <w:r w:rsidRPr="00D174B5">
        <w:rPr>
          <w:sz w:val="22"/>
          <w:szCs w:val="22"/>
        </w:rPr>
        <w:t xml:space="preserve"> hustá pěna tmy a do hlubiny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zem pohlcená sesmykla se na své dráze.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A z obřích dimenzí do temna pohroužených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jak tisícerých křídel vnímám šum a vání;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a v něm slyším jásot duší smrtí vykoupených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a nově narozených úpěnlivé lkání.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b/>
          <w:sz w:val="22"/>
          <w:szCs w:val="22"/>
        </w:rPr>
      </w:pPr>
      <w:r w:rsidRPr="00D174B5">
        <w:rPr>
          <w:b/>
          <w:sz w:val="22"/>
          <w:szCs w:val="22"/>
        </w:rPr>
        <w:t>Podzim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Shrabovat listí v parcích, jaká klidná práce.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přecházet sem a tam a pomalu se vracet, 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jako se vrací čas, jako se vrací dálka,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nostalgická jak známky na obálkách.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Našel jsem dopis, jenom tužkou psaný,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Smazaný deštěm, zpola roztrhaný.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Ó dobo dopisů, kde jsi, kde jsi?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jak </w:t>
      </w:r>
      <w:proofErr w:type="spellStart"/>
      <w:r w:rsidRPr="00D174B5">
        <w:rPr>
          <w:sz w:val="22"/>
          <w:szCs w:val="22"/>
        </w:rPr>
        <w:t>Rilke</w:t>
      </w:r>
      <w:proofErr w:type="spellEnd"/>
      <w:r w:rsidRPr="00D174B5">
        <w:rPr>
          <w:sz w:val="22"/>
          <w:szCs w:val="22"/>
        </w:rPr>
        <w:t xml:space="preserve"> psal jsem dlouhé dopisy;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teď mlčím, sbohem, přišel listopad.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Ryšaví koně vyjíždějí z vrat.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Default="00D174B5" w:rsidP="00D174B5">
      <w:pPr>
        <w:rPr>
          <w:b/>
          <w:sz w:val="22"/>
          <w:szCs w:val="22"/>
        </w:rPr>
      </w:pPr>
      <w:r w:rsidRPr="00D174B5">
        <w:rPr>
          <w:b/>
          <w:sz w:val="22"/>
          <w:szCs w:val="22"/>
        </w:rPr>
        <w:lastRenderedPageBreak/>
        <w:t>Podzim</w:t>
      </w:r>
    </w:p>
    <w:p w:rsidR="00D174B5" w:rsidRPr="00D174B5" w:rsidRDefault="006302B2" w:rsidP="00D174B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174B5" w:rsidRPr="00D174B5" w:rsidRDefault="00D174B5" w:rsidP="00D174B5">
      <w:pPr>
        <w:rPr>
          <w:sz w:val="22"/>
          <w:szCs w:val="22"/>
        </w:rPr>
      </w:pPr>
      <w:proofErr w:type="spellStart"/>
      <w:r w:rsidRPr="00D174B5">
        <w:rPr>
          <w:sz w:val="22"/>
          <w:szCs w:val="22"/>
        </w:rPr>
        <w:t>Poutníče</w:t>
      </w:r>
      <w:proofErr w:type="spellEnd"/>
      <w:r w:rsidRPr="00D174B5">
        <w:rPr>
          <w:sz w:val="22"/>
          <w:szCs w:val="22"/>
        </w:rPr>
        <w:t xml:space="preserve"> sychravým večerem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po návsi jdoucí,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vidíš dům zarostlý žloutnoucím </w:t>
      </w:r>
    </w:p>
    <w:p w:rsidR="00D174B5" w:rsidRPr="00D174B5" w:rsidRDefault="00D174B5" w:rsidP="00D174B5">
      <w:pPr>
        <w:ind w:firstLine="708"/>
        <w:rPr>
          <w:sz w:val="22"/>
          <w:szCs w:val="22"/>
        </w:rPr>
      </w:pPr>
      <w:r w:rsidRPr="00D174B5">
        <w:rPr>
          <w:sz w:val="22"/>
          <w:szCs w:val="22"/>
        </w:rPr>
        <w:t>vínem?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To stavení není už celé,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když lampa hasne v podkroví,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Ruce ti klesnou jak větve </w:t>
      </w:r>
      <w:r w:rsidRPr="00D174B5">
        <w:rPr>
          <w:sz w:val="22"/>
          <w:szCs w:val="22"/>
        </w:rPr>
        <w:tab/>
      </w:r>
    </w:p>
    <w:p w:rsidR="00D174B5" w:rsidRPr="00D174B5" w:rsidRDefault="00D174B5" w:rsidP="00D174B5">
      <w:pPr>
        <w:ind w:firstLine="708"/>
        <w:rPr>
          <w:sz w:val="22"/>
          <w:szCs w:val="22"/>
        </w:rPr>
      </w:pPr>
      <w:r w:rsidRPr="00D174B5">
        <w:rPr>
          <w:sz w:val="22"/>
          <w:szCs w:val="22"/>
        </w:rPr>
        <w:t>ohořelé –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Okno se tiše řítí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v </w:t>
      </w:r>
      <w:proofErr w:type="gramStart"/>
      <w:r w:rsidRPr="00D174B5">
        <w:rPr>
          <w:sz w:val="22"/>
          <w:szCs w:val="22"/>
        </w:rPr>
        <w:t>lampu</w:t>
      </w:r>
      <w:proofErr w:type="gramEnd"/>
      <w:r w:rsidRPr="00D174B5">
        <w:rPr>
          <w:sz w:val="22"/>
          <w:szCs w:val="22"/>
        </w:rPr>
        <w:t xml:space="preserve"> hasnoucí: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Spěte tu s klidem!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Default="00D174B5" w:rsidP="00D174B5">
      <w:pPr>
        <w:rPr>
          <w:sz w:val="22"/>
          <w:szCs w:val="22"/>
        </w:rPr>
      </w:pPr>
    </w:p>
    <w:p w:rsid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b/>
          <w:sz w:val="22"/>
          <w:szCs w:val="22"/>
        </w:rPr>
      </w:pPr>
      <w:r w:rsidRPr="00D174B5">
        <w:rPr>
          <w:b/>
          <w:sz w:val="22"/>
          <w:szCs w:val="22"/>
        </w:rPr>
        <w:t>Návrat</w:t>
      </w:r>
    </w:p>
    <w:p w:rsidR="00D174B5" w:rsidRPr="00D174B5" w:rsidRDefault="00D174B5" w:rsidP="00D174B5">
      <w:pPr>
        <w:rPr>
          <w:b/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My máme sváteční prostírání?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Kde celou dobu bylo?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Kde tyhle věci čekají 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na svou chvíli?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Nikdy jsem nenarazil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na ta místa –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musí být hlubiny bytů,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o kterých nemám ani potuchy.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Uhýbám se svými lokty a popelem.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Žena z dálky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nese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>světlounké prostírání.</w:t>
      </w:r>
    </w:p>
    <w:p w:rsidR="00D174B5" w:rsidRPr="00D174B5" w:rsidRDefault="00D174B5" w:rsidP="00D174B5">
      <w:pPr>
        <w:rPr>
          <w:sz w:val="22"/>
          <w:szCs w:val="22"/>
        </w:rPr>
      </w:pPr>
      <w:r w:rsidRPr="00D174B5">
        <w:rPr>
          <w:sz w:val="22"/>
          <w:szCs w:val="22"/>
        </w:rPr>
        <w:t xml:space="preserve">    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b/>
          <w:sz w:val="22"/>
          <w:szCs w:val="22"/>
        </w:rPr>
      </w:pPr>
      <w:r w:rsidRPr="00D174B5">
        <w:rPr>
          <w:b/>
          <w:sz w:val="22"/>
          <w:szCs w:val="22"/>
        </w:rPr>
        <w:t>Linka</w:t>
      </w:r>
    </w:p>
    <w:p w:rsidR="00D174B5" w:rsidRDefault="00D174B5" w:rsidP="00D174B5">
      <w:pPr>
        <w:rPr>
          <w:sz w:val="22"/>
          <w:szCs w:val="22"/>
        </w:rPr>
      </w:pPr>
    </w:p>
    <w:p w:rsidR="00D174B5" w:rsidRDefault="00D174B5" w:rsidP="00D174B5">
      <w:pPr>
        <w:rPr>
          <w:sz w:val="22"/>
          <w:szCs w:val="22"/>
        </w:rPr>
      </w:pPr>
      <w:r>
        <w:rPr>
          <w:sz w:val="22"/>
          <w:szCs w:val="22"/>
        </w:rPr>
        <w:t>Tmavá linka na střepu</w:t>
      </w:r>
    </w:p>
    <w:p w:rsidR="00D174B5" w:rsidRPr="00D174B5" w:rsidRDefault="00D174B5" w:rsidP="00D174B5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6302B2">
        <w:rPr>
          <w:sz w:val="22"/>
          <w:szCs w:val="22"/>
        </w:rPr>
        <w:t>í</w:t>
      </w:r>
      <w:r>
        <w:rPr>
          <w:sz w:val="22"/>
          <w:szCs w:val="22"/>
        </w:rPr>
        <w:t>nojské keramiky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Default="00D174B5" w:rsidP="00D174B5">
      <w:pPr>
        <w:rPr>
          <w:sz w:val="22"/>
          <w:szCs w:val="22"/>
        </w:rPr>
      </w:pPr>
      <w:r>
        <w:rPr>
          <w:sz w:val="22"/>
          <w:szCs w:val="22"/>
        </w:rPr>
        <w:t>ještě neříkej –</w:t>
      </w:r>
    </w:p>
    <w:p w:rsidR="00D174B5" w:rsidRPr="00D174B5" w:rsidRDefault="00D174B5" w:rsidP="00D174B5">
      <w:pPr>
        <w:rPr>
          <w:i/>
          <w:sz w:val="22"/>
          <w:szCs w:val="22"/>
        </w:rPr>
      </w:pPr>
      <w:r w:rsidRPr="00D174B5">
        <w:rPr>
          <w:i/>
          <w:sz w:val="22"/>
          <w:szCs w:val="22"/>
        </w:rPr>
        <w:t>s tebou to nebyl život</w:t>
      </w:r>
    </w:p>
    <w:p w:rsidR="00D174B5" w:rsidRPr="00D174B5" w:rsidRDefault="00D174B5" w:rsidP="00D174B5">
      <w:pPr>
        <w:rPr>
          <w:sz w:val="22"/>
          <w:szCs w:val="22"/>
        </w:rPr>
      </w:pPr>
    </w:p>
    <w:p w:rsidR="00D174B5" w:rsidRPr="00D174B5" w:rsidRDefault="00D174B5" w:rsidP="00D174B5">
      <w:pPr>
        <w:rPr>
          <w:sz w:val="22"/>
          <w:szCs w:val="22"/>
        </w:rPr>
      </w:pPr>
    </w:p>
    <w:p w:rsidR="00247226" w:rsidRPr="00D174B5" w:rsidRDefault="00247226">
      <w:pPr>
        <w:rPr>
          <w:sz w:val="22"/>
          <w:szCs w:val="22"/>
        </w:rPr>
      </w:pPr>
    </w:p>
    <w:sectPr w:rsidR="00247226" w:rsidRPr="00D174B5" w:rsidSect="00D174B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74B5"/>
    <w:rsid w:val="001B6648"/>
    <w:rsid w:val="00247226"/>
    <w:rsid w:val="00267914"/>
    <w:rsid w:val="0040401C"/>
    <w:rsid w:val="0050046D"/>
    <w:rsid w:val="005600FB"/>
    <w:rsid w:val="00616E15"/>
    <w:rsid w:val="006302B2"/>
    <w:rsid w:val="00636AF6"/>
    <w:rsid w:val="00697F59"/>
    <w:rsid w:val="007630E1"/>
    <w:rsid w:val="00824A3A"/>
    <w:rsid w:val="008506D1"/>
    <w:rsid w:val="00900C77"/>
    <w:rsid w:val="00990464"/>
    <w:rsid w:val="00B92F7F"/>
    <w:rsid w:val="00C35570"/>
    <w:rsid w:val="00D174B5"/>
    <w:rsid w:val="00D768B8"/>
    <w:rsid w:val="00DB25B2"/>
    <w:rsid w:val="00E6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4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36AF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36AF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qFormat/>
    <w:rsid w:val="00636AF6"/>
    <w:pPr>
      <w:keepNext/>
      <w:spacing w:line="360" w:lineRule="auto"/>
      <w:outlineLvl w:val="2"/>
    </w:pPr>
    <w:rPr>
      <w:rFonts w:ascii="Arial" w:hAnsi="Arial"/>
      <w:b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636AF6"/>
    <w:pPr>
      <w:keepNext/>
      <w:spacing w:line="360" w:lineRule="auto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36A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636AF6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AF6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636AF6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rsid w:val="00636AF6"/>
    <w:rPr>
      <w:rFonts w:ascii="Arial" w:hAnsi="Arial"/>
      <w:b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636AF6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36A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636AF6"/>
    <w:rPr>
      <w:rFonts w:ascii="Arial" w:hAnsi="Arial"/>
      <w:b/>
      <w:sz w:val="2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36AF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636AF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36AF6"/>
    <w:pPr>
      <w:spacing w:after="100"/>
      <w:ind w:left="480"/>
    </w:pPr>
  </w:style>
  <w:style w:type="paragraph" w:styleId="Bezmezer">
    <w:name w:val="No Spacing"/>
    <w:uiPriority w:val="1"/>
    <w:qFormat/>
    <w:rsid w:val="00636AF6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36AF6"/>
    <w:pPr>
      <w:ind w:left="708"/>
    </w:pPr>
  </w:style>
  <w:style w:type="character" w:styleId="Odkazintenzivn">
    <w:name w:val="Intense Reference"/>
    <w:basedOn w:val="Standardnpsmoodstavce"/>
    <w:uiPriority w:val="32"/>
    <w:qFormat/>
    <w:rsid w:val="00636AF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36AF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6AF6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customStyle="1" w:styleId="01nadpishesla">
    <w:name w:val="01 nadpis hesla"/>
    <w:basedOn w:val="Normln"/>
    <w:next w:val="Normln"/>
    <w:qFormat/>
    <w:rsid w:val="00636AF6"/>
    <w:pPr>
      <w:spacing w:after="240"/>
    </w:pPr>
    <w:rPr>
      <w:rFonts w:eastAsia="Calibri"/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2</cp:revision>
  <cp:lastPrinted>2015-04-24T07:45:00Z</cp:lastPrinted>
  <dcterms:created xsi:type="dcterms:W3CDTF">2015-04-24T07:30:00Z</dcterms:created>
  <dcterms:modified xsi:type="dcterms:W3CDTF">2015-04-24T07:48:00Z</dcterms:modified>
</cp:coreProperties>
</file>