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7" w:rsidRPr="009B7EBA" w:rsidRDefault="00EB5DB7" w:rsidP="00EB5DB7">
      <w:pPr>
        <w:pStyle w:val="Nadpis5"/>
        <w:spacing w:before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9B7EBA">
        <w:rPr>
          <w:rFonts w:asciiTheme="minorHAnsi" w:hAnsiTheme="minorHAnsi"/>
          <w:color w:val="auto"/>
          <w:sz w:val="20"/>
          <w:szCs w:val="20"/>
        </w:rPr>
        <w:t>Život jak placatý kameň</w:t>
      </w:r>
    </w:p>
    <w:p w:rsidR="00EB5DB7" w:rsidRPr="009B7EBA" w:rsidRDefault="00EB5DB7" w:rsidP="00EB5DB7">
      <w:pPr>
        <w:pStyle w:val="Zpat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9B7EBA">
        <w:rPr>
          <w:rFonts w:asciiTheme="minorHAnsi" w:hAnsiTheme="minorHAnsi"/>
          <w:sz w:val="20"/>
          <w:szCs w:val="20"/>
        </w:rPr>
        <w:t> </w:t>
      </w:r>
    </w:p>
    <w:p w:rsidR="00EB5DB7" w:rsidRPr="009B7EBA" w:rsidRDefault="00EB5DB7" w:rsidP="00EB5DB7">
      <w:pPr>
        <w:spacing w:line="240" w:lineRule="auto"/>
        <w:ind w:firstLine="720"/>
        <w:jc w:val="both"/>
        <w:rPr>
          <w:sz w:val="20"/>
          <w:szCs w:val="20"/>
        </w:rPr>
      </w:pPr>
      <w:r w:rsidRPr="009B7EBA">
        <w:rPr>
          <w:sz w:val="20"/>
          <w:szCs w:val="20"/>
        </w:rPr>
        <w:t xml:space="preserve">Systém vlády jednoho bolševika měl jediný ideál, nemít ideál. K tomuto způsobu společnosti stačilo málo. Zlikvidovat nebo aspoň dát za vyučenou každému, kdo nějaký ideál měl. Každý pokus o smysluplnou činnost usvědčoval režim z jeho nesmyslnosti. Občan, který si ve zdevastované krajině žití bez ideálů zasadil, pěstoval a chránil svůj ideál, </w:t>
      </w:r>
      <w:r w:rsidR="00344A39">
        <w:rPr>
          <w:sz w:val="20"/>
          <w:szCs w:val="20"/>
        </w:rPr>
        <w:t xml:space="preserve">pnoucí se po žebříčku mravních </w:t>
      </w:r>
      <w:r w:rsidRPr="009B7EBA">
        <w:rPr>
          <w:sz w:val="20"/>
          <w:szCs w:val="20"/>
        </w:rPr>
        <w:t>hodnot, působil dojmem blázna či šaška. To už nehovořím o donkichotství, které do boje s tupou, po zuby ozbrojenou mocí a netečnými stády vytáhlo vybaveno pouhým „zrezivělým harampádím“ občanské statečnosti a lidské slušnosti.</w:t>
      </w:r>
    </w:p>
    <w:p w:rsidR="00EB5DB7" w:rsidRPr="009B7EBA" w:rsidRDefault="00EB5DB7" w:rsidP="00EB5DB7">
      <w:pPr>
        <w:pStyle w:val="Zkladntextodsazen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9B7EBA">
        <w:rPr>
          <w:rFonts w:asciiTheme="minorHAnsi" w:hAnsiTheme="minorHAnsi"/>
          <w:sz w:val="20"/>
          <w:szCs w:val="20"/>
        </w:rPr>
        <w:t xml:space="preserve">Když však kichotové vytrvale harašili harampádím a šaškové občas zacinkali směšnými rolničkami, začalo i stádo rozklinkávat svoje zvonce, ba zdálo se, že možná zapomene okusovat chabé a nemohoucí výhonky svého zasutého lidství. Společný cinkot přehlušil táhlé a nesnesitelné chrčení bolševikovo, pohřební umíráček na jeho funusu plynule přešel v hlahol svatovítských zvonů, doprovázejících na trůn osvíceného vladaře. </w:t>
      </w:r>
      <w:r w:rsidR="00344A39">
        <w:rPr>
          <w:rFonts w:asciiTheme="minorHAnsi" w:hAnsiTheme="minorHAnsi"/>
          <w:sz w:val="20"/>
          <w:szCs w:val="20"/>
        </w:rPr>
        <w:t xml:space="preserve">Jeho krátké slavnostní kalhoty </w:t>
      </w:r>
      <w:r w:rsidRPr="009B7EBA">
        <w:rPr>
          <w:rFonts w:asciiTheme="minorHAnsi" w:hAnsiTheme="minorHAnsi"/>
          <w:sz w:val="20"/>
          <w:szCs w:val="20"/>
        </w:rPr>
        <w:t>byly součástí šaškovského oděvu, a když jste přimhouřili oči, mohli jste zahlédnout na jeho hlavě přilbici rytíře smutné postavy.</w:t>
      </w:r>
    </w:p>
    <w:p w:rsidR="00EB5DB7" w:rsidRPr="009B7EBA" w:rsidRDefault="00EB5DB7" w:rsidP="00EB5DB7">
      <w:pPr>
        <w:pStyle w:val="Zkladntextodsazen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9B7EBA">
        <w:rPr>
          <w:rFonts w:asciiTheme="minorHAnsi" w:hAnsiTheme="minorHAnsi"/>
          <w:sz w:val="20"/>
          <w:szCs w:val="20"/>
        </w:rPr>
        <w:t>Ale nezvítězila ta pravda a láska nad lží a nenávistí. Zvítězili l</w:t>
      </w:r>
      <w:r w:rsidR="00344A39">
        <w:rPr>
          <w:rFonts w:asciiTheme="minorHAnsi" w:hAnsiTheme="minorHAnsi"/>
          <w:sz w:val="20"/>
          <w:szCs w:val="20"/>
        </w:rPr>
        <w:t xml:space="preserve">idi, kteří </w:t>
      </w:r>
      <w:r w:rsidRPr="009B7EBA">
        <w:rPr>
          <w:rFonts w:asciiTheme="minorHAnsi" w:hAnsiTheme="minorHAnsi"/>
          <w:sz w:val="20"/>
          <w:szCs w:val="20"/>
        </w:rPr>
        <w:t>měli pravdu</w:t>
      </w:r>
      <w:r w:rsidR="00344A39">
        <w:rPr>
          <w:rFonts w:asciiTheme="minorHAnsi" w:hAnsiTheme="minorHAnsi"/>
          <w:sz w:val="20"/>
          <w:szCs w:val="20"/>
        </w:rPr>
        <w:t>,</w:t>
      </w:r>
      <w:r w:rsidRPr="009B7EBA">
        <w:rPr>
          <w:rFonts w:asciiTheme="minorHAnsi" w:hAnsiTheme="minorHAnsi"/>
          <w:sz w:val="20"/>
          <w:szCs w:val="20"/>
        </w:rPr>
        <w:t xml:space="preserve"> a režim jim lhal. Jeho ideál žití bez ideálu se však některých občanů drží mocněji než prolustrovaní poslanci svých mandátů. Lež a nenávist v různých podobách vytrvale bloumají krajinou po bitvě. Nemilosrdná svoboda jasně osvítila všechny temné a ponižující zvraty, kterými procházely naše charaktery v nedávných desetiletích, potažmo v celých dějinách.</w:t>
      </w:r>
    </w:p>
    <w:p w:rsidR="00EB5DB7" w:rsidRPr="009B7EBA" w:rsidRDefault="00EB5DB7" w:rsidP="00EB5DB7">
      <w:pPr>
        <w:spacing w:line="240" w:lineRule="auto"/>
        <w:ind w:firstLine="720"/>
        <w:jc w:val="both"/>
        <w:rPr>
          <w:sz w:val="20"/>
          <w:szCs w:val="20"/>
        </w:rPr>
      </w:pPr>
      <w:r w:rsidRPr="009B7EBA">
        <w:rPr>
          <w:sz w:val="20"/>
          <w:szCs w:val="20"/>
        </w:rPr>
        <w:t>Vzpomínám si, že po zákazu skautingu v sedmdesátém roce jsem poslední noc v opuštěné klubovně rozdychtěně sliboval věrnost všemu, k čemu mne vůdcové vedli. Chodil jsem pak často ulicemi rodného městečka a s věrnou a oddanou duší (jakou může mít jenom kluk planoucí pro skutečné bratrství a čisté ideály) zdravil jsem bratry a sestry tajným skautským pozdravem, pou-žívaným v případech okupace země: nenápadným zved</w:t>
      </w:r>
      <w:r w:rsidR="00344A39">
        <w:rPr>
          <w:sz w:val="20"/>
          <w:szCs w:val="20"/>
        </w:rPr>
        <w:t>nutím dlaně u pasu</w:t>
      </w:r>
      <w:r w:rsidRPr="009B7EBA">
        <w:rPr>
          <w:sz w:val="20"/>
          <w:szCs w:val="20"/>
        </w:rPr>
        <w:t xml:space="preserve"> a špitnutím „Nazdar!“ Významný bratr vůdce při prvém takovém setkání se mnou, druhem to v údělu ilegality, znejistěl a s tajemně povytaženým obočím pozdrav opětoval. Celou noc jsem nespal a přísahal na naši věc. Druhý den čekal jsem bratra u vlaku, kterým se vracel ze zaměstnání. Vyzbrojen zakázaným skautským opaskem s heslem „Buď připraven!“ jsem mu vyrazil vstříc. „Nazdar!“ vyhrkl jsem. „Bratře.“ vydechl jsem. Tento</w:t>
      </w:r>
      <w:r w:rsidR="00344A39">
        <w:rPr>
          <w:sz w:val="20"/>
          <w:szCs w:val="20"/>
        </w:rPr>
        <w:t>krát byl připraven. Přehlédl</w:t>
      </w:r>
      <w:r w:rsidRPr="009B7EBA">
        <w:rPr>
          <w:sz w:val="20"/>
          <w:szCs w:val="20"/>
        </w:rPr>
        <w:t xml:space="preserve"> mne jako vzduch. Byl už totiž v jiné organizaci. Kdybych tehdy nežil modrým životem, věděl bych, že se tomu mezi slušnými lidmi říká, že na mne sral jako na placatý kameň. A se mnou na krásné ideál</w:t>
      </w:r>
      <w:r w:rsidR="00344A39">
        <w:rPr>
          <w:sz w:val="20"/>
          <w:szCs w:val="20"/>
        </w:rPr>
        <w:t xml:space="preserve">y, oblázky koupané v řece mého </w:t>
      </w:r>
      <w:r w:rsidRPr="009B7EBA">
        <w:rPr>
          <w:sz w:val="20"/>
          <w:szCs w:val="20"/>
        </w:rPr>
        <w:t>dětství.</w:t>
      </w:r>
    </w:p>
    <w:p w:rsidR="00EB5DB7" w:rsidRPr="009B7EBA" w:rsidRDefault="00EB5DB7" w:rsidP="00EB5DB7">
      <w:pPr>
        <w:spacing w:line="240" w:lineRule="auto"/>
        <w:ind w:firstLine="720"/>
        <w:jc w:val="both"/>
        <w:rPr>
          <w:sz w:val="20"/>
          <w:szCs w:val="20"/>
        </w:rPr>
      </w:pPr>
      <w:r w:rsidRPr="009B7EBA">
        <w:rPr>
          <w:sz w:val="20"/>
          <w:szCs w:val="20"/>
        </w:rPr>
        <w:t>Od těch dob jsem začínal vnímat, že nejčistčí ideál se nejlépe zasviní. Že   lidi se ke svým vlastním životům chovají jako k placatému kameni, na který jde donekonečna... víte co. Jenom se rozhlédněte. Ej, kameň, kameň, kameň, ej, ešče jeden kameň, ej, a na tem kameňu, ej, ešče jeden kameň.</w:t>
      </w:r>
    </w:p>
    <w:p w:rsidR="00EB5DB7" w:rsidRPr="009B7EBA" w:rsidRDefault="00EB5DB7" w:rsidP="00EB5DB7">
      <w:pPr>
        <w:spacing w:line="240" w:lineRule="auto"/>
        <w:ind w:right="180"/>
        <w:jc w:val="both"/>
        <w:rPr>
          <w:sz w:val="20"/>
          <w:szCs w:val="20"/>
        </w:rPr>
      </w:pPr>
      <w:r w:rsidRPr="009B7EBA">
        <w:rPr>
          <w:sz w:val="20"/>
          <w:szCs w:val="20"/>
        </w:rPr>
        <w:t> </w:t>
      </w:r>
    </w:p>
    <w:p w:rsidR="00EB5DB7" w:rsidRDefault="00EB5DB7" w:rsidP="00EB5DB7">
      <w:pPr>
        <w:spacing w:line="240" w:lineRule="auto"/>
        <w:jc w:val="right"/>
        <w:rPr>
          <w:sz w:val="20"/>
          <w:szCs w:val="20"/>
        </w:rPr>
      </w:pPr>
      <w:r w:rsidRPr="009B7EBA">
        <w:rPr>
          <w:sz w:val="20"/>
          <w:szCs w:val="20"/>
        </w:rPr>
        <w:t>LN, 16. dubna 1991</w:t>
      </w:r>
    </w:p>
    <w:p w:rsidR="00AB75C2" w:rsidRPr="009B7EBA" w:rsidRDefault="00AB75C2" w:rsidP="00EB5DB7">
      <w:pPr>
        <w:spacing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p w:rsidR="008A529D" w:rsidRPr="00607DD9" w:rsidRDefault="008A529D" w:rsidP="008A529D">
      <w:pPr>
        <w:rPr>
          <w:rFonts w:ascii="Calibri" w:eastAsia="Calibri" w:hAnsi="Calibri" w:cs="Times New Roman"/>
        </w:rPr>
      </w:pPr>
      <w:r w:rsidRPr="00607DD9">
        <w:rPr>
          <w:rFonts w:ascii="Calibri" w:eastAsia="Calibri" w:hAnsi="Calibri" w:cs="Times New Roman"/>
        </w:rPr>
        <w:t>Přestylizujte tak, aby výpovědi byly stylově nepříznakové. (Odstraňte hovorovost.)</w:t>
      </w:r>
    </w:p>
    <w:p w:rsidR="008A529D" w:rsidRPr="00607DD9" w:rsidRDefault="008A529D" w:rsidP="008A529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607DD9">
        <w:rPr>
          <w:rFonts w:ascii="Calibri" w:eastAsia="Calibri" w:hAnsi="Calibri" w:cs="Times New Roman"/>
        </w:rPr>
        <w:t>Moc sem si všecko v životě bral.</w:t>
      </w:r>
    </w:p>
    <w:p w:rsidR="008A529D" w:rsidRPr="00607DD9" w:rsidRDefault="008A529D" w:rsidP="008A529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607DD9">
        <w:rPr>
          <w:rFonts w:ascii="Calibri" w:eastAsia="Calibri" w:hAnsi="Calibri" w:cs="Times New Roman"/>
        </w:rPr>
        <w:t>Ze čtyřek se stávají byty 1. kategorie.</w:t>
      </w:r>
    </w:p>
    <w:p w:rsidR="008A529D" w:rsidRPr="00607DD9" w:rsidRDefault="008A529D" w:rsidP="008A529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607DD9">
        <w:rPr>
          <w:rFonts w:ascii="Calibri" w:eastAsia="Calibri" w:hAnsi="Calibri" w:cs="Times New Roman"/>
        </w:rPr>
        <w:t>Ve městě je velký hlad po bytech, momentálně máme na stole moc nevyřízených žádostí.</w:t>
      </w:r>
    </w:p>
    <w:p w:rsidR="008A529D" w:rsidRPr="00607DD9" w:rsidRDefault="008A529D" w:rsidP="008A529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607DD9">
        <w:rPr>
          <w:rFonts w:ascii="Calibri" w:eastAsia="Calibri" w:hAnsi="Calibri" w:cs="Times New Roman"/>
        </w:rPr>
        <w:t>Z toho koukají jenom komplikace.</w:t>
      </w:r>
    </w:p>
    <w:p w:rsidR="00AB75C2" w:rsidRDefault="008A529D" w:rsidP="008A529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B75C2">
        <w:rPr>
          <w:rFonts w:ascii="Calibri" w:eastAsia="Calibri" w:hAnsi="Calibri" w:cs="Times New Roman"/>
        </w:rPr>
        <w:t xml:space="preserve">Vyhlídl nám přistávací plochu, ale když jsme přiletěli, do poslední chvíle jsem uvažoval, jestli sednout nebo ne, třikrát jsem nalítával, bylo to hrozný riziko. </w:t>
      </w:r>
    </w:p>
    <w:p w:rsidR="008A529D" w:rsidRPr="00AB75C2" w:rsidRDefault="008A529D" w:rsidP="008A529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B75C2">
        <w:rPr>
          <w:rFonts w:ascii="Calibri" w:eastAsia="Calibri" w:hAnsi="Calibri" w:cs="Times New Roman"/>
        </w:rPr>
        <w:t>Kluci, to byl šílený průšvih, ale jinak fantastický.</w:t>
      </w:r>
    </w:p>
    <w:p w:rsidR="008A529D" w:rsidRPr="00607DD9" w:rsidRDefault="008A529D" w:rsidP="008A529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607DD9">
        <w:rPr>
          <w:rFonts w:ascii="Calibri" w:eastAsia="Calibri" w:hAnsi="Calibri" w:cs="Times New Roman"/>
        </w:rPr>
        <w:t>Všichni se hrnuli zpátky a leknutím ječeli.</w:t>
      </w:r>
    </w:p>
    <w:p w:rsidR="00280160" w:rsidRDefault="00280160"/>
    <w:sectPr w:rsidR="00280160" w:rsidSect="0028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4858"/>
    <w:multiLevelType w:val="hybridMultilevel"/>
    <w:tmpl w:val="22BA8CC6"/>
    <w:lvl w:ilvl="0" w:tplc="DA2076A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compat/>
  <w:rsids>
    <w:rsidRoot w:val="00EB5DB7"/>
    <w:rsid w:val="00280160"/>
    <w:rsid w:val="00344A39"/>
    <w:rsid w:val="004E12B3"/>
    <w:rsid w:val="00670F44"/>
    <w:rsid w:val="008A529D"/>
    <w:rsid w:val="00AB75C2"/>
    <w:rsid w:val="00EB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DB7"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5D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EB5D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pat">
    <w:name w:val="footer"/>
    <w:basedOn w:val="Normln"/>
    <w:link w:val="ZpatChar"/>
    <w:uiPriority w:val="99"/>
    <w:semiHidden/>
    <w:unhideWhenUsed/>
    <w:rsid w:val="00E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B5D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B5DB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524</Words>
  <Characters>3094</Characters>
  <Application>Microsoft Office Word</Application>
  <DocSecurity>0</DocSecurity>
  <Lines>25</Lines>
  <Paragraphs>7</Paragraphs>
  <ScaleCrop>false</ScaleCrop>
  <Company>Pedagogicka fakulta MU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6</cp:revision>
  <cp:lastPrinted>2014-12-10T13:53:00Z</cp:lastPrinted>
  <dcterms:created xsi:type="dcterms:W3CDTF">2014-12-03T13:11:00Z</dcterms:created>
  <dcterms:modified xsi:type="dcterms:W3CDTF">2014-12-10T14:25:00Z</dcterms:modified>
</cp:coreProperties>
</file>