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6CB75" w14:textId="77777777" w:rsidR="000D40D0" w:rsidRDefault="000D40D0" w:rsidP="000D40D0">
      <w:pPr>
        <w:pStyle w:val="Zkladntextodsazen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MASARYKOVA UNIVERZITA V BRNĚ</w:t>
      </w:r>
    </w:p>
    <w:p w14:paraId="7987FD99" w14:textId="77777777" w:rsidR="000D40D0" w:rsidRDefault="000D40D0" w:rsidP="000D40D0">
      <w:pPr>
        <w:pStyle w:val="Zkladntextodsazen"/>
        <w:spacing w:after="5160"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PEDAGOGICKÁ FAKULTA</w:t>
      </w:r>
    </w:p>
    <w:p w14:paraId="7118DC54" w14:textId="77777777" w:rsidR="000D40D0" w:rsidRDefault="000D40D0" w:rsidP="000D40D0">
      <w:pPr>
        <w:pStyle w:val="Zkladntextodsazen"/>
        <w:spacing w:after="360"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BOR</w:t>
      </w:r>
    </w:p>
    <w:p w14:paraId="61C96532" w14:textId="77777777" w:rsidR="000D40D0" w:rsidRDefault="000D40D0" w:rsidP="000D40D0">
      <w:pPr>
        <w:pStyle w:val="Zkladntextodsazen"/>
        <w:spacing w:after="4200" w:line="360" w:lineRule="auto"/>
        <w:ind w:left="284"/>
        <w:jc w:val="center"/>
        <w:rPr>
          <w:b/>
          <w:sz w:val="28"/>
        </w:rPr>
      </w:pPr>
      <w:r>
        <w:rPr>
          <w:b/>
          <w:sz w:val="28"/>
        </w:rPr>
        <w:t>ANORGANICKÁ CHEMIE 2</w:t>
      </w:r>
    </w:p>
    <w:p w14:paraId="063C118C" w14:textId="77777777" w:rsidR="000D40D0" w:rsidRPr="000D40D0" w:rsidRDefault="000D40D0" w:rsidP="000D40D0">
      <w:pPr>
        <w:pStyle w:val="Zkladntextodsazen"/>
        <w:spacing w:after="4200" w:line="360" w:lineRule="auto"/>
        <w:ind w:left="284"/>
        <w:jc w:val="right"/>
        <w:rPr>
          <w:sz w:val="28"/>
        </w:rPr>
      </w:pPr>
      <w:r>
        <w:rPr>
          <w:sz w:val="28"/>
        </w:rPr>
        <w:t xml:space="preserve">Markéta Škabrahová </w:t>
      </w:r>
      <w:r>
        <w:rPr>
          <w:sz w:val="28"/>
        </w:rPr>
        <w:br/>
        <w:t>437299</w:t>
      </w:r>
    </w:p>
    <w:p w14:paraId="4979EE4B" w14:textId="77777777" w:rsidR="00CB48EA" w:rsidRDefault="00FB4B69" w:rsidP="00FB4B6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7CC7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  <w:r>
        <w:rPr>
          <w:rFonts w:ascii="Times New Roman" w:hAnsi="Times New Roman" w:cs="Times New Roman"/>
          <w:sz w:val="24"/>
          <w:szCs w:val="24"/>
        </w:rPr>
        <w:br/>
        <w:t xml:space="preserve">Bor byl poprvé izolován v nečisté formě roku 1808. Tento objev učinil sir Humphrey Davy, Joseph Louis Gay-Lussac a Louis Jacques Thénard. Název boru je odvozen z arabského slova bürag (bílý), což je označení pro </w:t>
      </w:r>
      <w:r w:rsidRPr="00CB509E">
        <w:rPr>
          <w:rFonts w:ascii="Times New Roman" w:hAnsi="Times New Roman" w:cs="Times New Roman"/>
          <w:i/>
          <w:sz w:val="24"/>
          <w:szCs w:val="24"/>
        </w:rPr>
        <w:t>borax</w:t>
      </w:r>
      <w:r>
        <w:rPr>
          <w:rFonts w:ascii="Times New Roman" w:hAnsi="Times New Roman" w:cs="Times New Roman"/>
          <w:sz w:val="24"/>
          <w:szCs w:val="24"/>
        </w:rPr>
        <w:t xml:space="preserve"> (borum) </w:t>
      </w:r>
      <w:r w:rsidR="00CB48EA">
        <w:rPr>
          <w:rFonts w:ascii="Times New Roman" w:hAnsi="Times New Roman" w:cs="Times New Roman"/>
          <w:sz w:val="24"/>
          <w:szCs w:val="24"/>
        </w:rPr>
        <w:t>- sloučenina</w:t>
      </w:r>
      <w:r>
        <w:rPr>
          <w:rFonts w:ascii="Times New Roman" w:hAnsi="Times New Roman" w:cs="Times New Roman"/>
          <w:sz w:val="24"/>
          <w:szCs w:val="24"/>
        </w:rPr>
        <w:t xml:space="preserve"> boru -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(OH)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 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borax byl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známý a používaný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již ve starověku k výrobě tvrdých skel.</w:t>
      </w:r>
      <w:r w:rsidR="00CB48EA">
        <w:rPr>
          <w:rFonts w:ascii="Times New Roman" w:eastAsiaTheme="minorEastAsia" w:hAnsi="Times New Roman" w:cs="Times New Roman"/>
          <w:sz w:val="24"/>
          <w:szCs w:val="24"/>
        </w:rPr>
        <w:t xml:space="preserve"> Anglický název 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 xml:space="preserve">boru </w:t>
      </w:r>
      <w:r w:rsidR="00CB48EA">
        <w:rPr>
          <w:rFonts w:ascii="Times New Roman" w:eastAsiaTheme="minorEastAsia" w:hAnsi="Times New Roman" w:cs="Times New Roman"/>
          <w:sz w:val="24"/>
          <w:szCs w:val="24"/>
        </w:rPr>
        <w:t>byl navržen tak, aby vyjadřoval zdroj prvku i jeho podobnost s uhlíkem (</w:t>
      </w:r>
      <w:r w:rsidR="00CB48EA" w:rsidRPr="00FA684B">
        <w:rPr>
          <w:rFonts w:ascii="Times New Roman" w:eastAsiaTheme="minorEastAsia" w:hAnsi="Times New Roman" w:cs="Times New Roman"/>
          <w:b/>
          <w:sz w:val="24"/>
          <w:szCs w:val="24"/>
        </w:rPr>
        <w:t>bor</w:t>
      </w:r>
      <w:r w:rsidR="00CB48EA" w:rsidRPr="00CB48EA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CB48EA">
        <w:rPr>
          <w:rFonts w:ascii="Times New Roman" w:eastAsiaTheme="minorEastAsia" w:hAnsi="Times New Roman" w:cs="Times New Roman"/>
          <w:sz w:val="24"/>
          <w:szCs w:val="24"/>
        </w:rPr>
        <w:t>ax + carb</w:t>
      </w:r>
      <w:r w:rsidR="00CB48EA" w:rsidRPr="00CB48EA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CB48EA" w:rsidRPr="00FA684B">
        <w:rPr>
          <w:rFonts w:ascii="Times New Roman" w:eastAsiaTheme="minorEastAsia" w:hAnsi="Times New Roman" w:cs="Times New Roman"/>
          <w:b/>
          <w:sz w:val="24"/>
          <w:szCs w:val="24"/>
        </w:rPr>
        <w:t>on</w:t>
      </w:r>
      <w:r w:rsidR="00CB48EA">
        <w:rPr>
          <w:rFonts w:ascii="Times New Roman" w:eastAsiaTheme="minorEastAsia" w:hAnsi="Times New Roman" w:cs="Times New Roman"/>
          <w:sz w:val="24"/>
          <w:szCs w:val="24"/>
        </w:rPr>
        <w:t>). Velmi čistý bor byl získán až ve 20. století.</w:t>
      </w:r>
    </w:p>
    <w:p w14:paraId="65B78331" w14:textId="77777777" w:rsidR="004D7CC7" w:rsidRDefault="004D7CC7" w:rsidP="00FB4B69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Charakteristika skupiny</w:t>
      </w:r>
    </w:p>
    <w:p w14:paraId="4C30E7BC" w14:textId="77777777" w:rsidR="00FC7739" w:rsidRPr="004D7CC7" w:rsidRDefault="00CB48EA" w:rsidP="00FB4B69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Bor patří do 13. skupiny periodické soustavy prvků </w:t>
      </w:r>
      <w:r w:rsidR="008E7874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známé </w:t>
      </w:r>
      <w:r w:rsidR="008E7874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>
        <w:rPr>
          <w:rFonts w:ascii="Times New Roman" w:eastAsiaTheme="minorEastAsia" w:hAnsi="Times New Roman" w:cs="Times New Roman"/>
          <w:sz w:val="24"/>
          <w:szCs w:val="24"/>
        </w:rPr>
        <w:t>jako triely</w:t>
      </w:r>
      <w:r w:rsidR="00FC7739">
        <w:rPr>
          <w:rFonts w:ascii="Times New Roman" w:eastAsiaTheme="minorEastAsia" w:hAnsi="Times New Roman" w:cs="Times New Roman"/>
          <w:sz w:val="24"/>
          <w:szCs w:val="24"/>
        </w:rPr>
        <w:t xml:space="preserve"> či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</m:oMath>
      <w:r w:rsidR="00FC7739">
        <w:rPr>
          <w:rFonts w:ascii="Times New Roman" w:eastAsiaTheme="minorEastAsia" w:hAnsi="Times New Roman" w:cs="Times New Roman"/>
          <w:sz w:val="24"/>
          <w:szCs w:val="24"/>
        </w:rPr>
        <w:t>- prvky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="00FC7739">
        <w:rPr>
          <w:rFonts w:ascii="Times New Roman" w:eastAsiaTheme="minorEastAsia" w:hAnsi="Times New Roman" w:cs="Times New Roman"/>
          <w:sz w:val="24"/>
          <w:szCs w:val="24"/>
        </w:rPr>
        <w:t>Do skupiny také spadá</w:t>
      </w:r>
      <w:r w:rsidR="00E71485">
        <w:rPr>
          <w:rFonts w:ascii="Times New Roman" w:eastAsiaTheme="minorEastAsia" w:hAnsi="Times New Roman" w:cs="Times New Roman"/>
          <w:sz w:val="24"/>
          <w:szCs w:val="24"/>
        </w:rPr>
        <w:t>: hliník, galium, indium, thallium</w:t>
      </w:r>
      <w:r w:rsidR="00865421">
        <w:rPr>
          <w:rFonts w:ascii="Times New Roman" w:eastAsiaTheme="minorEastAsia" w:hAnsi="Times New Roman" w:cs="Times New Roman"/>
          <w:sz w:val="24"/>
          <w:szCs w:val="24"/>
        </w:rPr>
        <w:t xml:space="preserve"> a nihonium</w:t>
      </w:r>
      <w:r w:rsidR="00E7148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E787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C7739">
        <w:rPr>
          <w:rFonts w:ascii="Times New Roman" w:eastAsiaTheme="minorEastAsia" w:hAnsi="Times New Roman" w:cs="Times New Roman"/>
          <w:sz w:val="24"/>
          <w:szCs w:val="24"/>
        </w:rPr>
        <w:t>Tyto prvky mají 3 valenční ele</w:t>
      </w:r>
      <w:r w:rsidR="00FA684B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FC7739">
        <w:rPr>
          <w:rFonts w:ascii="Times New Roman" w:eastAsiaTheme="minorEastAsia" w:hAnsi="Times New Roman" w:cs="Times New Roman"/>
          <w:sz w:val="24"/>
          <w:szCs w:val="24"/>
        </w:rPr>
        <w:t xml:space="preserve">trony (základní elektronová konfigurace valenční </w:t>
      </w:r>
      <w:r w:rsidR="00FA684B">
        <w:rPr>
          <w:rFonts w:ascii="Times New Roman" w:eastAsiaTheme="minorEastAsia" w:hAnsi="Times New Roman" w:cs="Times New Roman"/>
          <w:sz w:val="24"/>
          <w:szCs w:val="24"/>
        </w:rPr>
        <w:t>sféry</w:t>
      </w:r>
      <w:r w:rsidR="00FC7739">
        <w:rPr>
          <w:rFonts w:ascii="Times New Roman" w:eastAsiaTheme="minorEastAsia" w:hAnsi="Times New Roman" w:cs="Times New Roman"/>
          <w:sz w:val="24"/>
          <w:szCs w:val="24"/>
        </w:rPr>
        <w:t xml:space="preserve"> je n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FC7739">
        <w:rPr>
          <w:rFonts w:ascii="Times New Roman" w:eastAsiaTheme="minorEastAsia" w:hAnsi="Times New Roman" w:cs="Times New Roman"/>
          <w:sz w:val="24"/>
          <w:szCs w:val="24"/>
        </w:rPr>
        <w:t>n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</m:oMath>
      <w:r w:rsidR="00CB509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C773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823053">
        <w:rPr>
          <w:rFonts w:ascii="Times New Roman" w:eastAsiaTheme="minorEastAsia" w:hAnsi="Times New Roman" w:cs="Times New Roman"/>
          <w:sz w:val="24"/>
          <w:szCs w:val="24"/>
        </w:rPr>
        <w:t xml:space="preserve"> Bor má protonové číslo 5, leží ve druhé periodě.</w:t>
      </w:r>
    </w:p>
    <w:p w14:paraId="0B36F795" w14:textId="77777777" w:rsidR="00200DFB" w:rsidRDefault="00FC7739" w:rsidP="004D7CC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 rostoucím protonovým číslem roste kovový charakter</w:t>
      </w:r>
      <w:r w:rsidR="00CB509E">
        <w:rPr>
          <w:rFonts w:ascii="Times New Roman" w:eastAsiaTheme="minorEastAsia" w:hAnsi="Times New Roman" w:cs="Times New Roman"/>
          <w:sz w:val="24"/>
          <w:szCs w:val="24"/>
        </w:rPr>
        <w:t xml:space="preserve">. Bor se chová jako polokov (vlastnosti na hranici mezi kovy a nekovy), ostatní prvky 13. skupiny jsou již kovy. Bor </w:t>
      </w:r>
      <w:r w:rsidR="00823053">
        <w:rPr>
          <w:rFonts w:ascii="Times New Roman" w:eastAsiaTheme="minorEastAsia" w:hAnsi="Times New Roman" w:cs="Times New Roman"/>
          <w:sz w:val="24"/>
          <w:szCs w:val="24"/>
        </w:rPr>
        <w:t xml:space="preserve">(žáruvzdorný izolant s vysokou tvrdostí) </w:t>
      </w:r>
      <w:r w:rsidR="00CB509E">
        <w:rPr>
          <w:rFonts w:ascii="Times New Roman" w:eastAsiaTheme="minorEastAsia" w:hAnsi="Times New Roman" w:cs="Times New Roman"/>
          <w:sz w:val="24"/>
          <w:szCs w:val="24"/>
        </w:rPr>
        <w:t>se od zbytku skupiny liší</w:t>
      </w:r>
      <w:r w:rsidR="00823053">
        <w:rPr>
          <w:rFonts w:ascii="Times New Roman" w:eastAsiaTheme="minorEastAsia" w:hAnsi="Times New Roman" w:cs="Times New Roman"/>
          <w:sz w:val="24"/>
          <w:szCs w:val="24"/>
        </w:rPr>
        <w:t xml:space="preserve"> (měkké kovy s výbornou elektrickou vodivostí, nízká teplota tání). P</w:t>
      </w:r>
      <w:r w:rsidR="00CB509E">
        <w:rPr>
          <w:rFonts w:ascii="Times New Roman" w:eastAsiaTheme="minorEastAsia" w:hAnsi="Times New Roman" w:cs="Times New Roman"/>
          <w:sz w:val="24"/>
          <w:szCs w:val="24"/>
        </w:rPr>
        <w:t>odobá se spíše uhlíku a především křemíku</w:t>
      </w:r>
      <w:r w:rsidR="00823053">
        <w:rPr>
          <w:rFonts w:ascii="Times New Roman" w:eastAsiaTheme="minorEastAsia" w:hAnsi="Times New Roman" w:cs="Times New Roman"/>
          <w:sz w:val="24"/>
          <w:szCs w:val="24"/>
        </w:rPr>
        <w:t xml:space="preserve"> 14. skupiny (diagonální umístění</w:t>
      </w:r>
      <w:r w:rsidR="001E05D6">
        <w:rPr>
          <w:rFonts w:ascii="Times New Roman" w:eastAsiaTheme="minorEastAsia" w:hAnsi="Times New Roman" w:cs="Times New Roman"/>
          <w:sz w:val="24"/>
          <w:szCs w:val="24"/>
        </w:rPr>
        <w:t xml:space="preserve"> – tzv. diagonální podobnost</w:t>
      </w:r>
      <w:r w:rsidR="00823053">
        <w:rPr>
          <w:rFonts w:ascii="Times New Roman" w:eastAsiaTheme="minorEastAsia" w:hAnsi="Times New Roman" w:cs="Times New Roman"/>
          <w:sz w:val="24"/>
          <w:szCs w:val="24"/>
        </w:rPr>
        <w:t xml:space="preserve">). Příčinou je tzv. </w:t>
      </w:r>
      <w:r w:rsidR="00823053" w:rsidRPr="00823053">
        <w:rPr>
          <w:rFonts w:ascii="Times New Roman" w:eastAsiaTheme="minorEastAsia" w:hAnsi="Times New Roman" w:cs="Times New Roman"/>
          <w:i/>
          <w:sz w:val="24"/>
          <w:szCs w:val="24"/>
        </w:rPr>
        <w:t>elektronová deficience boru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BE5405">
        <w:rPr>
          <w:rFonts w:ascii="Times New Roman" w:eastAsiaTheme="minorEastAsia" w:hAnsi="Times New Roman" w:cs="Times New Roman"/>
          <w:sz w:val="24"/>
          <w:szCs w:val="24"/>
        </w:rPr>
        <w:t>- ve valenční sféře má o </w:t>
      </w:r>
      <w:r w:rsidR="00823053">
        <w:rPr>
          <w:rFonts w:ascii="Times New Roman" w:eastAsiaTheme="minorEastAsia" w:hAnsi="Times New Roman" w:cs="Times New Roman"/>
          <w:sz w:val="24"/>
          <w:szCs w:val="24"/>
        </w:rPr>
        <w:t xml:space="preserve">jeden elektron méně (3) než je jeho počet valenčních orbitalů (4). </w:t>
      </w:r>
      <w:r w:rsidR="00424C19">
        <w:rPr>
          <w:rFonts w:ascii="Times New Roman" w:eastAsiaTheme="minorEastAsia" w:hAnsi="Times New Roman" w:cs="Times New Roman"/>
          <w:sz w:val="24"/>
          <w:szCs w:val="24"/>
        </w:rPr>
        <w:t>Bor 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je </w:t>
      </w:r>
      <w:r w:rsidR="00200DFB" w:rsidRPr="00200DFB">
        <w:rPr>
          <w:rFonts w:ascii="Times New Roman" w:eastAsiaTheme="minorEastAsia" w:hAnsi="Times New Roman" w:cs="Times New Roman"/>
          <w:sz w:val="24"/>
          <w:szCs w:val="24"/>
        </w:rPr>
        <w:t>schopen řet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ězit své atomy a vytváří rozsáhl</w:t>
      </w:r>
      <w:r w:rsidR="00200DFB" w:rsidRPr="00200DFB">
        <w:rPr>
          <w:rFonts w:ascii="Times New Roman" w:eastAsiaTheme="minorEastAsia" w:hAnsi="Times New Roman" w:cs="Times New Roman"/>
          <w:sz w:val="24"/>
          <w:szCs w:val="24"/>
        </w:rPr>
        <w:t>ou skupinu slouče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nin s vodíkem (jistá analogie s </w:t>
      </w:r>
      <w:r w:rsidR="00200DFB" w:rsidRPr="00200DFB">
        <w:rPr>
          <w:rFonts w:ascii="Times New Roman" w:eastAsiaTheme="minorEastAsia" w:hAnsi="Times New Roman" w:cs="Times New Roman"/>
          <w:sz w:val="24"/>
          <w:szCs w:val="24"/>
        </w:rPr>
        <w:t>uhlíkem a uhlovodíky)</w:t>
      </w:r>
    </w:p>
    <w:p w14:paraId="56C4D243" w14:textId="77777777" w:rsidR="00424C19" w:rsidRPr="00424C19" w:rsidRDefault="00424C19" w:rsidP="004D7CC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24C19">
        <w:rPr>
          <w:rFonts w:ascii="Times New Roman" w:eastAsiaTheme="minorEastAsia" w:hAnsi="Times New Roman" w:cs="Times New Roman"/>
          <w:b/>
          <w:sz w:val="28"/>
          <w:szCs w:val="28"/>
        </w:rPr>
        <w:t>Vazebné možnosti boru</w:t>
      </w:r>
    </w:p>
    <w:p w14:paraId="57C34AF3" w14:textId="77777777" w:rsidR="00424C19" w:rsidRDefault="004D7CC7" w:rsidP="00424C19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19">
        <w:rPr>
          <w:rFonts w:ascii="Times New Roman" w:eastAsiaTheme="minorEastAsia" w:hAnsi="Times New Roman" w:cs="Times New Roman"/>
          <w:sz w:val="24"/>
          <w:szCs w:val="24"/>
        </w:rPr>
        <w:t xml:space="preserve">Ve sloučeninách tvoří 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 xml:space="preserve">výhradně </w:t>
      </w:r>
      <w:r w:rsidRPr="00424C19">
        <w:rPr>
          <w:rFonts w:ascii="Times New Roman" w:eastAsiaTheme="minorEastAsia" w:hAnsi="Times New Roman" w:cs="Times New Roman"/>
          <w:sz w:val="24"/>
          <w:szCs w:val="24"/>
        </w:rPr>
        <w:t>kovalentní vazby, nejčastěji se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 xml:space="preserve"> uplatňuje oxidační stupeň +III, velmi zřídka +II (B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Cl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, H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) a +I (B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Cl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431462" w:rsidRPr="00424C19"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424C19" w:rsidRPr="00424C19">
        <w:rPr>
          <w:rFonts w:ascii="Times New Roman" w:eastAsiaTheme="minorEastAsia" w:hAnsi="Times New Roman" w:cs="Times New Roman"/>
          <w:sz w:val="24"/>
          <w:szCs w:val="24"/>
        </w:rPr>
        <w:t xml:space="preserve"> Jeho elekronegat</w:t>
      </w:r>
      <w:r w:rsidR="00D53825">
        <w:rPr>
          <w:rFonts w:ascii="Times New Roman" w:eastAsiaTheme="minorEastAsia" w:hAnsi="Times New Roman" w:cs="Times New Roman"/>
          <w:sz w:val="24"/>
          <w:szCs w:val="24"/>
        </w:rPr>
        <w:t>ivita je 2,04, blízká křemíku a </w:t>
      </w:r>
      <w:r w:rsidR="00424C19" w:rsidRPr="00424C19">
        <w:rPr>
          <w:rFonts w:ascii="Times New Roman" w:eastAsiaTheme="minorEastAsia" w:hAnsi="Times New Roman" w:cs="Times New Roman"/>
          <w:sz w:val="24"/>
          <w:szCs w:val="24"/>
        </w:rPr>
        <w:t xml:space="preserve">germaniu. Uplatňují se hybridizace </w:t>
      </w:r>
      <w:r w:rsidR="00865421">
        <w:rPr>
          <w:rFonts w:ascii="Times New Roman" w:hAnsi="Times New Roman" w:cs="Times New Roman"/>
          <w:sz w:val="24"/>
          <w:szCs w:val="24"/>
        </w:rPr>
        <w:t>sp</w:t>
      </w:r>
      <w:r w:rsidR="00424C19" w:rsidRPr="00424C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24C19" w:rsidRPr="00424C19">
        <w:rPr>
          <w:rFonts w:ascii="Times New Roman" w:hAnsi="Times New Roman" w:cs="Times New Roman"/>
          <w:sz w:val="24"/>
          <w:szCs w:val="24"/>
        </w:rPr>
        <w:t xml:space="preserve">a </w:t>
      </w:r>
      <w:r w:rsidR="00865421">
        <w:rPr>
          <w:rFonts w:ascii="Times New Roman" w:hAnsi="Times New Roman" w:cs="Times New Roman"/>
          <w:sz w:val="24"/>
          <w:szCs w:val="24"/>
        </w:rPr>
        <w:t>sp</w:t>
      </w:r>
      <w:r w:rsidR="00424C19" w:rsidRPr="00424C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24C19" w:rsidRPr="00424C19">
        <w:rPr>
          <w:rFonts w:ascii="Times New Roman" w:hAnsi="Times New Roman" w:cs="Times New Roman"/>
          <w:sz w:val="24"/>
          <w:szCs w:val="24"/>
        </w:rPr>
        <w:t xml:space="preserve">. </w:t>
      </w:r>
      <w:r w:rsidR="00865421">
        <w:rPr>
          <w:rFonts w:ascii="Times New Roman" w:hAnsi="Times New Roman" w:cs="Times New Roman"/>
          <w:sz w:val="24"/>
          <w:szCs w:val="24"/>
        </w:rPr>
        <w:t>Sp</w:t>
      </w:r>
      <w:r w:rsidR="00424C19" w:rsidRPr="00424C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53825">
        <w:rPr>
          <w:rFonts w:ascii="Times New Roman" w:hAnsi="Times New Roman" w:cs="Times New Roman"/>
          <w:sz w:val="24"/>
          <w:szCs w:val="24"/>
        </w:rPr>
        <w:t>hybridizace</w:t>
      </w:r>
      <w:r w:rsidR="00424C19" w:rsidRPr="00424C19">
        <w:rPr>
          <w:rFonts w:ascii="Times New Roman" w:hAnsi="Times New Roman" w:cs="Times New Roman"/>
          <w:sz w:val="24"/>
          <w:szCs w:val="24"/>
        </w:rPr>
        <w:t xml:space="preserve"> - na atom boru je koordinována trojice vazebných partnerů, kteří jsou k němu poutáni σ vazbami. </w:t>
      </w:r>
      <w:r w:rsidR="00865421">
        <w:rPr>
          <w:rFonts w:ascii="Times New Roman" w:hAnsi="Times New Roman" w:cs="Times New Roman"/>
          <w:sz w:val="24"/>
          <w:szCs w:val="24"/>
        </w:rPr>
        <w:t>Sp</w:t>
      </w:r>
      <w:r w:rsidR="00424C19" w:rsidRPr="00424C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5382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53825">
        <w:rPr>
          <w:rFonts w:ascii="Times New Roman" w:hAnsi="Times New Roman" w:cs="Times New Roman"/>
          <w:sz w:val="24"/>
          <w:szCs w:val="24"/>
        </w:rPr>
        <w:t>hybridizace</w:t>
      </w:r>
      <w:r w:rsidR="00424C19" w:rsidRPr="00424C19">
        <w:rPr>
          <w:rFonts w:ascii="Times New Roman" w:hAnsi="Times New Roman" w:cs="Times New Roman"/>
          <w:sz w:val="24"/>
          <w:szCs w:val="24"/>
        </w:rPr>
        <w:t xml:space="preserve"> - na atom boru je tetraedricky koordinována čtveřice vazebných partnerů, vazby mají do značné míry charakter σ. Typické pro běžné sloučeniny boru. Ve sloučenin</w:t>
      </w:r>
      <w:r w:rsidR="00D53825">
        <w:rPr>
          <w:rFonts w:ascii="Times New Roman" w:hAnsi="Times New Roman" w:cs="Times New Roman"/>
          <w:sz w:val="24"/>
          <w:szCs w:val="24"/>
        </w:rPr>
        <w:t>ách boru s vodíkem (boranech) a </w:t>
      </w:r>
      <w:r w:rsidR="00424C19" w:rsidRPr="00424C19">
        <w:rPr>
          <w:rFonts w:ascii="Times New Roman" w:hAnsi="Times New Roman" w:cs="Times New Roman"/>
          <w:sz w:val="24"/>
          <w:szCs w:val="24"/>
        </w:rPr>
        <w:t>jejich derivátech se nachází vazba třístředová dvouelektronová (dva atomy B a jeden atom H mohou být spolu poutány prostřednictvím jen jednoho elektronového páru)</w:t>
      </w:r>
      <w:r w:rsidR="009E4000">
        <w:rPr>
          <w:rFonts w:ascii="Times New Roman" w:hAnsi="Times New Roman" w:cs="Times New Roman"/>
          <w:sz w:val="24"/>
          <w:szCs w:val="24"/>
        </w:rPr>
        <w:t>.</w:t>
      </w:r>
    </w:p>
    <w:p w14:paraId="7A1F3AB8" w14:textId="77777777" w:rsidR="00424C19" w:rsidRDefault="00424C19" w:rsidP="009E4000">
      <w:pPr>
        <w:keepNext/>
        <w:spacing w:after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C19">
        <w:rPr>
          <w:rFonts w:ascii="Times New Roman" w:hAnsi="Times New Roman" w:cs="Times New Roman"/>
          <w:b/>
          <w:sz w:val="28"/>
          <w:szCs w:val="28"/>
        </w:rPr>
        <w:lastRenderedPageBreak/>
        <w:t>Chemické vlastnosti</w:t>
      </w:r>
    </w:p>
    <w:p w14:paraId="1B1C9B02" w14:textId="77777777" w:rsidR="00FC7739" w:rsidRPr="009E4000" w:rsidRDefault="009E4000" w:rsidP="009E4000">
      <w:pPr>
        <w:keepNext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000">
        <w:rPr>
          <w:rFonts w:ascii="Times New Roman" w:hAnsi="Times New Roman" w:cs="Times New Roman"/>
          <w:sz w:val="24"/>
          <w:szCs w:val="24"/>
        </w:rPr>
        <w:t xml:space="preserve">Za laboratorní teploty reaguje bor pouze s fluorem a na povrchu i s kyslíkem. Za vysokých teplot se slučuje s většinou kovů (mimo některé těžší prvky d-bloku), nekovů </w:t>
      </w:r>
      <w:r w:rsidR="00D53825">
        <w:rPr>
          <w:rFonts w:ascii="Times New Roman" w:hAnsi="Times New Roman" w:cs="Times New Roman"/>
          <w:sz w:val="24"/>
          <w:szCs w:val="24"/>
        </w:rPr>
        <w:t>i polokovů (s </w:t>
      </w:r>
      <w:r w:rsidRPr="009E4000">
        <w:rPr>
          <w:rFonts w:ascii="Times New Roman" w:hAnsi="Times New Roman" w:cs="Times New Roman"/>
          <w:sz w:val="24"/>
          <w:szCs w:val="24"/>
        </w:rPr>
        <w:t>výjimkou vodíku, germania, telluru a vzácných plynů). Neoxidující kyseliny na něj nepůsobí, do 500 °C odolává roztaveným alkalickým hydroxidům. Kyselina dusičná a sírová ho za horka oxidují, rozpouští se v taveninách směsí hydroxidů a uhličitanů alkalických kovů (900 °C).</w:t>
      </w:r>
      <w:r w:rsidR="00E9727B">
        <w:rPr>
          <w:rFonts w:ascii="Times New Roman" w:hAnsi="Times New Roman" w:cs="Times New Roman"/>
          <w:sz w:val="24"/>
          <w:szCs w:val="24"/>
        </w:rPr>
        <w:t xml:space="preserve"> </w:t>
      </w:r>
      <w:r w:rsidR="00E9727B" w:rsidRPr="00505D1D">
        <w:rPr>
          <w:rFonts w:ascii="Times New Roman" w:hAnsi="Times New Roman" w:cs="Times New Roman"/>
          <w:sz w:val="24"/>
          <w:szCs w:val="24"/>
        </w:rPr>
        <w:t>V amorfním stavu se při zahřívání na 700 °C na vzduchu zapaluje a hoří načervenalým plamenem. Spalováním v proudu kyslíku dosahuje vyšší teploty a bor pak těká a barví plamen zeleně.</w:t>
      </w:r>
    </w:p>
    <w:p w14:paraId="33736070" w14:textId="77777777" w:rsidR="004D7CC7" w:rsidRPr="001E05D6" w:rsidRDefault="004D7CC7" w:rsidP="004D7CC7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E05D6">
        <w:rPr>
          <w:rFonts w:ascii="Times New Roman" w:eastAsiaTheme="minorEastAsia" w:hAnsi="Times New Roman" w:cs="Times New Roman"/>
          <w:b/>
          <w:sz w:val="28"/>
          <w:szCs w:val="28"/>
        </w:rPr>
        <w:t>Výskyt</w:t>
      </w:r>
    </w:p>
    <w:p w14:paraId="6C4771D1" w14:textId="77777777" w:rsidR="001221AD" w:rsidRDefault="001221AD" w:rsidP="004D7CC7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 přírodě se elementární bor nevyskytuje, pouze v podobě kyslíkatých sloučenin. Nejdůležitějšími minerály jsou: </w:t>
      </w:r>
      <w:r w:rsidRPr="001E05D6">
        <w:rPr>
          <w:rFonts w:ascii="Times New Roman" w:eastAsiaTheme="minorEastAsia" w:hAnsi="Times New Roman" w:cs="Times New Roman"/>
          <w:i/>
          <w:sz w:val="24"/>
          <w:szCs w:val="24"/>
        </w:rPr>
        <w:t>kernit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O.2B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.4H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O, </w:t>
      </w:r>
      <w:r w:rsidRPr="001E05D6">
        <w:rPr>
          <w:rFonts w:ascii="Times New Roman" w:eastAsiaTheme="minorEastAsia" w:hAnsi="Times New Roman" w:cs="Times New Roman"/>
          <w:i/>
          <w:sz w:val="24"/>
          <w:szCs w:val="24"/>
        </w:rPr>
        <w:t>borax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(OH)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 8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O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1E05D6">
        <w:rPr>
          <w:rFonts w:ascii="Times New Roman" w:eastAsiaTheme="minorEastAsia" w:hAnsi="Times New Roman" w:cs="Times New Roman"/>
          <w:i/>
          <w:sz w:val="24"/>
          <w:szCs w:val="24"/>
        </w:rPr>
        <w:t>colemanit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2CaO.3B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, </w:t>
      </w:r>
      <w:r w:rsidRPr="001E05D6">
        <w:rPr>
          <w:rFonts w:ascii="Times New Roman" w:eastAsiaTheme="minorEastAsia" w:hAnsi="Times New Roman" w:cs="Times New Roman"/>
          <w:i/>
          <w:sz w:val="24"/>
          <w:szCs w:val="24"/>
        </w:rPr>
        <w:t xml:space="preserve">boracit </w:t>
      </w:r>
      <w:r>
        <w:rPr>
          <w:rFonts w:ascii="Times New Roman" w:eastAsiaTheme="minorEastAsia" w:hAnsi="Times New Roman" w:cs="Times New Roman"/>
          <w:sz w:val="24"/>
          <w:szCs w:val="24"/>
        </w:rPr>
        <w:t>6MgO.8B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.MgCl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r w:rsidRPr="001E05D6">
        <w:rPr>
          <w:rFonts w:ascii="Times New Roman" w:eastAsiaTheme="minorEastAsia" w:hAnsi="Times New Roman" w:cs="Times New Roman"/>
          <w:i/>
          <w:sz w:val="24"/>
          <w:szCs w:val="24"/>
        </w:rPr>
        <w:t>sassolin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BO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Má dva stabilní izotopy: </w:t>
      </w:r>
      <w:r w:rsidRPr="00BE540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 a </w:t>
      </w:r>
      <w:r w:rsidRPr="001E05D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w:r w:rsidR="007E7940">
        <w:rPr>
          <w:rFonts w:ascii="Times New Roman" w:eastAsiaTheme="minorEastAsia" w:hAnsi="Times New Roman" w:cs="Times New Roman"/>
          <w:sz w:val="24"/>
          <w:szCs w:val="24"/>
        </w:rPr>
        <w:t>Je</w:t>
      </w:r>
      <w:r w:rsidR="004D7CC7">
        <w:rPr>
          <w:rFonts w:ascii="Times New Roman" w:eastAsiaTheme="minorEastAsia" w:hAnsi="Times New Roman" w:cs="Times New Roman"/>
          <w:sz w:val="24"/>
          <w:szCs w:val="24"/>
        </w:rPr>
        <w:t xml:space="preserve"> vzácný</w:t>
      </w:r>
      <w:r w:rsidR="007E7940">
        <w:rPr>
          <w:rFonts w:ascii="Times New Roman" w:eastAsiaTheme="minorEastAsia" w:hAnsi="Times New Roman" w:cs="Times New Roman"/>
          <w:sz w:val="24"/>
          <w:szCs w:val="24"/>
        </w:rPr>
        <w:t>m prvkem</w:t>
      </w:r>
      <w:r w:rsidR="001E05D6">
        <w:rPr>
          <w:rFonts w:ascii="Times New Roman" w:eastAsiaTheme="minorEastAsia" w:hAnsi="Times New Roman" w:cs="Times New Roman"/>
          <w:sz w:val="24"/>
          <w:szCs w:val="24"/>
        </w:rPr>
        <w:t xml:space="preserve"> vesmíru i zemské kůry</w:t>
      </w:r>
      <w:r w:rsidR="004D7CC7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Nejvýznam</w:t>
      </w:r>
      <w:r w:rsidR="00431462">
        <w:rPr>
          <w:rFonts w:ascii="Times New Roman" w:eastAsiaTheme="minorEastAsia" w:hAnsi="Times New Roman" w:cs="Times New Roman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ě</w:t>
      </w:r>
      <w:r w:rsidR="00431462">
        <w:rPr>
          <w:rFonts w:ascii="Times New Roman" w:eastAsiaTheme="minorEastAsia" w:hAnsi="Times New Roman" w:cs="Times New Roman"/>
          <w:sz w:val="24"/>
          <w:szCs w:val="24"/>
        </w:rPr>
        <w:t>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šími světovými nalezišti </w:t>
      </w:r>
      <w:r w:rsidR="000C4C67">
        <w:rPr>
          <w:rFonts w:ascii="Times New Roman" w:eastAsiaTheme="minorEastAsia" w:hAnsi="Times New Roman" w:cs="Times New Roman"/>
          <w:sz w:val="24"/>
          <w:szCs w:val="24"/>
        </w:rPr>
        <w:t>jsou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Turecko, Argentina, Chile, Rusko a Peru. </w:t>
      </w:r>
    </w:p>
    <w:p w14:paraId="0BE6438F" w14:textId="77777777" w:rsidR="00431462" w:rsidRDefault="007C4B69" w:rsidP="004D7CC7">
      <w:pPr>
        <w:spacing w:before="24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Struktura</w:t>
      </w:r>
    </w:p>
    <w:p w14:paraId="1BBA7654" w14:textId="77777777" w:rsidR="00FA684B" w:rsidRDefault="007E7940" w:rsidP="004D7CC7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Bor existuje v amorfní nebo krystalické podobě, obě modifikace mají složitou strukturu. </w:t>
      </w:r>
      <w:r w:rsidR="00FA684B">
        <w:rPr>
          <w:rFonts w:ascii="Times New Roman" w:eastAsiaTheme="minorEastAsia" w:hAnsi="Times New Roman" w:cs="Times New Roman"/>
          <w:sz w:val="24"/>
          <w:szCs w:val="24"/>
        </w:rPr>
        <w:br/>
        <w:t xml:space="preserve">Amorfní bor je hnědá až černá, práškovitá látka. Má přibližně stejnou hustotu jako jeho krystalická modifikace, ale při vyšších teplotách je reaktivnější. </w:t>
      </w:r>
    </w:p>
    <w:p w14:paraId="5B5A42E4" w14:textId="77777777" w:rsidR="005D022B" w:rsidRDefault="00FA684B" w:rsidP="008F7DBF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Krystalický bor je tvořený 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>základní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>strukturou</w:t>
      </w:r>
      <w:r w:rsidR="00861E7E">
        <w:rPr>
          <w:rFonts w:ascii="Times New Roman" w:eastAsiaTheme="minorEastAsia" w:hAnsi="Times New Roman" w:cs="Times New Roman"/>
          <w:sz w:val="24"/>
          <w:szCs w:val="24"/>
        </w:rPr>
        <w:t xml:space="preserve"> tzv. ikosaedru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B</w:t>
      </w:r>
      <w:r w:rsidRPr="007E794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 w:rsidR="008F7DB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, 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 xml:space="preserve">jehož opakováním vytváří </w:t>
      </w:r>
      <w:r>
        <w:rPr>
          <w:rFonts w:ascii="Times New Roman" w:eastAsiaTheme="minorEastAsia" w:hAnsi="Times New Roman" w:cs="Times New Roman"/>
          <w:sz w:val="24"/>
          <w:szCs w:val="24"/>
        </w:rPr>
        <w:t>prostorovou mřížku.</w:t>
      </w:r>
      <w:r w:rsidR="007E794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7E7940">
        <w:rPr>
          <w:rFonts w:ascii="Times New Roman" w:eastAsiaTheme="minorEastAsia" w:hAnsi="Times New Roman" w:cs="Times New Roman"/>
          <w:sz w:val="24"/>
          <w:szCs w:val="24"/>
        </w:rPr>
        <w:t xml:space="preserve">aždý atom boru 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="007E7940">
        <w:rPr>
          <w:rFonts w:ascii="Times New Roman" w:eastAsiaTheme="minorEastAsia" w:hAnsi="Times New Roman" w:cs="Times New Roman"/>
          <w:sz w:val="24"/>
          <w:szCs w:val="24"/>
        </w:rPr>
        <w:t>vázán s pěti dalšími sousedními atomy elektronově deficitními vazbami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 xml:space="preserve"> (na základě toho </w:t>
      </w:r>
      <w:r w:rsidR="005D022B">
        <w:rPr>
          <w:rFonts w:ascii="Times New Roman" w:eastAsiaTheme="minorEastAsia" w:hAnsi="Times New Roman" w:cs="Times New Roman"/>
          <w:sz w:val="24"/>
          <w:szCs w:val="24"/>
        </w:rPr>
        <w:t>bor vykazuje mírnou elektrickou vodivost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A176A3"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>řazen mezi polovodiče)</w:t>
      </w:r>
      <w:r w:rsidR="00B83CD5">
        <w:rPr>
          <w:rFonts w:ascii="Times New Roman" w:eastAsiaTheme="minorEastAsia" w:hAnsi="Times New Roman" w:cs="Times New Roman"/>
          <w:sz w:val="24"/>
          <w:szCs w:val="24"/>
        </w:rPr>
        <w:t>. Je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>dnotlivé modifikace se</w:t>
      </w:r>
      <w:r w:rsidR="00B83CD5">
        <w:rPr>
          <w:rFonts w:ascii="Times New Roman" w:eastAsiaTheme="minorEastAsia" w:hAnsi="Times New Roman" w:cs="Times New Roman"/>
          <w:sz w:val="24"/>
          <w:szCs w:val="24"/>
        </w:rPr>
        <w:t xml:space="preserve"> liší uspořádáním ikosaedrů. Mezi ikosaedry působí slabé vazebné interakce oprot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 xml:space="preserve">i vazbám v samotném </w:t>
      </w:r>
      <w:r w:rsidR="005D022B">
        <w:rPr>
          <w:rFonts w:ascii="Times New Roman" w:eastAsiaTheme="minorEastAsia" w:hAnsi="Times New Roman" w:cs="Times New Roman"/>
          <w:sz w:val="24"/>
          <w:szCs w:val="24"/>
        </w:rPr>
        <w:t>dvanáctistěnu</w:t>
      </w:r>
      <w:r w:rsidR="008F7DB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D022B">
        <w:rPr>
          <w:rFonts w:ascii="Times New Roman" w:eastAsiaTheme="minorEastAsia" w:hAnsi="Times New Roman" w:cs="Times New Roman"/>
          <w:sz w:val="24"/>
          <w:szCs w:val="24"/>
        </w:rPr>
        <w:t>Díky pevné struktuře mřížky je krystalický bor inertní, za vyšších teplot jeho reaktivita roste, je odolný vůči žáru. Je velmi tvrdý (na Mohsově stupnici tvrdosti - 9,3).</w:t>
      </w:r>
    </w:p>
    <w:p w14:paraId="30C4FE85" w14:textId="77777777" w:rsidR="005D022B" w:rsidRDefault="002D4C5E" w:rsidP="008F7DBF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630859" wp14:editId="6A442129">
            <wp:simplePos x="0" y="0"/>
            <wp:positionH relativeFrom="margin">
              <wp:posOffset>3186430</wp:posOffset>
            </wp:positionH>
            <wp:positionV relativeFrom="margin">
              <wp:posOffset>27779980</wp:posOffset>
            </wp:positionV>
            <wp:extent cx="2342515" cy="1175385"/>
            <wp:effectExtent l="0" t="0" r="635" b="5715"/>
            <wp:wrapSquare wrapText="bothSides"/>
            <wp:docPr id="4" name="Obrázek 4" descr="Výsledek obrázku pro dib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dibo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22B">
        <w:rPr>
          <w:rFonts w:ascii="Times New Roman" w:eastAsiaTheme="minorEastAsia" w:hAnsi="Times New Roman" w:cs="Times New Roman"/>
          <w:sz w:val="24"/>
          <w:szCs w:val="24"/>
        </w:rPr>
        <w:t>Nejjednodušší krystalovou strukturu má α-rhomboedrická modifikace boru, v jejíž elementární buňce najdeme jeden ikosaedr. Nejstabilnější je β-rhomboedrický (trigonální) bor (srovnání: v elementární buňce 105 ikosaedrů) o teplotě tání 2180 °C a t. varu 3650 °C.</w:t>
      </w:r>
    </w:p>
    <w:p w14:paraId="1064F80E" w14:textId="77777777" w:rsidR="005D022B" w:rsidRPr="005D022B" w:rsidRDefault="005D022B" w:rsidP="008F7DBF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Páry boru jsou tvořeny molekulami 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8CEC5C" w14:textId="77777777" w:rsidR="00F14021" w:rsidRDefault="008B1F1F" w:rsidP="008F7DBF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800225" cy="2064481"/>
            <wp:effectExtent l="0" t="0" r="0" b="0"/>
            <wp:docPr id="1" name="Obrázek 1" descr="Výsledek obrázku pro ikosae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ikosaed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46" cy="20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F1F">
        <w:t xml:space="preserve"> </w:t>
      </w:r>
      <w:r>
        <w:rPr>
          <w:noProof/>
          <w:lang w:eastAsia="cs-CZ"/>
        </w:rPr>
        <w:drawing>
          <wp:inline distT="0" distB="0" distL="0" distR="0">
            <wp:extent cx="2462213" cy="2095500"/>
            <wp:effectExtent l="0" t="0" r="0" b="0"/>
            <wp:docPr id="2" name="Obrázek 2" descr="Výsledek obrázku pro α-rhomboedrická modifikace 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α-rhomboedrická modifikace bo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257" cy="21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CD5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15542C8A" w14:textId="77777777" w:rsidR="00B83CD5" w:rsidRPr="008B1F1F" w:rsidRDefault="008B1F1F" w:rsidP="00B83CD5">
      <w:pPr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B1F1F">
        <w:rPr>
          <w:rFonts w:ascii="Times New Roman" w:eastAsiaTheme="minorEastAsia" w:hAnsi="Times New Roman" w:cs="Times New Roman"/>
          <w:b/>
          <w:sz w:val="28"/>
          <w:szCs w:val="28"/>
        </w:rPr>
        <w:t>Příprava</w:t>
      </w:r>
    </w:p>
    <w:p w14:paraId="593D5690" w14:textId="77777777" w:rsidR="008B1F1F" w:rsidRDefault="008B1F1F" w:rsidP="00B83CD5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Amorfní nečistý bor lze získat redukcí oxidu boritého hořčíkem, sodíkem nebo hliníkem. Získaný bor se poté zbavuje nečistot varem se zředěnou kyselinou chlorovodíkovou nebo promýváním kyselinou fluorovodíkovou.</w:t>
      </w:r>
    </w:p>
    <w:p w14:paraId="212EC781" w14:textId="77777777" w:rsidR="008B1F1F" w:rsidRDefault="008B1F1F" w:rsidP="00B83CD5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+ 6 Na → 2 B + 3 Na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</w:p>
    <w:p w14:paraId="1AA856A3" w14:textId="77777777" w:rsidR="008B1F1F" w:rsidRDefault="008B1F1F" w:rsidP="00B83CD5">
      <w:pPr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+ 3 Mg → 2 B + 3 MgO</w:t>
      </w:r>
    </w:p>
    <w:p w14:paraId="47107C96" w14:textId="77777777" w:rsidR="000D4679" w:rsidRDefault="000D4679" w:rsidP="000D4679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Čistý krystalický bor připravíme obdobně jako u křemíku redukcí halogenidů boritých vodíkem/zinkem.</w:t>
      </w:r>
    </w:p>
    <w:p w14:paraId="5E886A5F" w14:textId="77777777" w:rsidR="000D4679" w:rsidRDefault="000D4679" w:rsidP="000D4679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BBr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+ 3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→ 2 B + 6 HBr (t = 1200 °C)</w:t>
      </w:r>
    </w:p>
    <w:p w14:paraId="32659D39" w14:textId="77777777" w:rsidR="000D4679" w:rsidRDefault="000D4679" w:rsidP="000D4679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 BCl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+ 3 Zn → 2 B + 3 ZnCl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sz w:val="24"/>
          <w:szCs w:val="24"/>
        </w:rPr>
        <w:t>(t = 900 °C)</w:t>
      </w:r>
    </w:p>
    <w:p w14:paraId="7F4D5DF5" w14:textId="77777777" w:rsidR="00537619" w:rsidRDefault="00537619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Zmíněné</w:t>
      </w:r>
      <w:r w:rsidR="000D4679">
        <w:rPr>
          <w:rFonts w:ascii="Times New Roman" w:eastAsiaTheme="minorEastAsia" w:hAnsi="Times New Roman" w:cs="Times New Roman"/>
          <w:sz w:val="24"/>
          <w:szCs w:val="24"/>
        </w:rPr>
        <w:t xml:space="preserve"> metody přípravy se mohou využívat i k průmyslové výrobě boru,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mezi další možnosti získání čistého boru patří elektrolýza tavenin boritanů a termický rozklad boranů. </w:t>
      </w:r>
    </w:p>
    <w:p w14:paraId="561A806E" w14:textId="77777777" w:rsidR="00D33FA6" w:rsidRDefault="00D33FA6" w:rsidP="009E4000">
      <w:pPr>
        <w:keepNext/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52A9">
        <w:rPr>
          <w:rFonts w:ascii="Times New Roman" w:eastAsiaTheme="minorEastAsia" w:hAnsi="Times New Roman" w:cs="Times New Roman"/>
          <w:b/>
          <w:sz w:val="28"/>
          <w:szCs w:val="28"/>
        </w:rPr>
        <w:t>Sloučeniny boru: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E352A9">
        <w:rPr>
          <w:rFonts w:ascii="Times New Roman" w:eastAsiaTheme="minorEastAsia" w:hAnsi="Times New Roman" w:cs="Times New Roman"/>
          <w:b/>
          <w:sz w:val="28"/>
          <w:szCs w:val="28"/>
        </w:rPr>
        <w:t>A) Boridy</w:t>
      </w:r>
    </w:p>
    <w:p w14:paraId="51BDE2B0" w14:textId="77777777" w:rsidR="00D33FA6" w:rsidRDefault="00D33FA6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Jedná se o binární sloučeniny boru s elektropozitivnějšími kovy.</w:t>
      </w:r>
      <w:r w:rsidR="00983105">
        <w:rPr>
          <w:rFonts w:ascii="Times New Roman" w:eastAsiaTheme="minorEastAsia" w:hAnsi="Times New Roman" w:cs="Times New Roman"/>
          <w:sz w:val="24"/>
          <w:szCs w:val="24"/>
        </w:rPr>
        <w:t xml:space="preserve"> Známo okolo 200 těchto sloučenin.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Jsou charakteristické velkou tvrdostí, nejsou těkavé</w:t>
      </w:r>
      <w:r w:rsidR="00983105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Ch</w:t>
      </w:r>
      <w:r w:rsidR="00983105">
        <w:rPr>
          <w:rFonts w:ascii="Times New Roman" w:eastAsiaTheme="minorEastAsia" w:hAnsi="Times New Roman" w:cs="Times New Roman"/>
          <w:sz w:val="24"/>
          <w:szCs w:val="24"/>
        </w:rPr>
        <w:t xml:space="preserve">emicky jsou značně </w:t>
      </w:r>
      <w:r w:rsidR="00983105">
        <w:rPr>
          <w:rFonts w:ascii="Times New Roman" w:eastAsiaTheme="minorEastAsia" w:hAnsi="Times New Roman" w:cs="Times New Roman"/>
          <w:sz w:val="24"/>
          <w:szCs w:val="24"/>
        </w:rPr>
        <w:lastRenderedPageBreak/>
        <w:t>nereaktivní. Zpracovávají se technikami práškové metalurgie. Boridy lze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připravit přímou syntézou prvků, redukcí oxidů kovů s elementárním borem, redukcí směsi oxidu kovu a oxidu boritého uhlíkem. Krystalová mřížka má většinou polymerní kovalentní nebo kovalentně kovový charakter, ve strukturách přítomny opět elektronově deficitní třístředové vazby. </w:t>
      </w:r>
      <w:r w:rsidR="00983105">
        <w:rPr>
          <w:rFonts w:ascii="Times New Roman" w:eastAsiaTheme="minorEastAsia" w:hAnsi="Times New Roman" w:cs="Times New Roman"/>
          <w:sz w:val="24"/>
          <w:szCs w:val="24"/>
        </w:rPr>
        <w:t>Atomy boru v nich mohou být izolované, vzájemně spojené do řetězců, šestiúhelníkových vrstev nebo trojrozměrných uskupení. Boridy jsou využívány pro vnitřní plochy raketových trysek, nádoby pro zpracování roztavených kovů, elektrody a kontrolní tyče v jaderných reaktorech.</w:t>
      </w:r>
    </w:p>
    <w:p w14:paraId="7CAE54E6" w14:textId="77777777" w:rsidR="00487129" w:rsidRPr="00E352A9" w:rsidRDefault="00487129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52A9">
        <w:rPr>
          <w:rFonts w:ascii="Times New Roman" w:eastAsiaTheme="minorEastAsia" w:hAnsi="Times New Roman" w:cs="Times New Roman"/>
          <w:b/>
          <w:sz w:val="28"/>
          <w:szCs w:val="28"/>
        </w:rPr>
        <w:t>B) Borany</w:t>
      </w:r>
    </w:p>
    <w:p w14:paraId="46FBE906" w14:textId="77777777" w:rsidR="00487129" w:rsidRPr="005C1B89" w:rsidRDefault="008746AA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Borany jsou binární sloučeniny boru s vodíkem. Jsou považovány za jedny z nejzajímavějších sloučenin – díky své struktuře, typu vazeb i reaktivitě. Jako p</w:t>
      </w:r>
      <w:r w:rsidR="00A42024">
        <w:rPr>
          <w:rFonts w:ascii="Times New Roman" w:eastAsiaTheme="minorEastAsia" w:hAnsi="Times New Roman" w:cs="Times New Roman"/>
          <w:sz w:val="24"/>
          <w:szCs w:val="24"/>
        </w:rPr>
        <w:t xml:space="preserve">rvní je izoloval Alfred Stock, </w:t>
      </w:r>
      <w:r w:rsidR="00A176A3">
        <w:rPr>
          <w:rFonts w:ascii="Times New Roman" w:eastAsiaTheme="minorEastAsia" w:hAnsi="Times New Roman" w:cs="Times New Roman"/>
          <w:sz w:val="24"/>
          <w:szCs w:val="24"/>
        </w:rPr>
        <w:t>zabýval se jimi mezi le</w:t>
      </w:r>
      <w:r>
        <w:rPr>
          <w:rFonts w:ascii="Times New Roman" w:eastAsiaTheme="minorEastAsia" w:hAnsi="Times New Roman" w:cs="Times New Roman"/>
          <w:sz w:val="24"/>
          <w:szCs w:val="24"/>
        </w:rPr>
        <w:t>ty 1909-1936. Borany došly natolik v</w:t>
      </w:r>
      <w:r w:rsidR="00A176A3">
        <w:rPr>
          <w:rFonts w:ascii="Times New Roman" w:eastAsiaTheme="minorEastAsia" w:hAnsi="Times New Roman" w:cs="Times New Roman"/>
          <w:sz w:val="24"/>
          <w:szCs w:val="24"/>
        </w:rPr>
        <w:t>elkému zájmu, že se uvažovalo o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jejich </w:t>
      </w:r>
      <w:r w:rsidR="00A42024">
        <w:rPr>
          <w:rFonts w:ascii="Times New Roman" w:eastAsiaTheme="minorEastAsia" w:hAnsi="Times New Roman" w:cs="Times New Roman"/>
          <w:sz w:val="24"/>
          <w:szCs w:val="24"/>
        </w:rPr>
        <w:t>využit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í pro výrobu atomové pumy (k separaci nuklidu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235</w:t>
      </w:r>
      <w:r>
        <w:rPr>
          <w:rFonts w:ascii="Times New Roman" w:eastAsiaTheme="minorEastAsia" w:hAnsi="Times New Roman" w:cs="Times New Roman"/>
          <w:sz w:val="24"/>
          <w:szCs w:val="24"/>
        </w:rPr>
        <w:t>U) či jako paliva pro raketové motory. Jejich složení lze definovat obecnými vzorci: 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n-4</w:t>
      </w:r>
      <w:r>
        <w:rPr>
          <w:rFonts w:ascii="Times New Roman" w:eastAsiaTheme="minorEastAsia" w:hAnsi="Times New Roman" w:cs="Times New Roman"/>
          <w:sz w:val="24"/>
          <w:szCs w:val="24"/>
        </w:rPr>
        <w:t>, 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n+6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A42024">
        <w:rPr>
          <w:rFonts w:ascii="Times New Roman" w:eastAsiaTheme="minorEastAsia" w:hAnsi="Times New Roman" w:cs="Times New Roman"/>
          <w:sz w:val="24"/>
          <w:szCs w:val="24"/>
        </w:rPr>
        <w:t>neplatí pro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několik výji</w:t>
      </w:r>
      <w:r w:rsidR="00A176A3">
        <w:rPr>
          <w:rFonts w:ascii="Times New Roman" w:eastAsiaTheme="minorEastAsia" w:hAnsi="Times New Roman" w:cs="Times New Roman"/>
          <w:sz w:val="24"/>
          <w:szCs w:val="24"/>
        </w:rPr>
        <w:t xml:space="preserve">mek). Je známo již zhruba </w:t>
      </w:r>
      <w:r>
        <w:rPr>
          <w:rFonts w:ascii="Times New Roman" w:eastAsiaTheme="minorEastAsia" w:hAnsi="Times New Roman" w:cs="Times New Roman"/>
          <w:sz w:val="24"/>
          <w:szCs w:val="24"/>
        </w:rPr>
        <w:t>50 boranových skeletů (B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A420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42024">
        <w:rPr>
          <w:rFonts w:ascii="Times New Roman" w:eastAsiaTheme="minorEastAsia" w:hAnsi="Times New Roman" w:cs="Times New Roman"/>
          <w:sz w:val="24"/>
          <w:szCs w:val="24"/>
        </w:rPr>
        <w:t xml:space="preserve">, aniontových částic </w:t>
      </w:r>
      <w:r w:rsidR="00A42024" w:rsidRPr="00A42024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A42024" w:rsidRPr="00A4202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x-</m:t>
            </m:r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A176A3"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="00A42024">
        <w:rPr>
          <w:rFonts w:ascii="Times New Roman" w:eastAsiaTheme="minorEastAsia" w:hAnsi="Times New Roman" w:cs="Times New Roman"/>
          <w:sz w:val="24"/>
          <w:szCs w:val="24"/>
        </w:rPr>
        <w:t xml:space="preserve">ještě více.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Struktura boranů je neobvyklá, tento typ </w:t>
      </w:r>
      <w:r w:rsidR="009D00B0">
        <w:rPr>
          <w:rFonts w:ascii="Times New Roman" w:eastAsiaTheme="minorEastAsia" w:hAnsi="Times New Roman" w:cs="Times New Roman"/>
          <w:sz w:val="24"/>
          <w:szCs w:val="24"/>
        </w:rPr>
        <w:t>nemá u sloučenin jiných prvků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obdobu. Uplatňují se elektronově deficitní třístředové vazby.</w:t>
      </w:r>
      <w:r w:rsidR="005C1B89">
        <w:rPr>
          <w:rFonts w:ascii="Times New Roman" w:eastAsiaTheme="minorEastAsia" w:hAnsi="Times New Roman" w:cs="Times New Roman"/>
          <w:sz w:val="24"/>
          <w:szCs w:val="24"/>
        </w:rPr>
        <w:t xml:space="preserve"> Vyšší borany vytvářejí konkávní (vyduté) struktury vaničkovitého nebo miskovitého tvaru. Čím více atomů boru, tím bude „miska“ prohloubenější. Za přítomnosti 12 atomů B se plně uzavře (vzniká ikosaedr B</w:t>
      </w:r>
      <w:r w:rsidR="005C1B8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 w:rsidR="005C1B8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4927738E" w14:textId="77777777" w:rsidR="00A42024" w:rsidRDefault="00A42024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boran existuje, vzniká např. termický dělením vyšších boranů, ale není dostatečně stálý. Nejjednodušším stabilním boranem je diboran 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. Kromě 4 běžných vazeb B-H se uplatňuje i dvojice třístředových vazeb. Předpokládá se, že valenční sféra atomů boru se nachází v hybridním stavu sp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Molekula má tvar dvojice tetraedrů spojených hranou. </w:t>
      </w:r>
    </w:p>
    <w:p w14:paraId="0988E967" w14:textId="77777777" w:rsidR="00A42024" w:rsidRDefault="002178D4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133600" cy="1162191"/>
            <wp:effectExtent l="0" t="0" r="0" b="0"/>
            <wp:docPr id="3" name="Obrázek 3" descr="Výsledek obrázku pro dib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ibo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09" cy="116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02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>
        <w:rPr>
          <w:noProof/>
          <w:lang w:eastAsia="cs-CZ"/>
        </w:rPr>
        <w:drawing>
          <wp:inline distT="0" distB="0" distL="0" distR="0">
            <wp:extent cx="1590115" cy="1228725"/>
            <wp:effectExtent l="0" t="0" r="0" b="0"/>
            <wp:docPr id="6" name="Obrázek 6" descr="Výsledek obrázku pro dib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dibo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02" cy="123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CD96" w14:textId="77777777" w:rsidR="00B26653" w:rsidRDefault="00B26653" w:rsidP="00B26653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653">
        <w:rPr>
          <w:rFonts w:ascii="Times New Roman" w:eastAsiaTheme="minorEastAsia" w:hAnsi="Times New Roman" w:cs="Times New Roman"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 xml:space="preserve">Stock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připravil první borany z plynných produktů reakce boridu hořečnatého se zředěnou kyselinou chlorovodíkovou. Diboran je výchozí látkou pro přípravu vyšších boranů. 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Ten lze získat např. reakcí tetrahydridoboritanu lithného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 etherátem fluoridu boritého:</w:t>
      </w:r>
    </w:p>
    <w:p w14:paraId="09D1E40A" w14:textId="77777777" w:rsidR="00B26653" w:rsidRPr="00B26653" w:rsidRDefault="00B26653" w:rsidP="00B26653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3 Li[BH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] + BF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(C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O ══ 2 B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 xml:space="preserve"> + 3 LiF + (C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O</w:t>
      </w:r>
    </w:p>
    <w:p w14:paraId="5426005D" w14:textId="77777777" w:rsidR="00B26653" w:rsidRPr="00B26653" w:rsidRDefault="00B26653" w:rsidP="00B26653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26653">
        <w:rPr>
          <w:rFonts w:ascii="Times New Roman" w:eastAsiaTheme="minorEastAsia" w:hAnsi="Times New Roman" w:cs="Times New Roman"/>
          <w:sz w:val="24"/>
          <w:szCs w:val="24"/>
        </w:rPr>
        <w:t>nebo reakcí Na[BH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] s koncentrovanou kyselinou sírovou:</w:t>
      </w:r>
    </w:p>
    <w:p w14:paraId="50E8DA7B" w14:textId="77777777" w:rsidR="005C1B89" w:rsidRDefault="00B26653" w:rsidP="00B26653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 w:rsidRPr="00B26653">
        <w:rPr>
          <w:rFonts w:ascii="Times New Roman" w:eastAsiaTheme="minorEastAsia" w:hAnsi="Times New Roman" w:cs="Times New Roman"/>
          <w:sz w:val="24"/>
          <w:szCs w:val="24"/>
        </w:rPr>
        <w:t>2 Na[BH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] + 2 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 xml:space="preserve"> ══ B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 xml:space="preserve"> + 2 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+ 2 NaHSO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</w:p>
    <w:p w14:paraId="101293B4" w14:textId="77777777" w:rsidR="00B26653" w:rsidRDefault="00B26653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Průmyslově se vyrábí redukcí fluoridu boritého alkalickým hydridem za t. 180 °C:</w:t>
      </w:r>
    </w:p>
    <w:p w14:paraId="33B90CE6" w14:textId="77777777" w:rsidR="00B26653" w:rsidRDefault="00B26653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 NaH (s) + 2 BF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(g) 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══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B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2665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(g) + 6 NaF (s)</w:t>
      </w:r>
    </w:p>
    <w:p w14:paraId="5D30A959" w14:textId="77777777" w:rsidR="00AE568A" w:rsidRDefault="00A14249" w:rsidP="00D33FA6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 vodou diboran reaguje za vzniku kyseliny trihydrogenborité a uvolnění vodíku, s halogenvodíky tvoří halogenderiváty a s halogeny reaguje za vzniku halogenidu boritého. </w:t>
      </w:r>
      <w:r w:rsidR="00AE568A">
        <w:rPr>
          <w:rFonts w:ascii="Times New Roman" w:eastAsiaTheme="minorEastAsia" w:hAnsi="Times New Roman" w:cs="Times New Roman"/>
          <w:sz w:val="24"/>
          <w:szCs w:val="24"/>
        </w:rPr>
        <w:t>Borany jsou bezbarvé, chemicky velmi reaktivní endotermické sloučeniny. Jejich reaktivita je zapříčiněna velmi silnými vazbami v elementárním boru a divodíku, nikoli slabostí vazby B-H. Nižší borany jsou plynné látky, s rostoucí molekulovou hmotností přecházejí na těkavé kapaliny až pevné látky počínaje dekaboranem. Některé se na vzduchu samovolně zapalují.</w:t>
      </w:r>
      <w:r w:rsidR="00AE568A">
        <w:rPr>
          <w:rFonts w:ascii="Times New Roman" w:eastAsiaTheme="minorEastAsia" w:hAnsi="Times New Roman" w:cs="Times New Roman"/>
          <w:sz w:val="24"/>
          <w:szCs w:val="24"/>
        </w:rPr>
        <w:br/>
        <w:t>Borany mají další specifickou vlastnost: atom boru může být nahrazen atomy jiného prvku, vzniklé sloučeniny nazýváme jako tzv. heteroborany. Významnou skupinu představují karborany, kdy je bor nahrazen heteroatomy uhlíku.</w:t>
      </w:r>
    </w:p>
    <w:p w14:paraId="2EDD9459" w14:textId="77777777" w:rsidR="005A4898" w:rsidRDefault="00AE568A" w:rsidP="00112DB3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Podle struktury rozlišujeme borany na:</w:t>
      </w:r>
      <w:r w:rsidR="00112DB3">
        <w:rPr>
          <w:rFonts w:ascii="Times New Roman" w:eastAsiaTheme="minorEastAsia" w:hAnsi="Times New Roman" w:cs="Times New Roman"/>
          <w:sz w:val="24"/>
          <w:szCs w:val="24"/>
        </w:rPr>
        <w:br/>
      </w:r>
      <w:r w:rsidRPr="005A4898">
        <w:rPr>
          <w:rFonts w:ascii="Times New Roman" w:eastAsiaTheme="minorEastAsia" w:hAnsi="Times New Roman" w:cs="Times New Roman"/>
          <w:b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2DB3" w:rsidRPr="00112DB3">
        <w:rPr>
          <w:rFonts w:ascii="Times New Roman" w:eastAsiaTheme="minorEastAsia" w:hAnsi="Times New Roman" w:cs="Times New Roman"/>
          <w:b/>
          <w:sz w:val="24"/>
          <w:szCs w:val="24"/>
        </w:rPr>
        <w:t>closo-borany</w:t>
      </w:r>
      <w:r w:rsidR="00112DB3">
        <w:rPr>
          <w:rFonts w:ascii="Times New Roman" w:eastAsiaTheme="minorEastAsia" w:hAnsi="Times New Roman" w:cs="Times New Roman"/>
          <w:sz w:val="24"/>
          <w:szCs w:val="24"/>
        </w:rPr>
        <w:t xml:space="preserve"> – obecný vzorec B</w:t>
      </w:r>
      <w:r w:rsidR="00112DB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112DB3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112DB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n+2</w:t>
      </w:r>
      <w:r w:rsidR="00112DB3">
        <w:rPr>
          <w:rFonts w:ascii="Times New Roman" w:eastAsiaTheme="minorEastAsia" w:hAnsi="Times New Roman" w:cs="Times New Roman"/>
          <w:sz w:val="24"/>
          <w:szCs w:val="24"/>
        </w:rPr>
        <w:t>, název z řečtiny „</w:t>
      </w:r>
      <w:r w:rsidR="00112DB3" w:rsidRPr="005A4898">
        <w:rPr>
          <w:rFonts w:ascii="Times New Roman" w:eastAsiaTheme="minorEastAsia" w:hAnsi="Times New Roman" w:cs="Times New Roman"/>
          <w:i/>
          <w:sz w:val="24"/>
          <w:szCs w:val="24"/>
        </w:rPr>
        <w:t>clovo</w:t>
      </w:r>
      <w:r w:rsidR="00112DB3">
        <w:rPr>
          <w:rFonts w:ascii="Times New Roman" w:eastAsiaTheme="minorEastAsia" w:hAnsi="Times New Roman" w:cs="Times New Roman"/>
          <w:sz w:val="24"/>
          <w:szCs w:val="24"/>
        </w:rPr>
        <w:t xml:space="preserve">“ 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12DB3">
        <w:rPr>
          <w:rFonts w:ascii="Times New Roman" w:eastAsiaTheme="minorEastAsia" w:hAnsi="Times New Roman" w:cs="Times New Roman"/>
          <w:sz w:val="24"/>
          <w:szCs w:val="24"/>
        </w:rPr>
        <w:t xml:space="preserve"> klec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br/>
        <w:t>Jde o uzavřené klastry</w:t>
      </w:r>
      <w:r w:rsidR="005A4898">
        <w:rPr>
          <w:rStyle w:val="Znakapoznpodarou"/>
          <w:rFonts w:ascii="Times New Roman" w:eastAsiaTheme="minorEastAsia" w:hAnsi="Times New Roman" w:cs="Times New Roman"/>
          <w:sz w:val="24"/>
          <w:szCs w:val="24"/>
        </w:rPr>
        <w:footnoteReference w:id="1"/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 xml:space="preserve"> složené z n atomů boru. Jsou známy pouze v podobě stabilních aniontů </w:t>
      </w:r>
      <w:r w:rsidR="005A4898" w:rsidRPr="005A4898"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5A4898" w:rsidRPr="005A48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m:oMath>
        <m:sSubSup>
          <m:sSubSupPr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2-</m:t>
            </m:r>
          </m:sup>
        </m:sSubSup>
      </m:oMath>
      <w:r w:rsidR="005A489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br/>
      </w:r>
      <w:r w:rsidR="005A4898" w:rsidRPr="005A4898">
        <w:rPr>
          <w:rFonts w:ascii="Times New Roman" w:eastAsiaTheme="minorEastAsia" w:hAnsi="Times New Roman" w:cs="Times New Roman"/>
          <w:b/>
          <w:sz w:val="24"/>
          <w:szCs w:val="24"/>
        </w:rPr>
        <w:t>b)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4898" w:rsidRPr="005A4898">
        <w:rPr>
          <w:rFonts w:ascii="Times New Roman" w:eastAsiaTheme="minorEastAsia" w:hAnsi="Times New Roman" w:cs="Times New Roman"/>
          <w:b/>
          <w:sz w:val="24"/>
          <w:szCs w:val="24"/>
        </w:rPr>
        <w:t>nido-borany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 xml:space="preserve"> – obecný vzorec B</w:t>
      </w:r>
      <w:r w:rsidR="005A48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5A48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n+4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, „</w:t>
      </w:r>
      <w:r w:rsidR="005A4898" w:rsidRPr="005A4898">
        <w:rPr>
          <w:rFonts w:ascii="Times New Roman" w:eastAsiaTheme="minorEastAsia" w:hAnsi="Times New Roman" w:cs="Times New Roman"/>
          <w:i/>
          <w:sz w:val="24"/>
          <w:szCs w:val="24"/>
        </w:rPr>
        <w:t>nidus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“- hnízdo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br/>
        <w:t>V těchto sloučeninách obsazuje klastr B</w:t>
      </w:r>
      <w:r w:rsidR="00A176A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n </w:t>
      </w:r>
      <w:r w:rsidR="00A176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n vrcholů (n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1) – vrcholového mnohostěnu.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br/>
      </w:r>
      <w:r w:rsidR="005A4898" w:rsidRPr="005A4898">
        <w:rPr>
          <w:rFonts w:ascii="Times New Roman" w:eastAsiaTheme="minorEastAsia" w:hAnsi="Times New Roman" w:cs="Times New Roman"/>
          <w:b/>
          <w:sz w:val="24"/>
          <w:szCs w:val="24"/>
        </w:rPr>
        <w:t>c) arachno-borany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 xml:space="preserve"> – obecný vzorec B</w:t>
      </w:r>
      <w:r w:rsidR="005A48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5A48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n+6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, „</w:t>
      </w:r>
      <w:r w:rsidR="005A4898" w:rsidRPr="005A4898">
        <w:rPr>
          <w:rFonts w:ascii="Times New Roman" w:eastAsiaTheme="minorEastAsia" w:hAnsi="Times New Roman" w:cs="Times New Roman"/>
          <w:i/>
          <w:sz w:val="24"/>
          <w:szCs w:val="24"/>
        </w:rPr>
        <w:t>arachne“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 xml:space="preserve"> – pavučina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br/>
        <w:t>Mají otevřenější struktury než nido-borany, klastr B</w:t>
      </w:r>
      <w:r w:rsidR="005A489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 xml:space="preserve"> obsazuje n vzájemně sousedících vrcholů (n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4898">
        <w:rPr>
          <w:rFonts w:ascii="Times New Roman" w:eastAsiaTheme="minorEastAsia" w:hAnsi="Times New Roman" w:cs="Times New Roman"/>
          <w:sz w:val="24"/>
          <w:szCs w:val="24"/>
        </w:rPr>
        <w:t>2) – vrcholového mnohostěnu. Obecně reaktivnější a kyselejší než nido-borany.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br/>
      </w:r>
      <w:r w:rsidR="00735851" w:rsidRPr="00735851">
        <w:rPr>
          <w:rFonts w:ascii="Times New Roman" w:eastAsiaTheme="minorEastAsia" w:hAnsi="Times New Roman" w:cs="Times New Roman"/>
          <w:b/>
          <w:sz w:val="24"/>
          <w:szCs w:val="24"/>
        </w:rPr>
        <w:t>d) hypho-borany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– obecný vzorec B</w:t>
      </w:r>
      <w:r w:rsidR="0073585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>H</w:t>
      </w:r>
      <w:r w:rsidR="0073585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n+8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>, „</w:t>
      </w:r>
      <w:r w:rsidR="00735851" w:rsidRPr="00735851">
        <w:rPr>
          <w:rFonts w:ascii="Times New Roman" w:eastAsiaTheme="minorEastAsia" w:hAnsi="Times New Roman" w:cs="Times New Roman"/>
          <w:i/>
          <w:sz w:val="24"/>
          <w:szCs w:val="24"/>
        </w:rPr>
        <w:t>hyphe“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– síť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br/>
        <w:t>Borany s nejotevřenějšími strukturami, klastr B</w:t>
      </w:r>
      <w:r w:rsidR="00735851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 w:rsidR="00297113">
        <w:rPr>
          <w:rFonts w:ascii="Times New Roman" w:eastAsiaTheme="minorEastAsia" w:hAnsi="Times New Roman" w:cs="Times New Roman"/>
          <w:sz w:val="24"/>
          <w:szCs w:val="24"/>
        </w:rPr>
        <w:t xml:space="preserve"> obsazuje n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sousedících vrcholů (n + 3) – vrcholového mnohostěnu. 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br/>
      </w:r>
      <w:r w:rsidR="00735851" w:rsidRPr="00735851">
        <w:rPr>
          <w:rFonts w:ascii="Times New Roman" w:eastAsiaTheme="minorEastAsia" w:hAnsi="Times New Roman" w:cs="Times New Roman"/>
          <w:b/>
          <w:sz w:val="24"/>
          <w:szCs w:val="24"/>
        </w:rPr>
        <w:t>e) conjuncto-borany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– „</w:t>
      </w:r>
      <w:r w:rsidR="00735851" w:rsidRPr="00735851">
        <w:rPr>
          <w:rFonts w:ascii="Times New Roman" w:eastAsiaTheme="minorEastAsia" w:hAnsi="Times New Roman" w:cs="Times New Roman"/>
          <w:i/>
          <w:sz w:val="24"/>
          <w:szCs w:val="24"/>
        </w:rPr>
        <w:t>conjuncto“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t xml:space="preserve"> – spojuji</w:t>
      </w:r>
      <w:r w:rsidR="00735851">
        <w:rPr>
          <w:rFonts w:ascii="Times New Roman" w:eastAsiaTheme="minorEastAsia" w:hAnsi="Times New Roman" w:cs="Times New Roman"/>
          <w:sz w:val="24"/>
          <w:szCs w:val="24"/>
        </w:rPr>
        <w:br/>
        <w:t>Vznikají spojením dvou nebo více předchozích typů klastrů.</w:t>
      </w:r>
    </w:p>
    <w:p w14:paraId="0590EC15" w14:textId="77777777" w:rsidR="00735851" w:rsidRPr="00E352A9" w:rsidRDefault="000A65E3" w:rsidP="00112DB3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352A9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C) Halogenidy boru</w:t>
      </w:r>
    </w:p>
    <w:p w14:paraId="23BD9BA0" w14:textId="77777777" w:rsidR="00735851" w:rsidRDefault="000A65E3" w:rsidP="00735851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Halogenidy boru jsou nízkomolekulární látky s obecným vzorcem BX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(X = F, Cl, Br, I). Jejich molekuly jsou v rovině, mají tvar rovnostranného trojúhelníku. Všechny BX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jsou sloučeniny s deficitem elektronů na středovém atomu, proto se chovají jako akceptory elektronových párů – jako </w:t>
      </w:r>
      <w:r w:rsidR="00E352A9">
        <w:rPr>
          <w:rFonts w:ascii="Times New Roman" w:eastAsiaTheme="minorEastAsia" w:hAnsi="Times New Roman" w:cs="Times New Roman"/>
          <w:sz w:val="24"/>
          <w:szCs w:val="24"/>
        </w:rPr>
        <w:t xml:space="preserve">Lewisovy kyseliny. Plynný, ostře páchnoucí </w:t>
      </w:r>
      <w:r>
        <w:rPr>
          <w:rFonts w:ascii="Times New Roman" w:eastAsiaTheme="minorEastAsia" w:hAnsi="Times New Roman" w:cs="Times New Roman"/>
          <w:sz w:val="24"/>
          <w:szCs w:val="24"/>
        </w:rPr>
        <w:t>fluorid boritý BF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lze nejlépe připravit reakcí boritanů nebo oxidu boritého s fluorovodíkem: </w:t>
      </w:r>
    </w:p>
    <w:p w14:paraId="3C08133B" w14:textId="77777777" w:rsidR="000A65E3" w:rsidRDefault="000A65E3" w:rsidP="00735851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+ 6 HF </w:t>
      </w:r>
      <w:r w:rsidRPr="00B26653">
        <w:rPr>
          <w:rFonts w:ascii="Times New Roman" w:eastAsiaTheme="minorEastAsia" w:hAnsi="Times New Roman" w:cs="Times New Roman"/>
          <w:sz w:val="24"/>
          <w:szCs w:val="24"/>
        </w:rPr>
        <w:t>══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 BF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+ 3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14:paraId="1CD68A90" w14:textId="77777777" w:rsidR="00052278" w:rsidRDefault="000A65E3" w:rsidP="00735851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 své akceptorické schopnosti se BF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používá jako katalyzátor v organické syntéze (obzvlášť významný s fluorovodíkem při krakování uhlovodíků). S nadbytkem vody poskytuje kyselinu tetrafluoroboritou HBF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, což je silná kyselina, stálá pouz</w:t>
      </w:r>
      <w:r w:rsidR="00B25420">
        <w:rPr>
          <w:rFonts w:ascii="Times New Roman" w:eastAsiaTheme="minorEastAsia" w:hAnsi="Times New Roman" w:cs="Times New Roman"/>
          <w:sz w:val="24"/>
          <w:szCs w:val="24"/>
        </w:rPr>
        <w:t>e v roztoku v iontové formě, ve </w:t>
      </w:r>
      <w:r>
        <w:rPr>
          <w:rFonts w:ascii="Times New Roman" w:eastAsiaTheme="minorEastAsia" w:hAnsi="Times New Roman" w:cs="Times New Roman"/>
          <w:sz w:val="24"/>
          <w:szCs w:val="24"/>
        </w:rPr>
        <w:t>volném stavu ji nelze připravit. Její soli jsou tetrafluoroboritany.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 Chlorid boritý BCl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 je bezbarvý</w:t>
      </w:r>
      <w:r w:rsidR="00E352A9">
        <w:rPr>
          <w:rFonts w:ascii="Times New Roman" w:eastAsiaTheme="minorEastAsia" w:hAnsi="Times New Roman" w:cs="Times New Roman"/>
          <w:sz w:val="24"/>
          <w:szCs w:val="24"/>
        </w:rPr>
        <w:t>, štiplavý, vysoce toxický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 plyn. </w:t>
      </w:r>
      <w:r w:rsidR="00E352A9">
        <w:rPr>
          <w:rFonts w:ascii="Times New Roman" w:eastAsiaTheme="minorEastAsia" w:hAnsi="Times New Roman" w:cs="Times New Roman"/>
          <w:sz w:val="24"/>
          <w:szCs w:val="24"/>
        </w:rPr>
        <w:t xml:space="preserve">Kapalný se připravuje 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redukční chlorací oxidu boritého a uhlí za teploty 500 °C: B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+ 3 C + 3 Cl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="00052278" w:rsidRPr="00B26653">
        <w:rPr>
          <w:rFonts w:ascii="Times New Roman" w:eastAsiaTheme="minorEastAsia" w:hAnsi="Times New Roman" w:cs="Times New Roman"/>
          <w:sz w:val="24"/>
          <w:szCs w:val="24"/>
        </w:rPr>
        <w:t>══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 2 BCl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 + 3 CO (obdobně připravíme i BBr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). Vodou se snadno hydrolyzuje (stejně jako bromid; jodid - explozivně) na kyselinu orthoboritou a halogenovodíkovou: BCl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+ 3 H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r w:rsidR="00052278" w:rsidRPr="00B26653">
        <w:rPr>
          <w:rFonts w:ascii="Times New Roman" w:eastAsiaTheme="minorEastAsia" w:hAnsi="Times New Roman" w:cs="Times New Roman"/>
          <w:sz w:val="24"/>
          <w:szCs w:val="24"/>
        </w:rPr>
        <w:t>══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 xml:space="preserve"> H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BO</w:t>
      </w:r>
      <w:r w:rsidR="0005227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 w:rsidR="00052278">
        <w:rPr>
          <w:rFonts w:ascii="Times New Roman" w:eastAsiaTheme="minorEastAsia" w:hAnsi="Times New Roman" w:cs="Times New Roman"/>
          <w:sz w:val="24"/>
          <w:szCs w:val="24"/>
        </w:rPr>
        <w:t>+ 3 HCl.</w:t>
      </w:r>
    </w:p>
    <w:p w14:paraId="6D8E7EC4" w14:textId="77777777" w:rsidR="00E352A9" w:rsidRDefault="00E352A9" w:rsidP="00735851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352A9">
        <w:rPr>
          <w:rFonts w:ascii="Times New Roman" w:eastAsiaTheme="minorEastAsia" w:hAnsi="Times New Roman" w:cs="Times New Roman"/>
          <w:b/>
          <w:sz w:val="24"/>
          <w:szCs w:val="24"/>
        </w:rPr>
        <w:t>D) Ox</w:t>
      </w:r>
      <w:r w:rsidR="00911BAF">
        <w:rPr>
          <w:rFonts w:ascii="Times New Roman" w:eastAsiaTheme="minorEastAsia" w:hAnsi="Times New Roman" w:cs="Times New Roman"/>
          <w:b/>
          <w:sz w:val="24"/>
          <w:szCs w:val="24"/>
        </w:rPr>
        <w:t>idy boru</w:t>
      </w:r>
    </w:p>
    <w:p w14:paraId="0EA217D9" w14:textId="77777777" w:rsidR="006F0B84" w:rsidRDefault="00137B23" w:rsidP="006F0B84">
      <w:pPr>
        <w:tabs>
          <w:tab w:val="right" w:pos="9072"/>
        </w:tabs>
        <w:spacing w:line="360" w:lineRule="auto"/>
        <w:rPr>
          <w:rStyle w:val="Nadpis2Char"/>
        </w:rPr>
      </w:pPr>
      <w:r w:rsidRPr="00137B23">
        <w:rPr>
          <w:rStyle w:val="Nadpis2Char"/>
        </w:rPr>
        <w:t>B</w:t>
      </w:r>
      <w:r w:rsidRPr="006F0B84">
        <w:rPr>
          <w:rStyle w:val="Nadpis2Char"/>
          <w:vertAlign w:val="subscript"/>
        </w:rPr>
        <w:t>2</w:t>
      </w:r>
      <w:r w:rsidRPr="00137B23">
        <w:rPr>
          <w:rStyle w:val="Nadpis2Char"/>
        </w:rPr>
        <w:t>O</w:t>
      </w:r>
      <w:r w:rsidRPr="006F0B84">
        <w:rPr>
          <w:rStyle w:val="Nadpis2Char"/>
          <w:vertAlign w:val="subscript"/>
        </w:rPr>
        <w:t>3</w:t>
      </w:r>
      <w:r w:rsidRPr="00137B23">
        <w:rPr>
          <w:rStyle w:val="Nadpis2Char"/>
        </w:rPr>
        <w:t xml:space="preserve"> – oxid boritý</w:t>
      </w:r>
    </w:p>
    <w:p w14:paraId="7B799002" w14:textId="77777777" w:rsidR="00E352A9" w:rsidRDefault="00137B23" w:rsidP="006F0B84">
      <w:pPr>
        <w:tabs>
          <w:tab w:val="right" w:pos="9072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Je stálý, nejběžnější oxid boru, bezbarvá sklovitá látka, která obtížně krystaluje (do r. 1937 znám jen v amorfní formě). Lze připravit opatrnou dehydratací kyseliny orthoborité nebo spalováním boru v kyslíku. Má kyselý charakter, proto s vodou za silného vývoje tepla poskytuje opět kyselinu orthoboritou. V amorfní formě je tvořen sítí trigonálně uspořádaných skupin BO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vzájemně spojených přes kyslíkové atomy. Skupiny BO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jsou zřetězeny nepravidelně. Naproti tomu krystalická forma 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>je tvořena pravidelně zřetězenými skupinami BO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Oxid boritý lze redukovat jen silnými redukčními činidly. V roztavené podobě rozpouští většinu oxidů kovů za v</w:t>
      </w:r>
      <w:r w:rsidR="006F0B84">
        <w:rPr>
          <w:rFonts w:ascii="Times New Roman" w:eastAsiaTheme="minorEastAsia" w:hAnsi="Times New Roman" w:cs="Times New Roman"/>
          <w:sz w:val="24"/>
          <w:szCs w:val="24"/>
        </w:rPr>
        <w:t xml:space="preserve">zniku barevných boritých skel. </w:t>
      </w:r>
      <w:r>
        <w:rPr>
          <w:rFonts w:ascii="Times New Roman" w:eastAsiaTheme="minorEastAsia" w:hAnsi="Times New Roman" w:cs="Times New Roman"/>
          <w:sz w:val="24"/>
          <w:szCs w:val="24"/>
        </w:rPr>
        <w:t>Díky schopnosti boru vytvářet skelety s </w:t>
      </w:r>
      <w:r w:rsidR="001E65D4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lektronově deficitními vazbami, je potvrzena existence řady dalších „nižších“ oxidů boru (např. BO, 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5, </w:t>
      </w: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>O…).</w:t>
      </w:r>
    </w:p>
    <w:p w14:paraId="01969511" w14:textId="77777777" w:rsidR="00911BAF" w:rsidRPr="00911BAF" w:rsidRDefault="00911BAF" w:rsidP="00911BAF">
      <w:pPr>
        <w:keepNext/>
        <w:tabs>
          <w:tab w:val="right" w:pos="9072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11BAF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E) Kyseliny boru a jejich soli</w:t>
      </w:r>
    </w:p>
    <w:p w14:paraId="08E155DE" w14:textId="77777777" w:rsidR="001E65D4" w:rsidRPr="001E6AC2" w:rsidRDefault="00E65314" w:rsidP="00911BAF">
      <w:pPr>
        <w:keepNext/>
        <w:tabs>
          <w:tab w:val="right" w:pos="9072"/>
        </w:tabs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>H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>BO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3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 xml:space="preserve"> –</w:t>
      </w:r>
      <w:r w:rsidR="001E6AC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E6AC2">
        <w:rPr>
          <w:rFonts w:ascii="Times New Roman" w:eastAsiaTheme="minorEastAsia" w:hAnsi="Times New Roman" w:cs="Times New Roman"/>
          <w:b/>
          <w:sz w:val="24"/>
          <w:szCs w:val="24"/>
        </w:rPr>
        <w:t>kyselina orthoboritá</w:t>
      </w:r>
    </w:p>
    <w:p w14:paraId="47A7CAF7" w14:textId="77777777" w:rsidR="006F0B84" w:rsidRDefault="00E65314" w:rsidP="006F0B84">
      <w:pPr>
        <w:tabs>
          <w:tab w:val="right" w:pos="9072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Tvoří perleťově bílé šupinkovité krystaly. V krystalech jsou jednotlivé 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 xml:space="preserve">planární </w:t>
      </w:r>
      <w:r>
        <w:rPr>
          <w:rFonts w:ascii="Times New Roman" w:eastAsiaTheme="minorEastAsia" w:hAnsi="Times New Roman" w:cs="Times New Roman"/>
          <w:sz w:val="24"/>
          <w:szCs w:val="24"/>
        </w:rPr>
        <w:t>molekuly H</w:t>
      </w:r>
      <w:r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BO</w:t>
      </w:r>
      <w:r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uspořádány do vrstev vzájemně spojených vodíkovými můstky. Je to slabá kyselina (pKa = 9,25), nemá oxidační </w:t>
      </w:r>
      <w:r w:rsidR="00500956">
        <w:rPr>
          <w:rFonts w:ascii="Times New Roman" w:eastAsiaTheme="minorEastAsia" w:hAnsi="Times New Roman" w:cs="Times New Roman"/>
          <w:sz w:val="24"/>
          <w:szCs w:val="24"/>
        </w:rPr>
        <w:t>účinky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Lze připravit působením kyseliny chlorovodíkové nebo sírové 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>na roztok tetraboritanu sodného, čistá kyselina orthoboritá lze získat rekrystalizací sassolinu.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 rozpustná ve vodě, její rozpustnost roste se zvyšující se teplotou, výsledkem je vznik tetrahydroxoboritanového aniontu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(OH)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Při zahřátí nad 100 °C dochází k její dehydrataci za vzniku kys. 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>metaborité</w:t>
      </w:r>
      <w:r>
        <w:rPr>
          <w:rFonts w:ascii="Times New Roman" w:eastAsiaTheme="minorEastAsia" w:hAnsi="Times New Roman" w:cs="Times New Roman"/>
          <w:sz w:val="24"/>
          <w:szCs w:val="24"/>
        </w:rPr>
        <w:t>/hydrogenborité HBO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, která je charakteristická svými třemi krystalovými modifikacemi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>, obsahuje také vodíkové můstky, obě kyseliny se od sebe chemicky téměř neliší. Dalším zahříváním HBO</w:t>
      </w:r>
      <w:r w:rsid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>vzniká oxid boritý. Vodný roztok H</w:t>
      </w:r>
      <w:r w:rsidR="001E6AC2"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>BO</w:t>
      </w:r>
      <w:r w:rsidR="001E6AC2" w:rsidRP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1E6AC2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1E6AC2">
        <w:rPr>
          <w:rFonts w:ascii="Times New Roman" w:eastAsiaTheme="minorEastAsia" w:hAnsi="Times New Roman" w:cs="Times New Roman"/>
          <w:sz w:val="24"/>
          <w:szCs w:val="24"/>
        </w:rPr>
        <w:t>neboli tzv. borová voda má antiseptické účinky, je využíván v očním lékařství. Soli kyseliny borité nazýváme jako boritany.</w:t>
      </w:r>
    </w:p>
    <w:p w14:paraId="0B22363F" w14:textId="77777777" w:rsidR="001E6AC2" w:rsidRDefault="000B0A63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Boritany</w:t>
      </w:r>
    </w:p>
    <w:p w14:paraId="3A87B5DA" w14:textId="77777777" w:rsidR="000B0A63" w:rsidRDefault="000B0A63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Jsou to sloučeniny odpovídající svým stechiometrickým složením solím kyseliny ortho- i meta-borité, mohou být však odvozeny i od dalších polyjaderných kyselin boritých. Základní jednotky boritanů jsou trigonálně planární skupiny BO</w:t>
      </w:r>
      <w:r w:rsidRPr="006D18C7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nebo tetraedrické BO</w:t>
      </w:r>
      <w:r w:rsidRPr="006D18C7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. Tyto skupiny se mohou vyskytovat ve sloučenině zvlášť i společně. Boritany obsahující dva až pět atomů boru v aniontu (nejčastěji cyklicky uspořádaném) jsou běžně krystalické látky, při větším počtu atomů boru mají charakter amorfní látky a anion je uspořádán řetězovitě. </w:t>
      </w:r>
    </w:p>
    <w:p w14:paraId="0358310F" w14:textId="77777777" w:rsidR="000B0A63" w:rsidRDefault="000B0A63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Boritany, stejně jako kyselina boritá, ve vodě silně hydrolyzují, jejich roztoky mají alkalickou reakci. Jen extrémně silná redukovadla je převedou na elementární bor nebo boridy. </w:t>
      </w:r>
      <w:r w:rsidR="00DC62F3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Významné 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deriváty boritanů jsou od nich odvozené peroxosloučeniny</w:t>
      </w:r>
      <w:r w:rsidR="00DC62F3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. Peroxoboritan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sodný, </w:t>
      </w:r>
      <w:r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Na</w:t>
      </w:r>
      <w:r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m:oMath>
        <m:d>
          <m:dPr>
            <m:begChr m:val="["/>
            <m:endChr m:val="]"/>
            <m:ctrlPr>
              <w:rPr>
                <w:rFonts w:ascii="Cambria Math" w:eastAsiaTheme="majorEastAsia" w:hAnsi="Cambria Math" w:cstheme="majorBidi"/>
                <w:color w:val="000000" w:themeColor="text1"/>
                <w:sz w:val="24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(</m:t>
                </m:r>
                <m:sSub>
                  <m:sSubPr>
                    <m:ctrlPr>
                      <w:rPr>
                        <w:rFonts w:ascii="Cambria Math" w:eastAsiaTheme="majorEastAsia" w:hAnsi="Cambria Math" w:cstheme="majorBidi"/>
                        <w:color w:val="000000" w:themeColor="text1"/>
                        <w:sz w:val="24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color w:val="000000" w:themeColor="text1"/>
                        <w:sz w:val="24"/>
                        <w:szCs w:val="26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color w:val="000000" w:themeColor="text1"/>
                        <w:sz w:val="24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(OH)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 w:cstheme="majorBidi"/>
                    <w:color w:val="000000" w:themeColor="text1"/>
                    <w:sz w:val="24"/>
                    <w:szCs w:val="26"/>
                  </w:rPr>
                  <m:t>4</m:t>
                </m:r>
              </m:sub>
            </m:sSub>
          </m:e>
        </m:d>
      </m:oMath>
      <w:r w:rsidR="00E12FEA"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.</w:t>
      </w:r>
      <w:r w:rsid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6 H</w:t>
      </w:r>
      <w:r w:rsidR="00E12FEA" w:rsidRP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="00E12FEA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O, ve vodném roztoku snadno uvolňuje peroxid vodíku, a proto je často využíván jako bělící složka pracích prostředků.</w:t>
      </w:r>
    </w:p>
    <w:p w14:paraId="695EBD27" w14:textId="77777777" w:rsidR="000B0A63" w:rsidRDefault="000B0A63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Významný boritan je borax</w:t>
      </w:r>
      <w:r>
        <w:rPr>
          <w:rStyle w:val="Znakapoznpodarou"/>
          <w:rFonts w:ascii="Times New Roman" w:eastAsiaTheme="majorEastAsia" w:hAnsi="Times New Roman" w:cstheme="majorBidi"/>
          <w:color w:val="000000" w:themeColor="text1"/>
          <w:sz w:val="24"/>
          <w:szCs w:val="26"/>
        </w:rPr>
        <w:footnoteReference w:id="2"/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. Borax je jednoklonný křehký minerál bez barvy. Jeho krystaly na vzduchu zvětrávají a při vyšší teplotě (350-400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>°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C) plně dehydratují. Taveniny boraxu rozpouští řadu oxidů za vzniku charakteristických „boraxových perliček,“ které jsou dále využívány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lastRenderedPageBreak/>
        <w:t xml:space="preserve">v kvalitativní analýze. Borax je používán pro výrobu smaltovaných nádob a optických skel, k úpravě glazur na keramiku, při pájení kovů. </w:t>
      </w:r>
    </w:p>
    <w:p w14:paraId="728B5D8D" w14:textId="77777777" w:rsidR="002C114A" w:rsidRPr="009E4000" w:rsidRDefault="002C114A" w:rsidP="002178D4">
      <w:pPr>
        <w:keepNext/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  <w:r w:rsidRPr="009E4000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>Další sloučeniny boru:</w:t>
      </w:r>
    </w:p>
    <w:p w14:paraId="6790E900" w14:textId="77777777" w:rsidR="002C114A" w:rsidRPr="00664E16" w:rsidRDefault="002C114A" w:rsidP="002178D4">
      <w:pPr>
        <w:keepNext/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Karbid tetraboru – B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vertAlign w:val="subscript"/>
        </w:rPr>
        <w:t>4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C</w:t>
      </w:r>
    </w:p>
    <w:p w14:paraId="3D478BBA" w14:textId="77777777" w:rsidR="002C114A" w:rsidRDefault="002C114A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Je to černá, velmi tvrdá, obtížně tavitelná a značně chemicky inertní látka. Lze připravit žíháním boru nebo oxidu boritého s uhlím v elektrické peci. Jeho strukturu tvoří ikosaedry B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12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spolu s tříčlennými lineárními uhlíkatými řetězci C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. Karbid tetraboru je využíván díky své tvrdosti jako brusný materiál a pro výrobu ochranných štítů letadel a neprůstřelných vest.</w:t>
      </w:r>
    </w:p>
    <w:p w14:paraId="7CC83988" w14:textId="77777777" w:rsidR="002C114A" w:rsidRPr="00664E16" w:rsidRDefault="002C114A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Nitrid boritý – BN</w:t>
      </w:r>
    </w:p>
    <w:p w14:paraId="285403E1" w14:textId="77777777" w:rsidR="002C114A" w:rsidRDefault="002C114A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Jedná se o bílou, elektricky nevodivou sloučeninu. Je termicky stálý a málo reaktivní. Jeho příprava probíhá reakcí chloridu boritého s amoniakem a rozkladem vzniklého aduktu při teplotě 750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>°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C, případně jej lze získat přímou reakcí boru s dusíkem. Tato sloučenina má polymerní charakter. Jeho </w:t>
      </w:r>
      <w:r w:rsidR="008C74E9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hexagonální modifikace odpovídá svojí vrstevnatou strukturou grafitu. Podařilo se připravit i kubickou formu – izostrukturní k diamantu, ale vykazuje vyšší tvrdost.</w:t>
      </w:r>
    </w:p>
    <w:p w14:paraId="3A2590C0" w14:textId="77777777" w:rsidR="008C74E9" w:rsidRPr="00664E16" w:rsidRDefault="008C74E9" w:rsidP="008C74E9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Cyklotriborazan (6) - B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vertAlign w:val="subscript"/>
        </w:rPr>
        <w:t>3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N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vertAlign w:val="subscript"/>
        </w:rPr>
        <w:t>3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H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vertAlign w:val="subscript"/>
        </w:rPr>
        <w:t xml:space="preserve">6 </w:t>
      </w:r>
    </w:p>
    <w:p w14:paraId="4E2EF090" w14:textId="77777777" w:rsidR="008C74E9" w:rsidRDefault="008C74E9" w:rsidP="008C74E9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Tato sloučenina bývá běžně označována triviálním názve</w:t>
      </w:r>
      <w:r w:rsidR="00B25420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m – borazol. Je izostrukturní i 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izoelektronový </w:t>
      </w:r>
      <w:r w:rsidR="00880078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vůči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 benzenu.</w:t>
      </w:r>
      <w:r w:rsidR="00880078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Stejně tak se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</w:t>
      </w:r>
      <w:r w:rsidR="00880078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mu podobá svými </w:t>
      </w:r>
      <w:r w:rsidR="00B25420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fyzikálními a částečně i </w:t>
      </w:r>
      <w:r w:rsidR="00880078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chemickými vlastnostmi, proto bývá 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nazýván jako „anorganický benzen.“ Jedná se o bezbarvou kapalinu aromatického zápachu. </w:t>
      </w:r>
    </w:p>
    <w:p w14:paraId="79CFA3D8" w14:textId="77777777" w:rsidR="008C74E9" w:rsidRPr="00664E16" w:rsidRDefault="008C74E9" w:rsidP="008C74E9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</w:pP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Sulfid boritý – B</w:t>
      </w:r>
      <w:r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vertAlign w:val="subscript"/>
        </w:rPr>
        <w:t>2</w:t>
      </w:r>
      <w:r w:rsidR="0032756A"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</w:rPr>
        <w:t>S</w:t>
      </w:r>
      <w:r w:rsidR="0032756A" w:rsidRPr="00664E16">
        <w:rPr>
          <w:rFonts w:ascii="Times New Roman" w:eastAsiaTheme="majorEastAsia" w:hAnsi="Times New Roman" w:cstheme="majorBidi"/>
          <w:b/>
          <w:color w:val="000000" w:themeColor="text1"/>
          <w:sz w:val="24"/>
          <w:szCs w:val="26"/>
          <w:vertAlign w:val="subscript"/>
        </w:rPr>
        <w:t>3</w:t>
      </w:r>
    </w:p>
    <w:p w14:paraId="2DCD8603" w14:textId="77777777" w:rsidR="0032756A" w:rsidRDefault="0032756A" w:rsidP="008C74E9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Sulfid boritý je bezbarvá až slabě nažloutlá krystalická látka, má tendenci tvorby skelné fáze.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br/>
        <w:t>Její vrstevnatá struktura připomíná nitrid boritý. Zahříváním této sloučeniny se sírou (t = 300 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>°C)</w:t>
      </w:r>
      <w:r w:rsidR="00880078"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 xml:space="preserve"> byl připraven sulfid B</w:t>
      </w:r>
      <w:r w:rsidR="00880078">
        <w:rPr>
          <w:rFonts w:ascii="Times New Roman" w:eastAsiaTheme="majorEastAsia" w:hAnsi="Times New Roman" w:cs="Times New Roman"/>
          <w:color w:val="000000" w:themeColor="text1"/>
          <w:sz w:val="24"/>
          <w:szCs w:val="26"/>
          <w:vertAlign w:val="subscript"/>
        </w:rPr>
        <w:t>8</w:t>
      </w:r>
      <w:r w:rsidR="00880078"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>S</w:t>
      </w:r>
      <w:r w:rsidR="00880078">
        <w:rPr>
          <w:rFonts w:ascii="Times New Roman" w:eastAsiaTheme="majorEastAsia" w:hAnsi="Times New Roman" w:cs="Times New Roman"/>
          <w:color w:val="000000" w:themeColor="text1"/>
          <w:sz w:val="24"/>
          <w:szCs w:val="26"/>
          <w:vertAlign w:val="subscript"/>
        </w:rPr>
        <w:t>16</w:t>
      </w:r>
      <w:r w:rsidR="00880078"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 xml:space="preserve"> připomínající svojí strukturou porfin.</w:t>
      </w:r>
    </w:p>
    <w:p w14:paraId="409AF456" w14:textId="77777777" w:rsidR="00880078" w:rsidRPr="009E4000" w:rsidRDefault="00664E16" w:rsidP="008C74E9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  <w:r w:rsidRPr="009E4000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>Praktické využití</w:t>
      </w:r>
    </w:p>
    <w:p w14:paraId="139C5984" w14:textId="77777777" w:rsidR="00664E16" w:rsidRPr="00664E16" w:rsidRDefault="00664E16" w:rsidP="00664E16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Krystalický bor, se pro svou vysokou tvrdost používá jako složka brusných směsí a jako přísada ocelí zlepšuje jejich kalitelnost. Zvláštní význam má bor ve sklářském průmyslu (boritá a další speciální skla). Bor je také důležit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ou příměsí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při přípravě řady slitin hliníku. Jeho přídavkem se 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lastRenderedPageBreak/>
        <w:t>podstatně zjemňuje struktura slitin a zvyšuje schopnost hliníku zachytávat neutrony, přídavek boru současně zvyšuje elektr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ickou vodivost čistého hliníku.</w:t>
      </w:r>
    </w:p>
    <w:p w14:paraId="7022E15C" w14:textId="77777777" w:rsidR="00664E16" w:rsidRDefault="00664E16" w:rsidP="00664E16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Boridy TiB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, CrB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, ZrB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se používají k výrobě ochranných vrstev na tepelně namáhané součásti proudových a raketových motorů. Extrémně tvrdý karbid 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C, nitrid BN a suboxid 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6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 se používají jako brusiva a pro výrobu obráběcích nástrojů. Kyselina boritá se j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ako konzervant E 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284 používá ke konzervaci kaviáru a jako baktericidní přísada do lubrikačních gelů. Fluorid boritý BF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se používá jako kyselý katalyzátor iontových poly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merací alkenů, jako tavidlo při 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pájení hořčíku, jako detektor neutronů a jako velmi silná Lewisova kyselina nachází značné využití v organické chemii. Chlorid boritý BCl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a dichlorid boritý 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Cl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nacházejí využití v 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organických syntézách. Hydridoboritan lithný</w:t>
      </w:r>
      <w:r w:rsidR="0094618E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,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LiBH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je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důležitým redukčním činidlem v 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organické chemii, boritan sodný peroxohydrát trihydrát NaBO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·H</w:t>
      </w:r>
      <w:r w:rsidRPr="00DF19D8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·3H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 se jako běli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d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lo používá k výrobě pracích a kosmetických prostředků. Extrémně silná kyselina tetrafluoroboritá HBF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se využívá v lab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oratorní praxi. Dus</w:t>
      </w:r>
      <w:r w:rsidR="00B25420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ičnan boritý 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B(NO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)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je dezinfekčním činidlem ve 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sprejích. Fosforečnan boritý BPO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4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nachází široké upla</w:t>
      </w: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tnění jako základní činidlo při 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laboratorní přípravě celé řady fosfátů kovů a je katalyzátorem dehydrogenačních reakcí. Sulfid boritý B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2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S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  <w:vertAlign w:val="subscript"/>
        </w:rPr>
        <w:t>3</w:t>
      </w:r>
      <w:r w:rsidRPr="00664E16"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 xml:space="preserve"> se používá při výrobě speciálních skel. </w:t>
      </w:r>
    </w:p>
    <w:p w14:paraId="052C8069" w14:textId="77777777" w:rsidR="00664E16" w:rsidRDefault="00664E16" w:rsidP="00664E16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Bor je také významným esenciálním prvkem lidského organismu. Příznivě reguluje metabolismus vápníku, fosforu a hořčíku, zároveň také hladinu testosteronu a estrogenu u žen, pomáhá při budování svalové hmoty. Mezi potraviny s vysokým obsahem boru patří: sója, fazole, arašídy, jablka, špenát a cibule.</w:t>
      </w:r>
    </w:p>
    <w:p w14:paraId="1746E489" w14:textId="77777777" w:rsidR="00155EE6" w:rsidRDefault="00155EE6" w:rsidP="00664E16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  <w:r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  <w:t>Pokud není uvedeno jinak, všechna zmiňovaná skupenství jsou popsána za normálních podmínek.</w:t>
      </w:r>
    </w:p>
    <w:p w14:paraId="15BA0B94" w14:textId="77777777" w:rsidR="00664E16" w:rsidRPr="00880078" w:rsidRDefault="00664E16" w:rsidP="00664E16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</w:p>
    <w:p w14:paraId="1D5ADBE6" w14:textId="77777777" w:rsidR="00E12FEA" w:rsidRPr="000B0A63" w:rsidRDefault="00E12FEA" w:rsidP="006F0B84">
      <w:pPr>
        <w:tabs>
          <w:tab w:val="right" w:pos="9072"/>
        </w:tabs>
        <w:spacing w:line="360" w:lineRule="auto"/>
        <w:jc w:val="both"/>
        <w:rPr>
          <w:rFonts w:ascii="Times New Roman" w:eastAsiaTheme="majorEastAsia" w:hAnsi="Times New Roman" w:cstheme="majorBidi"/>
          <w:color w:val="000000" w:themeColor="text1"/>
          <w:sz w:val="24"/>
          <w:szCs w:val="26"/>
        </w:rPr>
      </w:pPr>
    </w:p>
    <w:p w14:paraId="41B2C3B2" w14:textId="77777777" w:rsidR="00137B23" w:rsidRPr="00137B23" w:rsidRDefault="00137B23" w:rsidP="00137B23">
      <w:pPr>
        <w:tabs>
          <w:tab w:val="right" w:pos="9072"/>
        </w:tabs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0A65E6" w14:textId="77777777" w:rsidR="00E352A9" w:rsidRPr="00E352A9" w:rsidRDefault="00E352A9" w:rsidP="00735851">
      <w:pPr>
        <w:tabs>
          <w:tab w:val="right" w:pos="9072"/>
        </w:tabs>
        <w:spacing w:before="24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3F3E10C" w14:textId="77777777" w:rsidR="00052278" w:rsidRPr="00052278" w:rsidRDefault="00CB08A8" w:rsidP="00CB08A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1E0D87EB" w14:textId="77777777" w:rsidR="00735851" w:rsidRPr="009E4000" w:rsidRDefault="009E4000" w:rsidP="00112DB3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E4000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Zdroje:</w:t>
      </w:r>
    </w:p>
    <w:p w14:paraId="082404D6" w14:textId="77777777" w:rsidR="009E4000" w:rsidRPr="00155EE6" w:rsidRDefault="009E4000" w:rsidP="009E4000">
      <w:pPr>
        <w:pStyle w:val="Odstavecseseznamem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55EE6">
        <w:rPr>
          <w:rFonts w:ascii="Times New Roman" w:hAnsi="Times New Roman" w:cs="Times New Roman"/>
          <w:sz w:val="24"/>
          <w:szCs w:val="24"/>
          <w:shd w:val="clear" w:color="auto" w:fill="FFFFFF"/>
        </w:rPr>
        <w:t>KLIKORKA, Jiří, Jiří VOTINSKÝ a Bohumil HÁJEK.</w:t>
      </w:r>
      <w:r w:rsidRPr="00155EE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55E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Obecná a anorganická chemie</w:t>
      </w:r>
      <w:r w:rsidRPr="00155EE6">
        <w:rPr>
          <w:rFonts w:ascii="Times New Roman" w:hAnsi="Times New Roman" w:cs="Times New Roman"/>
          <w:sz w:val="24"/>
          <w:szCs w:val="24"/>
          <w:shd w:val="clear" w:color="auto" w:fill="FFFFFF"/>
        </w:rPr>
        <w:t>. 2., nezm. vyd. Praha: SNTL, 1989, 592 s.</w:t>
      </w:r>
    </w:p>
    <w:p w14:paraId="68DA3DA3" w14:textId="77777777" w:rsidR="00155EE6" w:rsidRPr="00155EE6" w:rsidRDefault="00155EE6" w:rsidP="009E4000">
      <w:pPr>
        <w:pStyle w:val="Odstavecseseznamem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55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JANČÁŘ, Luděk. </w:t>
      </w:r>
      <w:r w:rsidRPr="00155E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Periodická soustava prvků</w:t>
      </w:r>
      <w:r w:rsidRPr="00155EE6">
        <w:rPr>
          <w:rFonts w:ascii="Times New Roman" w:hAnsi="Times New Roman" w:cs="Times New Roman"/>
          <w:sz w:val="24"/>
          <w:szCs w:val="24"/>
          <w:shd w:val="clear" w:color="auto" w:fill="FFFFFF"/>
        </w:rPr>
        <w:t>. 1., Masarykova univerzita, Olomouc: 2015, 154 s.</w:t>
      </w:r>
    </w:p>
    <w:p w14:paraId="177B8363" w14:textId="77777777" w:rsidR="009E4000" w:rsidRDefault="009E4000" w:rsidP="009E4000">
      <w:pPr>
        <w:pStyle w:val="Odstavecseseznamem"/>
        <w:numPr>
          <w:ilvl w:val="0"/>
          <w:numId w:val="5"/>
        </w:num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7F3B">
        <w:rPr>
          <w:rFonts w:ascii="Times New Roman" w:eastAsiaTheme="minorEastAsia" w:hAnsi="Times New Roman" w:cs="Times New Roman"/>
          <w:sz w:val="24"/>
          <w:szCs w:val="24"/>
        </w:rPr>
        <w:t xml:space="preserve">TOUŽÍN, Jiří. </w:t>
      </w:r>
      <w:r w:rsidRPr="00177F3B">
        <w:rPr>
          <w:rFonts w:ascii="Times New Roman" w:eastAsiaTheme="minorEastAsia" w:hAnsi="Times New Roman" w:cs="Times New Roman"/>
          <w:i/>
          <w:sz w:val="24"/>
          <w:szCs w:val="24"/>
        </w:rPr>
        <w:t>Stručný přehled chemie prvků</w:t>
      </w:r>
      <w:r w:rsidR="00177F3B" w:rsidRPr="00177F3B">
        <w:rPr>
          <w:rFonts w:ascii="Times New Roman" w:eastAsiaTheme="minorEastAsia" w:hAnsi="Times New Roman" w:cs="Times New Roman"/>
          <w:sz w:val="24"/>
          <w:szCs w:val="24"/>
        </w:rPr>
        <w:t>. 1., Tribun EU s.r.o., Brno: 2008, 225 s.</w:t>
      </w:r>
    </w:p>
    <w:p w14:paraId="786C3963" w14:textId="77777777" w:rsidR="00177F3B" w:rsidRDefault="00177F3B" w:rsidP="00177F3B">
      <w:pPr>
        <w:pStyle w:val="Odstavecseseznamem"/>
        <w:numPr>
          <w:ilvl w:val="0"/>
          <w:numId w:val="5"/>
        </w:num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77F3B">
        <w:rPr>
          <w:rFonts w:ascii="Times New Roman" w:eastAsiaTheme="minorEastAsia" w:hAnsi="Times New Roman" w:cs="Times New Roman"/>
          <w:sz w:val="24"/>
          <w:szCs w:val="24"/>
        </w:rPr>
        <w:t>Bor, chemický prvek. www.prvky.c</w:t>
      </w:r>
      <w:r>
        <w:rPr>
          <w:rFonts w:ascii="Times New Roman" w:eastAsiaTheme="minorEastAsia" w:hAnsi="Times New Roman" w:cs="Times New Roman"/>
          <w:sz w:val="24"/>
          <w:szCs w:val="24"/>
        </w:rPr>
        <w:t>om. [online]. © 2009-2016, [cit. 2016</w:t>
      </w:r>
      <w:r w:rsidRPr="00177F3B">
        <w:rPr>
          <w:rFonts w:ascii="Times New Roman" w:eastAsiaTheme="minorEastAsia" w:hAnsi="Times New Roman" w:cs="Times New Roman"/>
          <w:sz w:val="24"/>
          <w:szCs w:val="24"/>
        </w:rPr>
        <w:t>-11-16]. Dostupné z: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3" w:history="1">
        <w:r w:rsidRPr="00177F3B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http://www.prvky.com/5.html</w:t>
        </w:r>
      </w:hyperlink>
    </w:p>
    <w:p w14:paraId="6AE295A8" w14:textId="77777777" w:rsidR="00177F3B" w:rsidRPr="00177F3B" w:rsidRDefault="00177F3B" w:rsidP="00177F3B">
      <w:pPr>
        <w:pStyle w:val="Odstavecseseznamem"/>
        <w:numPr>
          <w:ilvl w:val="0"/>
          <w:numId w:val="5"/>
        </w:num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E-Chembook, virtuální učebnice chemie. </w:t>
      </w:r>
      <w:hyperlink r:id="rId14" w:history="1">
        <w:r w:rsidRPr="00835FE7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www.e-chembook.eu</w:t>
        </w:r>
      </w:hyperlink>
      <w:r>
        <w:rPr>
          <w:rFonts w:ascii="Times New Roman" w:eastAsiaTheme="minorEastAsia" w:hAnsi="Times New Roman" w:cs="Times New Roman"/>
          <w:sz w:val="24"/>
          <w:szCs w:val="24"/>
        </w:rPr>
        <w:t xml:space="preserve"> [online]. © 2016, [cit. 2016</w:t>
      </w:r>
      <w:r w:rsidRPr="00177F3B">
        <w:rPr>
          <w:rFonts w:ascii="Times New Roman" w:eastAsiaTheme="minorEastAsia" w:hAnsi="Times New Roman" w:cs="Times New Roman"/>
          <w:sz w:val="24"/>
          <w:szCs w:val="24"/>
        </w:rPr>
        <w:t>-11-16].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Dostupné z: </w:t>
      </w:r>
      <w:hyperlink r:id="rId15" w:history="1">
        <w:r w:rsidRPr="00177F3B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http://e-chembook.eu/triely-skupina-boru</w:t>
        </w:r>
      </w:hyperlink>
    </w:p>
    <w:p w14:paraId="11943044" w14:textId="77777777" w:rsidR="005A4898" w:rsidRPr="005A4898" w:rsidRDefault="005A4898" w:rsidP="00112DB3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7D0C5945" w14:textId="77777777" w:rsidR="00983105" w:rsidRPr="00D33FA6" w:rsidRDefault="00983105" w:rsidP="00112DB3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C9B196" w14:textId="77777777" w:rsidR="00537619" w:rsidRPr="008B1F1F" w:rsidRDefault="00537619" w:rsidP="000D4679">
      <w:pPr>
        <w:tabs>
          <w:tab w:val="right" w:pos="9072"/>
        </w:tabs>
        <w:spacing w:before="24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DAEBBB5" w14:textId="77777777" w:rsidR="001E05D6" w:rsidRPr="001E05D6" w:rsidRDefault="001E05D6" w:rsidP="004D7CC7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</w:p>
    <w:sectPr w:rsidR="001E05D6" w:rsidRPr="001E05D6" w:rsidSect="00D53825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F1D64" w14:textId="77777777" w:rsidR="00F11716" w:rsidRDefault="00F11716" w:rsidP="008F7DBF">
      <w:pPr>
        <w:spacing w:after="0" w:line="240" w:lineRule="auto"/>
      </w:pPr>
      <w:r>
        <w:separator/>
      </w:r>
    </w:p>
  </w:endnote>
  <w:endnote w:type="continuationSeparator" w:id="0">
    <w:p w14:paraId="323B27B7" w14:textId="77777777" w:rsidR="00F11716" w:rsidRDefault="00F11716" w:rsidP="008F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174368"/>
      <w:docPartObj>
        <w:docPartGallery w:val="Page Numbers (Bottom of Page)"/>
        <w:docPartUnique/>
      </w:docPartObj>
    </w:sdtPr>
    <w:sdtContent>
      <w:p w14:paraId="569E11A2" w14:textId="77777777" w:rsidR="00D53825" w:rsidRDefault="00D538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307">
          <w:rPr>
            <w:noProof/>
          </w:rPr>
          <w:t>11</w:t>
        </w:r>
        <w:r>
          <w:fldChar w:fldCharType="end"/>
        </w:r>
      </w:p>
    </w:sdtContent>
  </w:sdt>
  <w:p w14:paraId="091759FC" w14:textId="77777777" w:rsidR="00D53825" w:rsidRDefault="00D538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2B178" w14:textId="77777777" w:rsidR="00F11716" w:rsidRDefault="00F11716" w:rsidP="008F7DBF">
      <w:pPr>
        <w:spacing w:after="0" w:line="240" w:lineRule="auto"/>
      </w:pPr>
      <w:r>
        <w:separator/>
      </w:r>
    </w:p>
  </w:footnote>
  <w:footnote w:type="continuationSeparator" w:id="0">
    <w:p w14:paraId="4F6F90E6" w14:textId="77777777" w:rsidR="00F11716" w:rsidRDefault="00F11716" w:rsidP="008F7DBF">
      <w:pPr>
        <w:spacing w:after="0" w:line="240" w:lineRule="auto"/>
      </w:pPr>
      <w:r>
        <w:continuationSeparator/>
      </w:r>
    </w:p>
  </w:footnote>
  <w:footnote w:id="1">
    <w:p w14:paraId="5363DE07" w14:textId="77777777" w:rsidR="00DC62F3" w:rsidRDefault="00DC62F3">
      <w:pPr>
        <w:pStyle w:val="Textpoznpodarou"/>
      </w:pPr>
      <w:r>
        <w:rPr>
          <w:rStyle w:val="Znakapoznpodarou"/>
        </w:rPr>
        <w:footnoteRef/>
      </w:r>
      <w:r>
        <w:t xml:space="preserve"> Klastr – shluk, trs, hrozen</w:t>
      </w:r>
    </w:p>
  </w:footnote>
  <w:footnote w:id="2">
    <w:p w14:paraId="39499320" w14:textId="77777777" w:rsidR="00DC62F3" w:rsidRDefault="00DC62F3">
      <w:pPr>
        <w:pStyle w:val="Textpoznpodarou"/>
      </w:pPr>
      <w:r>
        <w:rPr>
          <w:rStyle w:val="Znakapoznpodarou"/>
        </w:rPr>
        <w:footnoteRef/>
      </w:r>
      <w:r>
        <w:t xml:space="preserve"> Borax = Na</w:t>
      </w:r>
      <w:r w:rsidRPr="000B0A63">
        <w:rPr>
          <w:vertAlign w:val="subscript"/>
        </w:rPr>
        <w:t>2</w:t>
      </w:r>
      <w:r>
        <w:t>B</w:t>
      </w:r>
      <w:r w:rsidRPr="000B0A63">
        <w:rPr>
          <w:vertAlign w:val="subscript"/>
        </w:rPr>
        <w:t>4</w:t>
      </w:r>
      <w:r>
        <w:t>O</w:t>
      </w:r>
      <w:r w:rsidRPr="000B0A63">
        <w:rPr>
          <w:vertAlign w:val="subscript"/>
        </w:rPr>
        <w:t>5</w:t>
      </w:r>
      <w:r>
        <w:t>(OH)</w:t>
      </w:r>
      <w:r w:rsidRPr="000B0A63">
        <w:rPr>
          <w:vertAlign w:val="subscript"/>
        </w:rPr>
        <w:t>4</w:t>
      </w:r>
      <w:r>
        <w:t>. 8 H</w:t>
      </w:r>
      <w:r w:rsidRPr="000B0A63">
        <w:rPr>
          <w:vertAlign w:val="subscript"/>
        </w:rPr>
        <w:t>2</w:t>
      </w:r>
      <w:r>
        <w:t>O – oktahydrát tetrahydroxo-pentaoxotetraboritanu disodného (dle funkčního vzorce) nesprávně na základě stechiometrického vzorce nazýván jako dekahydrát tetraboritanu disodného (Na</w:t>
      </w:r>
      <w:r w:rsidRPr="000B0A63">
        <w:rPr>
          <w:vertAlign w:val="subscript"/>
        </w:rPr>
        <w:t>2</w:t>
      </w:r>
      <w:r>
        <w:t>B</w:t>
      </w:r>
      <w:r w:rsidRPr="000B0A63">
        <w:rPr>
          <w:vertAlign w:val="subscript"/>
        </w:rPr>
        <w:t>4</w:t>
      </w:r>
      <w:r>
        <w:t>O</w:t>
      </w:r>
      <w:r w:rsidRPr="000B0A63">
        <w:rPr>
          <w:vertAlign w:val="subscript"/>
        </w:rPr>
        <w:t>7</w:t>
      </w:r>
      <w:r>
        <w:t xml:space="preserve"> . 10 H</w:t>
      </w:r>
      <w:r w:rsidRPr="000B0A63">
        <w:rPr>
          <w:vertAlign w:val="subscript"/>
        </w:rPr>
        <w:t>2</w:t>
      </w:r>
      <w:r>
        <w:t>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F6817"/>
    <w:multiLevelType w:val="hybridMultilevel"/>
    <w:tmpl w:val="06925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3886"/>
    <w:multiLevelType w:val="hybridMultilevel"/>
    <w:tmpl w:val="B91259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0960"/>
    <w:multiLevelType w:val="hybridMultilevel"/>
    <w:tmpl w:val="CBF88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E74E0"/>
    <w:multiLevelType w:val="hybridMultilevel"/>
    <w:tmpl w:val="0FA20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096E"/>
    <w:multiLevelType w:val="hybridMultilevel"/>
    <w:tmpl w:val="EFAC5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69"/>
    <w:rsid w:val="00013DE6"/>
    <w:rsid w:val="000150CB"/>
    <w:rsid w:val="00020635"/>
    <w:rsid w:val="00026FF1"/>
    <w:rsid w:val="00047857"/>
    <w:rsid w:val="00051F25"/>
    <w:rsid w:val="00052278"/>
    <w:rsid w:val="0006314D"/>
    <w:rsid w:val="00071513"/>
    <w:rsid w:val="000802DC"/>
    <w:rsid w:val="0008224B"/>
    <w:rsid w:val="00095ABD"/>
    <w:rsid w:val="000A2E23"/>
    <w:rsid w:val="000A65E3"/>
    <w:rsid w:val="000B0A63"/>
    <w:rsid w:val="000B1219"/>
    <w:rsid w:val="000B5F30"/>
    <w:rsid w:val="000B790C"/>
    <w:rsid w:val="000C4C67"/>
    <w:rsid w:val="000D1D5A"/>
    <w:rsid w:val="000D2BF3"/>
    <w:rsid w:val="000D3BA1"/>
    <w:rsid w:val="000D40D0"/>
    <w:rsid w:val="000D4679"/>
    <w:rsid w:val="000E14C3"/>
    <w:rsid w:val="000F0C6A"/>
    <w:rsid w:val="000F53F5"/>
    <w:rsid w:val="001032EC"/>
    <w:rsid w:val="001041FF"/>
    <w:rsid w:val="0010479D"/>
    <w:rsid w:val="00112DB3"/>
    <w:rsid w:val="001221AD"/>
    <w:rsid w:val="001267FE"/>
    <w:rsid w:val="00133BD1"/>
    <w:rsid w:val="00137B23"/>
    <w:rsid w:val="00155EE6"/>
    <w:rsid w:val="0015750D"/>
    <w:rsid w:val="00177F3B"/>
    <w:rsid w:val="00183F3A"/>
    <w:rsid w:val="001949C2"/>
    <w:rsid w:val="001A2CD1"/>
    <w:rsid w:val="001B1123"/>
    <w:rsid w:val="001C0E6C"/>
    <w:rsid w:val="001C5FB2"/>
    <w:rsid w:val="001E05D6"/>
    <w:rsid w:val="001E1FD2"/>
    <w:rsid w:val="001E65D4"/>
    <w:rsid w:val="001E6AC2"/>
    <w:rsid w:val="001F23D3"/>
    <w:rsid w:val="00200A8C"/>
    <w:rsid w:val="00200DFB"/>
    <w:rsid w:val="00204137"/>
    <w:rsid w:val="002060A4"/>
    <w:rsid w:val="002076C4"/>
    <w:rsid w:val="0021065D"/>
    <w:rsid w:val="002178D4"/>
    <w:rsid w:val="002179AB"/>
    <w:rsid w:val="0023296F"/>
    <w:rsid w:val="00232F04"/>
    <w:rsid w:val="00243A0D"/>
    <w:rsid w:val="00297113"/>
    <w:rsid w:val="002B0526"/>
    <w:rsid w:val="002C114A"/>
    <w:rsid w:val="002C2B35"/>
    <w:rsid w:val="002D4C5E"/>
    <w:rsid w:val="002E0952"/>
    <w:rsid w:val="002F147F"/>
    <w:rsid w:val="00306141"/>
    <w:rsid w:val="00312F10"/>
    <w:rsid w:val="0031537E"/>
    <w:rsid w:val="0032756A"/>
    <w:rsid w:val="00343C72"/>
    <w:rsid w:val="00364196"/>
    <w:rsid w:val="003A7247"/>
    <w:rsid w:val="003C1B3D"/>
    <w:rsid w:val="003C6477"/>
    <w:rsid w:val="003F14F8"/>
    <w:rsid w:val="00400459"/>
    <w:rsid w:val="004061FD"/>
    <w:rsid w:val="004155EA"/>
    <w:rsid w:val="00415CFA"/>
    <w:rsid w:val="00424C19"/>
    <w:rsid w:val="00431462"/>
    <w:rsid w:val="00433EB2"/>
    <w:rsid w:val="00452A9C"/>
    <w:rsid w:val="004549CA"/>
    <w:rsid w:val="004576A2"/>
    <w:rsid w:val="00487129"/>
    <w:rsid w:val="004A01FD"/>
    <w:rsid w:val="004B01CC"/>
    <w:rsid w:val="004C6577"/>
    <w:rsid w:val="004D5AAB"/>
    <w:rsid w:val="004D7CC7"/>
    <w:rsid w:val="004E0C8A"/>
    <w:rsid w:val="004E5749"/>
    <w:rsid w:val="004F0F4B"/>
    <w:rsid w:val="00500956"/>
    <w:rsid w:val="00503586"/>
    <w:rsid w:val="0050408A"/>
    <w:rsid w:val="00525140"/>
    <w:rsid w:val="00527A45"/>
    <w:rsid w:val="0053174C"/>
    <w:rsid w:val="00537619"/>
    <w:rsid w:val="005404D7"/>
    <w:rsid w:val="00567578"/>
    <w:rsid w:val="005A4898"/>
    <w:rsid w:val="005A4D48"/>
    <w:rsid w:val="005B017A"/>
    <w:rsid w:val="005B7A28"/>
    <w:rsid w:val="005C1B89"/>
    <w:rsid w:val="005D022B"/>
    <w:rsid w:val="005D1617"/>
    <w:rsid w:val="005D5E6A"/>
    <w:rsid w:val="005E2C7C"/>
    <w:rsid w:val="005E2F52"/>
    <w:rsid w:val="005F543E"/>
    <w:rsid w:val="005F621A"/>
    <w:rsid w:val="00664E16"/>
    <w:rsid w:val="00666C46"/>
    <w:rsid w:val="006726F7"/>
    <w:rsid w:val="00690A2B"/>
    <w:rsid w:val="006A627A"/>
    <w:rsid w:val="006B1979"/>
    <w:rsid w:val="006B332E"/>
    <w:rsid w:val="006D18C7"/>
    <w:rsid w:val="006D5C15"/>
    <w:rsid w:val="006F0B84"/>
    <w:rsid w:val="00723FC2"/>
    <w:rsid w:val="007252A3"/>
    <w:rsid w:val="00735851"/>
    <w:rsid w:val="007520BE"/>
    <w:rsid w:val="00771FFE"/>
    <w:rsid w:val="007814A3"/>
    <w:rsid w:val="00782A44"/>
    <w:rsid w:val="007936B4"/>
    <w:rsid w:val="007B0908"/>
    <w:rsid w:val="007C4B69"/>
    <w:rsid w:val="007D30AD"/>
    <w:rsid w:val="007E7940"/>
    <w:rsid w:val="008023E0"/>
    <w:rsid w:val="008113D7"/>
    <w:rsid w:val="0081313A"/>
    <w:rsid w:val="00814182"/>
    <w:rsid w:val="00823053"/>
    <w:rsid w:val="00825E6A"/>
    <w:rsid w:val="008412BA"/>
    <w:rsid w:val="00861E7E"/>
    <w:rsid w:val="00865421"/>
    <w:rsid w:val="00871807"/>
    <w:rsid w:val="00871B14"/>
    <w:rsid w:val="008746AA"/>
    <w:rsid w:val="0087641A"/>
    <w:rsid w:val="00880078"/>
    <w:rsid w:val="00880144"/>
    <w:rsid w:val="00887084"/>
    <w:rsid w:val="008A1536"/>
    <w:rsid w:val="008A29E8"/>
    <w:rsid w:val="008A4C78"/>
    <w:rsid w:val="008B1F1F"/>
    <w:rsid w:val="008B3CCA"/>
    <w:rsid w:val="008C74E9"/>
    <w:rsid w:val="008D11EC"/>
    <w:rsid w:val="008D6C58"/>
    <w:rsid w:val="008D6FAD"/>
    <w:rsid w:val="008D71D6"/>
    <w:rsid w:val="008E5C03"/>
    <w:rsid w:val="008E7874"/>
    <w:rsid w:val="008F7DBF"/>
    <w:rsid w:val="00911BAF"/>
    <w:rsid w:val="00915C3D"/>
    <w:rsid w:val="0094192B"/>
    <w:rsid w:val="0094618E"/>
    <w:rsid w:val="0095505F"/>
    <w:rsid w:val="00955A5F"/>
    <w:rsid w:val="0097050A"/>
    <w:rsid w:val="0097267F"/>
    <w:rsid w:val="009802CA"/>
    <w:rsid w:val="00980CDB"/>
    <w:rsid w:val="00983105"/>
    <w:rsid w:val="00994F5E"/>
    <w:rsid w:val="00997DF3"/>
    <w:rsid w:val="009B3A4F"/>
    <w:rsid w:val="009C02DF"/>
    <w:rsid w:val="009D00B0"/>
    <w:rsid w:val="009E4000"/>
    <w:rsid w:val="009F2D93"/>
    <w:rsid w:val="009F4D53"/>
    <w:rsid w:val="00A04307"/>
    <w:rsid w:val="00A133A6"/>
    <w:rsid w:val="00A14249"/>
    <w:rsid w:val="00A153E9"/>
    <w:rsid w:val="00A176A3"/>
    <w:rsid w:val="00A35629"/>
    <w:rsid w:val="00A42024"/>
    <w:rsid w:val="00A43ABE"/>
    <w:rsid w:val="00A4459E"/>
    <w:rsid w:val="00A462E1"/>
    <w:rsid w:val="00A57DBA"/>
    <w:rsid w:val="00A6734F"/>
    <w:rsid w:val="00A73EB2"/>
    <w:rsid w:val="00A750B9"/>
    <w:rsid w:val="00A76C80"/>
    <w:rsid w:val="00A844F8"/>
    <w:rsid w:val="00AB1342"/>
    <w:rsid w:val="00AB782D"/>
    <w:rsid w:val="00AC6254"/>
    <w:rsid w:val="00AE568A"/>
    <w:rsid w:val="00AF71B8"/>
    <w:rsid w:val="00B03107"/>
    <w:rsid w:val="00B20155"/>
    <w:rsid w:val="00B209AE"/>
    <w:rsid w:val="00B25420"/>
    <w:rsid w:val="00B26653"/>
    <w:rsid w:val="00B32A2F"/>
    <w:rsid w:val="00B42209"/>
    <w:rsid w:val="00B70E69"/>
    <w:rsid w:val="00B74E4B"/>
    <w:rsid w:val="00B83CD5"/>
    <w:rsid w:val="00BA7B5F"/>
    <w:rsid w:val="00BB0FF9"/>
    <w:rsid w:val="00BB242F"/>
    <w:rsid w:val="00BC464A"/>
    <w:rsid w:val="00BD3294"/>
    <w:rsid w:val="00BD4C7B"/>
    <w:rsid w:val="00BE0080"/>
    <w:rsid w:val="00BE5405"/>
    <w:rsid w:val="00BE7559"/>
    <w:rsid w:val="00BF0FE3"/>
    <w:rsid w:val="00BF607A"/>
    <w:rsid w:val="00C07E14"/>
    <w:rsid w:val="00C1305B"/>
    <w:rsid w:val="00C21911"/>
    <w:rsid w:val="00C22C9A"/>
    <w:rsid w:val="00C31003"/>
    <w:rsid w:val="00C33C19"/>
    <w:rsid w:val="00C352DA"/>
    <w:rsid w:val="00C4242A"/>
    <w:rsid w:val="00C52D9D"/>
    <w:rsid w:val="00C54AFB"/>
    <w:rsid w:val="00C67FA0"/>
    <w:rsid w:val="00C716C5"/>
    <w:rsid w:val="00C86674"/>
    <w:rsid w:val="00C8796A"/>
    <w:rsid w:val="00C96A6D"/>
    <w:rsid w:val="00CA48D7"/>
    <w:rsid w:val="00CB08A8"/>
    <w:rsid w:val="00CB48EA"/>
    <w:rsid w:val="00CB509E"/>
    <w:rsid w:val="00CC6EAC"/>
    <w:rsid w:val="00CC6FD3"/>
    <w:rsid w:val="00CD650E"/>
    <w:rsid w:val="00CE014C"/>
    <w:rsid w:val="00CF6B30"/>
    <w:rsid w:val="00D13540"/>
    <w:rsid w:val="00D206C1"/>
    <w:rsid w:val="00D23874"/>
    <w:rsid w:val="00D30D10"/>
    <w:rsid w:val="00D33FA6"/>
    <w:rsid w:val="00D46B3F"/>
    <w:rsid w:val="00D53825"/>
    <w:rsid w:val="00D609D2"/>
    <w:rsid w:val="00D64F19"/>
    <w:rsid w:val="00D83AA4"/>
    <w:rsid w:val="00D91D5A"/>
    <w:rsid w:val="00DA4BA8"/>
    <w:rsid w:val="00DA7345"/>
    <w:rsid w:val="00DB61C8"/>
    <w:rsid w:val="00DC62F3"/>
    <w:rsid w:val="00DF19D8"/>
    <w:rsid w:val="00DF3079"/>
    <w:rsid w:val="00E00409"/>
    <w:rsid w:val="00E12FEA"/>
    <w:rsid w:val="00E17598"/>
    <w:rsid w:val="00E352A9"/>
    <w:rsid w:val="00E36D7B"/>
    <w:rsid w:val="00E42DDB"/>
    <w:rsid w:val="00E52B43"/>
    <w:rsid w:val="00E65314"/>
    <w:rsid w:val="00E6783B"/>
    <w:rsid w:val="00E71485"/>
    <w:rsid w:val="00E814AD"/>
    <w:rsid w:val="00E9727B"/>
    <w:rsid w:val="00EA0B55"/>
    <w:rsid w:val="00EA496D"/>
    <w:rsid w:val="00EA6B91"/>
    <w:rsid w:val="00EA7BF6"/>
    <w:rsid w:val="00EC4D8A"/>
    <w:rsid w:val="00ED27CF"/>
    <w:rsid w:val="00ED5258"/>
    <w:rsid w:val="00ED7C42"/>
    <w:rsid w:val="00EF744D"/>
    <w:rsid w:val="00F004AD"/>
    <w:rsid w:val="00F11716"/>
    <w:rsid w:val="00F14021"/>
    <w:rsid w:val="00F14E7C"/>
    <w:rsid w:val="00F334B9"/>
    <w:rsid w:val="00F4017E"/>
    <w:rsid w:val="00F548D4"/>
    <w:rsid w:val="00F56400"/>
    <w:rsid w:val="00F7325F"/>
    <w:rsid w:val="00F86E66"/>
    <w:rsid w:val="00FA684B"/>
    <w:rsid w:val="00FB4B69"/>
    <w:rsid w:val="00FC76F3"/>
    <w:rsid w:val="00FC7739"/>
    <w:rsid w:val="00FD4235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49A2-4586-4662-A689-726ABF11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B2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4B6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7D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7D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7D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2665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37B23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apple-converted-space">
    <w:name w:val="apple-converted-space"/>
    <w:basedOn w:val="Standardnpsmoodstavce"/>
    <w:rsid w:val="009E4000"/>
  </w:style>
  <w:style w:type="character" w:styleId="Hypertextovodkaz">
    <w:name w:val="Hyperlink"/>
    <w:basedOn w:val="Standardnpsmoodstavce"/>
    <w:uiPriority w:val="99"/>
    <w:unhideWhenUsed/>
    <w:rsid w:val="00177F3B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0D40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D4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825"/>
  </w:style>
  <w:style w:type="paragraph" w:styleId="Zpat">
    <w:name w:val="footer"/>
    <w:basedOn w:val="Normln"/>
    <w:link w:val="ZpatChar"/>
    <w:uiPriority w:val="99"/>
    <w:unhideWhenUsed/>
    <w:rsid w:val="00D53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vky.com/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e-chembook.eu/triely-skupina-boru" TargetMode="Externa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e-chembook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B245FC2-1E9C-4094-8A8A-C1B71303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2642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Markétka</dc:creator>
  <cp:keywords/>
  <dc:description/>
  <cp:lastModifiedBy>Markétka</cp:lastModifiedBy>
  <cp:revision>3</cp:revision>
  <dcterms:created xsi:type="dcterms:W3CDTF">2016-11-28T18:28:00Z</dcterms:created>
  <dcterms:modified xsi:type="dcterms:W3CDTF">2016-11-28T18:39:00Z</dcterms:modified>
</cp:coreProperties>
</file>