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D6" w:rsidRPr="008E2D18" w:rsidRDefault="008E2D18" w:rsidP="008E2D18">
      <w:p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E2D18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Dějiny umění 1</w:t>
      </w:r>
    </w:p>
    <w:p w:rsidR="008E2D18" w:rsidRPr="008E2D18" w:rsidRDefault="008E2D18" w:rsidP="008E2D18">
      <w:pPr>
        <w:contextualSpacing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8E2D18">
        <w:rPr>
          <w:rFonts w:ascii="Times New Roman" w:hAnsi="Times New Roman" w:cs="Times New Roman"/>
          <w:bCs/>
          <w:sz w:val="24"/>
          <w:szCs w:val="24"/>
          <w:lang w:val="cs-CZ"/>
        </w:rPr>
        <w:t>pondělí 18.30-20.10, 69 studentů</w:t>
      </w:r>
    </w:p>
    <w:p w:rsidR="008E2D18" w:rsidRPr="008E2D18" w:rsidRDefault="008E2D18" w:rsidP="008E2D18">
      <w:pPr>
        <w:contextualSpacing/>
        <w:rPr>
          <w:rFonts w:ascii="Times New Roman" w:hAnsi="Times New Roman" w:cs="Times New Roman"/>
          <w:bCs/>
          <w:sz w:val="24"/>
          <w:szCs w:val="24"/>
          <w:lang w:val="cs-CZ"/>
        </w:rPr>
      </w:pPr>
    </w:p>
    <w:p w:rsidR="008E2D18" w:rsidRPr="008E2D18" w:rsidRDefault="008E2D18" w:rsidP="008E2D18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E2D1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Organizace výuky: </w:t>
      </w:r>
    </w:p>
    <w:p w:rsidR="008E2D18" w:rsidRPr="008E2D18" w:rsidRDefault="008E2D18" w:rsidP="008E2D18">
      <w:pPr>
        <w:contextualSpacing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8E2D18">
        <w:rPr>
          <w:rFonts w:ascii="Times New Roman" w:hAnsi="Times New Roman" w:cs="Times New Roman"/>
          <w:bCs/>
          <w:sz w:val="24"/>
          <w:szCs w:val="24"/>
          <w:lang w:val="cs-CZ"/>
        </w:rPr>
        <w:t>přednášky a semináře ve škole</w:t>
      </w:r>
    </w:p>
    <w:p w:rsidR="008E2D18" w:rsidRPr="008E2D18" w:rsidRDefault="008E2D18" w:rsidP="008E2D18">
      <w:pPr>
        <w:contextualSpacing/>
        <w:rPr>
          <w:rFonts w:ascii="Times New Roman" w:hAnsi="Times New Roman" w:cs="Times New Roman"/>
          <w:bCs/>
          <w:sz w:val="24"/>
          <w:szCs w:val="24"/>
          <w:lang w:val="cs-CZ"/>
        </w:rPr>
      </w:pPr>
    </w:p>
    <w:p w:rsidR="008E2D18" w:rsidRPr="008E2D18" w:rsidRDefault="008E2D18" w:rsidP="008E2D18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E2D18">
        <w:rPr>
          <w:rFonts w:ascii="Times New Roman" w:hAnsi="Times New Roman" w:cs="Times New Roman"/>
          <w:b/>
          <w:bCs/>
          <w:sz w:val="24"/>
          <w:szCs w:val="24"/>
          <w:lang w:val="cs-CZ"/>
        </w:rPr>
        <w:t>Podmínky k zápočtu:</w:t>
      </w:r>
    </w:p>
    <w:p w:rsidR="008E2D18" w:rsidRPr="008E2D18" w:rsidRDefault="008E2D18" w:rsidP="008E2D18">
      <w:pPr>
        <w:pStyle w:val="Odstavecseseznamem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E2D18">
        <w:rPr>
          <w:rFonts w:ascii="Times New Roman" w:hAnsi="Times New Roman" w:cs="Times New Roman"/>
          <w:bCs/>
          <w:sz w:val="24"/>
          <w:szCs w:val="24"/>
        </w:rPr>
        <w:t>docházka 70%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D18">
        <w:rPr>
          <w:rFonts w:ascii="Times New Roman" w:hAnsi="Times New Roman" w:cs="Times New Roman"/>
          <w:bCs/>
          <w:sz w:val="24"/>
          <w:szCs w:val="24"/>
        </w:rPr>
        <w:t>(</w:t>
      </w:r>
      <w:r w:rsidRPr="008E2D18">
        <w:rPr>
          <w:rFonts w:ascii="Times New Roman" w:hAnsi="Times New Roman" w:cs="Times New Roman"/>
          <w:sz w:val="24"/>
          <w:szCs w:val="24"/>
        </w:rPr>
        <w:t>nemůže-li někdo z velmi vážných důvodů docházku splnit, musí se domluvit již na počátku semestru)</w:t>
      </w:r>
    </w:p>
    <w:p w:rsidR="008E2D18" w:rsidRPr="008E2D18" w:rsidRDefault="008E2D18" w:rsidP="008E2D18">
      <w:pPr>
        <w:pStyle w:val="Odstavecseseznamem"/>
        <w:numPr>
          <w:ilvl w:val="0"/>
          <w:numId w:val="19"/>
        </w:numPr>
        <w:tabs>
          <w:tab w:val="left" w:pos="708"/>
          <w:tab w:val="num" w:pos="10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E2D18">
        <w:rPr>
          <w:rFonts w:ascii="Times New Roman" w:hAnsi="Times New Roman" w:cs="Times New Roman"/>
          <w:bCs/>
          <w:sz w:val="24"/>
          <w:szCs w:val="24"/>
        </w:rPr>
        <w:t xml:space="preserve">úspěšná realizace prezentace  </w:t>
      </w:r>
    </w:p>
    <w:p w:rsidR="008E2D18" w:rsidRPr="008E2D18" w:rsidRDefault="008E2D18" w:rsidP="008E2D18">
      <w:pPr>
        <w:contextualSpacing/>
        <w:rPr>
          <w:rFonts w:ascii="Times New Roman" w:hAnsi="Times New Roman" w:cs="Times New Roman"/>
          <w:bCs/>
          <w:sz w:val="24"/>
          <w:szCs w:val="24"/>
          <w:lang w:val="cs-CZ"/>
        </w:rPr>
      </w:pPr>
    </w:p>
    <w:p w:rsidR="008E2D18" w:rsidRPr="008E2D18" w:rsidRDefault="008E2D18" w:rsidP="008E2D18">
      <w:pPr>
        <w:contextualSpacing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E2D18">
        <w:rPr>
          <w:rFonts w:ascii="Times New Roman" w:hAnsi="Times New Roman" w:cs="Times New Roman"/>
          <w:b/>
          <w:sz w:val="24"/>
          <w:szCs w:val="24"/>
          <w:lang w:val="cs-CZ"/>
        </w:rPr>
        <w:t>Prezentace:</w:t>
      </w:r>
    </w:p>
    <w:p w:rsidR="006546D6" w:rsidRPr="008E2D18" w:rsidRDefault="00A26DFB" w:rsidP="008E2D18">
      <w:pPr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8E2D18">
        <w:rPr>
          <w:rFonts w:ascii="Times New Roman" w:hAnsi="Times New Roman" w:cs="Times New Roman"/>
          <w:sz w:val="24"/>
          <w:szCs w:val="24"/>
          <w:lang w:val="cs-CZ"/>
        </w:rPr>
        <w:t xml:space="preserve">1x prezentace v průběhu </w:t>
      </w:r>
      <w:r w:rsidR="008E2D18" w:rsidRPr="008E2D18">
        <w:rPr>
          <w:rFonts w:ascii="Times New Roman" w:hAnsi="Times New Roman" w:cs="Times New Roman"/>
          <w:sz w:val="24"/>
          <w:szCs w:val="24"/>
          <w:lang w:val="cs-CZ"/>
        </w:rPr>
        <w:t>semestru</w:t>
      </w:r>
      <w:r w:rsidRPr="008E2D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6546D6" w:rsidRPr="008E2D18" w:rsidRDefault="00A26DFB" w:rsidP="008E2D18">
      <w:pPr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8E2D18">
        <w:rPr>
          <w:rFonts w:ascii="Times New Roman" w:hAnsi="Times New Roman" w:cs="Times New Roman"/>
          <w:sz w:val="24"/>
          <w:szCs w:val="24"/>
          <w:lang w:val="cs-CZ"/>
        </w:rPr>
        <w:t xml:space="preserve">prezentující: ve </w:t>
      </w:r>
      <w:r w:rsidR="008E2D18" w:rsidRPr="008E2D18">
        <w:rPr>
          <w:rFonts w:ascii="Times New Roman" w:hAnsi="Times New Roman" w:cs="Times New Roman"/>
          <w:sz w:val="24"/>
          <w:szCs w:val="24"/>
          <w:lang w:val="cs-CZ"/>
        </w:rPr>
        <w:t>trojici</w:t>
      </w:r>
      <w:r w:rsidR="003000E6">
        <w:rPr>
          <w:rFonts w:ascii="Times New Roman" w:hAnsi="Times New Roman" w:cs="Times New Roman"/>
          <w:sz w:val="24"/>
          <w:szCs w:val="24"/>
          <w:lang w:val="cs-CZ"/>
        </w:rPr>
        <w:t>, každý seminář vystoupí dvě</w:t>
      </w:r>
    </w:p>
    <w:p w:rsidR="006546D6" w:rsidRPr="008E2D18" w:rsidRDefault="00A26DFB" w:rsidP="008E2D18">
      <w:pPr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8E2D18">
        <w:rPr>
          <w:rFonts w:ascii="Times New Roman" w:hAnsi="Times New Roman" w:cs="Times New Roman"/>
          <w:sz w:val="24"/>
          <w:szCs w:val="24"/>
          <w:lang w:val="cs-CZ"/>
        </w:rPr>
        <w:t xml:space="preserve">délka: </w:t>
      </w:r>
      <w:r w:rsidR="003000E6">
        <w:rPr>
          <w:rFonts w:ascii="Times New Roman" w:hAnsi="Times New Roman" w:cs="Times New Roman"/>
          <w:sz w:val="24"/>
          <w:szCs w:val="24"/>
          <w:lang w:val="cs-CZ"/>
        </w:rPr>
        <w:t>15-</w:t>
      </w:r>
      <w:r w:rsidR="008E2D18" w:rsidRPr="008E2D18">
        <w:rPr>
          <w:rFonts w:ascii="Times New Roman" w:hAnsi="Times New Roman" w:cs="Times New Roman"/>
          <w:sz w:val="24"/>
          <w:szCs w:val="24"/>
          <w:lang w:val="cs-CZ"/>
        </w:rPr>
        <w:t>20</w:t>
      </w:r>
      <w:r w:rsidRPr="008E2D18">
        <w:rPr>
          <w:rFonts w:ascii="Times New Roman" w:hAnsi="Times New Roman" w:cs="Times New Roman"/>
          <w:sz w:val="24"/>
          <w:szCs w:val="24"/>
          <w:lang w:val="cs-CZ"/>
        </w:rPr>
        <w:t xml:space="preserve"> min.</w:t>
      </w:r>
    </w:p>
    <w:p w:rsidR="006546D6" w:rsidRDefault="00A26DFB" w:rsidP="008E2D18">
      <w:pPr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8E2D18">
        <w:rPr>
          <w:rFonts w:ascii="Times New Roman" w:hAnsi="Times New Roman" w:cs="Times New Roman"/>
          <w:sz w:val="24"/>
          <w:szCs w:val="24"/>
          <w:lang w:val="cs-CZ"/>
        </w:rPr>
        <w:t>téma: zadané téma k obsahu dané hodiny</w:t>
      </w:r>
    </w:p>
    <w:p w:rsidR="0043778E" w:rsidRDefault="0043778E" w:rsidP="008E2D18">
      <w:pPr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p w:rsidR="0043778E" w:rsidRDefault="0043778E" w:rsidP="008E2D18">
      <w:pPr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Hodnotí se:</w:t>
      </w:r>
    </w:p>
    <w:p w:rsidR="0043778E" w:rsidRPr="0043778E" w:rsidRDefault="0043778E" w:rsidP="0043778E">
      <w:pPr>
        <w:pStyle w:val="Odstavecseseznamem"/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3778E">
        <w:rPr>
          <w:rFonts w:ascii="Times New Roman" w:hAnsi="Times New Roman" w:cs="Times New Roman"/>
          <w:sz w:val="24"/>
          <w:szCs w:val="24"/>
        </w:rPr>
        <w:t xml:space="preserve">obsahová </w:t>
      </w:r>
      <w:r>
        <w:rPr>
          <w:rFonts w:ascii="Times New Roman" w:hAnsi="Times New Roman" w:cs="Times New Roman"/>
          <w:sz w:val="24"/>
          <w:szCs w:val="24"/>
        </w:rPr>
        <w:t>relevantnost</w:t>
      </w:r>
    </w:p>
    <w:p w:rsidR="0043778E" w:rsidRPr="0043778E" w:rsidRDefault="0043778E" w:rsidP="0043778E">
      <w:pPr>
        <w:pStyle w:val="Odstavecseseznamem"/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 struktury, prostředků, vystoupení...</w:t>
      </w:r>
    </w:p>
    <w:p w:rsidR="006546D6" w:rsidRPr="008E2D18" w:rsidRDefault="006546D6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p w:rsidR="006546D6" w:rsidRPr="008E2D18" w:rsidRDefault="00A26DFB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8E2D18">
        <w:rPr>
          <w:rFonts w:ascii="Times New Roman" w:hAnsi="Times New Roman" w:cs="Times New Roman"/>
          <w:sz w:val="24"/>
          <w:szCs w:val="24"/>
          <w:lang w:val="cs-CZ"/>
        </w:rPr>
        <w:t>Struktura prezentace:</w:t>
      </w:r>
    </w:p>
    <w:p w:rsidR="006546D6" w:rsidRPr="008E2D18" w:rsidRDefault="00A26DFB" w:rsidP="008E2D18">
      <w:pPr>
        <w:pStyle w:val="Odstavecseseznamem"/>
        <w:numPr>
          <w:ilvl w:val="0"/>
          <w:numId w:val="11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E2D18">
        <w:rPr>
          <w:rFonts w:ascii="Times New Roman" w:hAnsi="Times New Roman" w:cs="Times New Roman"/>
          <w:sz w:val="24"/>
          <w:szCs w:val="24"/>
        </w:rPr>
        <w:t>Představení autorů, tématu, cíle, položených otázek, struktury prezentace</w:t>
      </w:r>
    </w:p>
    <w:p w:rsidR="006546D6" w:rsidRPr="008E2D18" w:rsidRDefault="00A26DFB" w:rsidP="008E2D18">
      <w:pPr>
        <w:pStyle w:val="Odstavecseseznamem"/>
        <w:numPr>
          <w:ilvl w:val="0"/>
          <w:numId w:val="12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E2D18">
        <w:rPr>
          <w:rFonts w:ascii="Times New Roman" w:hAnsi="Times New Roman" w:cs="Times New Roman"/>
          <w:sz w:val="24"/>
          <w:szCs w:val="24"/>
        </w:rPr>
        <w:t>Přehled a charakteristika dostupných zdrojů, literatury</w:t>
      </w:r>
    </w:p>
    <w:p w:rsidR="006546D6" w:rsidRPr="008E2D18" w:rsidRDefault="00A26DFB" w:rsidP="008E2D18">
      <w:pPr>
        <w:pStyle w:val="Odstavecseseznamem"/>
        <w:numPr>
          <w:ilvl w:val="0"/>
          <w:numId w:val="1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E2D18">
        <w:rPr>
          <w:rFonts w:ascii="Times New Roman" w:hAnsi="Times New Roman" w:cs="Times New Roman"/>
          <w:sz w:val="24"/>
          <w:szCs w:val="24"/>
        </w:rPr>
        <w:t>Rozbor dané problematiky</w:t>
      </w:r>
    </w:p>
    <w:p w:rsidR="006546D6" w:rsidRPr="008E2D18" w:rsidRDefault="00A26DFB" w:rsidP="008E2D18">
      <w:pPr>
        <w:pStyle w:val="Odstavecseseznamem"/>
        <w:numPr>
          <w:ilvl w:val="0"/>
          <w:numId w:val="1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E2D18">
        <w:rPr>
          <w:rFonts w:ascii="Times New Roman" w:hAnsi="Times New Roman" w:cs="Times New Roman"/>
          <w:sz w:val="24"/>
          <w:szCs w:val="24"/>
        </w:rPr>
        <w:t>Závěr</w:t>
      </w:r>
    </w:p>
    <w:p w:rsidR="006546D6" w:rsidRPr="008E2D18" w:rsidRDefault="00A26DFB" w:rsidP="008E2D18">
      <w:pPr>
        <w:pStyle w:val="Odstavecseseznamem"/>
        <w:numPr>
          <w:ilvl w:val="0"/>
          <w:numId w:val="15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E2D18">
        <w:rPr>
          <w:rFonts w:ascii="Times New Roman" w:hAnsi="Times New Roman" w:cs="Times New Roman"/>
          <w:sz w:val="24"/>
          <w:szCs w:val="24"/>
        </w:rPr>
        <w:t>Literatura</w:t>
      </w:r>
    </w:p>
    <w:p w:rsidR="006546D6" w:rsidRPr="008E2D18" w:rsidRDefault="006546D6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p w:rsidR="006546D6" w:rsidRPr="008E2D18" w:rsidRDefault="006546D6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p w:rsidR="006546D6" w:rsidRPr="008E2D18" w:rsidRDefault="006546D6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p w:rsidR="006546D6" w:rsidRDefault="00ED20E5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Program/t</w:t>
      </w:r>
      <w:r w:rsidR="00A26DFB" w:rsidRPr="008E2D1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émata prezentací </w:t>
      </w:r>
    </w:p>
    <w:p w:rsidR="008E2D18" w:rsidRDefault="008E2D18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8E2D18" w:rsidRDefault="008E2D18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19.9. – úvodní hodina</w:t>
      </w:r>
    </w:p>
    <w:p w:rsidR="00ED20E5" w:rsidRPr="00ED20E5" w:rsidRDefault="00ED20E5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8E2D18" w:rsidRDefault="008E2D18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25.9. úvod do studia dějin umění</w:t>
      </w:r>
    </w:p>
    <w:p w:rsidR="00ED20E5" w:rsidRPr="00ED20E5" w:rsidRDefault="00ED20E5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ED20E5" w:rsidRDefault="008E2D18" w:rsidP="00ED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3.10. </w:t>
      </w:r>
      <w:r w:rsidR="00ED20E5"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Pravěké umění </w:t>
      </w:r>
      <w:r w:rsid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–</w:t>
      </w:r>
      <w:r w:rsidR="00ED20E5"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paleolit</w:t>
      </w:r>
    </w:p>
    <w:p w:rsidR="00ED20E5" w:rsidRPr="008E2D18" w:rsidRDefault="00ED20E5" w:rsidP="00ED20E5">
      <w:pPr>
        <w:pStyle w:val="Odstavecseseznamem"/>
        <w:numPr>
          <w:ilvl w:val="0"/>
          <w:numId w:val="18"/>
        </w:num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E2D18">
        <w:rPr>
          <w:rFonts w:ascii="Times New Roman" w:hAnsi="Times New Roman" w:cs="Times New Roman"/>
          <w:sz w:val="24"/>
          <w:szCs w:val="24"/>
        </w:rPr>
        <w:t xml:space="preserve">Věstonická </w:t>
      </w:r>
      <w:proofErr w:type="spellStart"/>
      <w:r w:rsidRPr="008E2D18">
        <w:rPr>
          <w:rFonts w:ascii="Times New Roman" w:hAnsi="Times New Roman" w:cs="Times New Roman"/>
          <w:sz w:val="24"/>
          <w:szCs w:val="24"/>
        </w:rPr>
        <w:t>venuše</w:t>
      </w:r>
      <w:proofErr w:type="spellEnd"/>
      <w:r w:rsidRPr="008E2D18">
        <w:rPr>
          <w:rFonts w:ascii="Times New Roman" w:hAnsi="Times New Roman" w:cs="Times New Roman"/>
          <w:sz w:val="24"/>
          <w:szCs w:val="24"/>
        </w:rPr>
        <w:t xml:space="preserve"> - popis, kulturní pozadí a možné interpretace funkce, příbuzná </w:t>
      </w:r>
      <w:proofErr w:type="gramStart"/>
      <w:r w:rsidRPr="008E2D18">
        <w:rPr>
          <w:rFonts w:ascii="Times New Roman" w:hAnsi="Times New Roman" w:cs="Times New Roman"/>
          <w:sz w:val="24"/>
          <w:szCs w:val="24"/>
        </w:rPr>
        <w:t>díla</w:t>
      </w:r>
      <w:r w:rsidR="0039592F">
        <w:rPr>
          <w:rFonts w:ascii="Times New Roman" w:hAnsi="Times New Roman" w:cs="Times New Roman"/>
          <w:sz w:val="24"/>
          <w:szCs w:val="24"/>
        </w:rPr>
        <w:t xml:space="preserve">  Hrubá</w:t>
      </w:r>
      <w:proofErr w:type="gramEnd"/>
      <w:r w:rsidR="0039592F">
        <w:rPr>
          <w:rFonts w:ascii="Times New Roman" w:hAnsi="Times New Roman" w:cs="Times New Roman"/>
          <w:sz w:val="24"/>
          <w:szCs w:val="24"/>
        </w:rPr>
        <w:t>, Ondráčková, Horňáková</w:t>
      </w:r>
    </w:p>
    <w:p w:rsidR="00ED20E5" w:rsidRDefault="00ED20E5" w:rsidP="00ED20E5">
      <w:pPr>
        <w:pStyle w:val="Odstavecseseznamem"/>
        <w:numPr>
          <w:ilvl w:val="0"/>
          <w:numId w:val="18"/>
        </w:num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E2D18">
        <w:rPr>
          <w:rFonts w:ascii="Times New Roman" w:hAnsi="Times New Roman" w:cs="Times New Roman"/>
          <w:sz w:val="24"/>
          <w:szCs w:val="24"/>
        </w:rPr>
        <w:t xml:space="preserve">Jeskyně </w:t>
      </w:r>
      <w:proofErr w:type="spellStart"/>
      <w:r w:rsidRPr="008E2D18">
        <w:rPr>
          <w:rFonts w:ascii="Times New Roman" w:hAnsi="Times New Roman" w:cs="Times New Roman"/>
          <w:sz w:val="24"/>
          <w:szCs w:val="24"/>
        </w:rPr>
        <w:t>Chauvet</w:t>
      </w:r>
      <w:proofErr w:type="spellEnd"/>
      <w:r w:rsidRPr="008E2D18">
        <w:rPr>
          <w:rFonts w:ascii="Times New Roman" w:hAnsi="Times New Roman" w:cs="Times New Roman"/>
          <w:sz w:val="24"/>
          <w:szCs w:val="24"/>
        </w:rPr>
        <w:t xml:space="preserve"> - popis, kulturní pozadí, interpretace</w:t>
      </w:r>
    </w:p>
    <w:p w:rsidR="0039592F" w:rsidRPr="008E2D18" w:rsidRDefault="0039592F" w:rsidP="0039592F">
      <w:pPr>
        <w:pStyle w:val="Odstavecseseznamem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Závišková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Zahradník, </w:t>
      </w:r>
      <w:proofErr w:type="spellStart"/>
      <w:r>
        <w:rPr>
          <w:rFonts w:ascii="Times New Roman" w:hAnsi="Times New Roman" w:cs="Times New Roman"/>
          <w:sz w:val="24"/>
          <w:szCs w:val="24"/>
        </w:rPr>
        <w:t>Vyvijal</w:t>
      </w:r>
      <w:proofErr w:type="spellEnd"/>
    </w:p>
    <w:p w:rsidR="00ED20E5" w:rsidRPr="00ED20E5" w:rsidRDefault="00ED20E5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8E2D18" w:rsidRDefault="008E2D18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10.10. </w:t>
      </w:r>
      <w:r w:rsidR="00ED20E5"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Pravěké umění - n</w:t>
      </w: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eolit, doba bronzová a železná</w:t>
      </w:r>
    </w:p>
    <w:p w:rsidR="00ED20E5" w:rsidRDefault="00ED20E5" w:rsidP="00ED20E5">
      <w:pPr>
        <w:pStyle w:val="Odstavecseseznamem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E2D18">
        <w:rPr>
          <w:rFonts w:ascii="Times New Roman" w:hAnsi="Times New Roman" w:cs="Times New Roman"/>
          <w:sz w:val="24"/>
          <w:szCs w:val="24"/>
        </w:rPr>
        <w:t>Stonehenge</w:t>
      </w:r>
      <w:proofErr w:type="spellEnd"/>
      <w:r w:rsidRPr="008E2D18">
        <w:rPr>
          <w:rFonts w:ascii="Times New Roman" w:hAnsi="Times New Roman" w:cs="Times New Roman"/>
          <w:sz w:val="24"/>
          <w:szCs w:val="24"/>
        </w:rPr>
        <w:t xml:space="preserve"> - geneze a popis areálu, kulturní pozadí a možné interpretace</w:t>
      </w:r>
    </w:p>
    <w:p w:rsidR="0039592F" w:rsidRPr="008E2D18" w:rsidRDefault="0039592F" w:rsidP="0039592F">
      <w:pPr>
        <w:pStyle w:val="Odstavecseseznamem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Štětinová, Fišerová, </w:t>
      </w:r>
      <w:r w:rsidR="00B667D8">
        <w:rPr>
          <w:rFonts w:ascii="Times New Roman" w:hAnsi="Times New Roman" w:cs="Times New Roman"/>
          <w:sz w:val="24"/>
          <w:szCs w:val="24"/>
        </w:rPr>
        <w:t>Pospíšilová</w:t>
      </w:r>
    </w:p>
    <w:p w:rsidR="00ED20E5" w:rsidRDefault="00ED20E5" w:rsidP="00ED20E5">
      <w:pPr>
        <w:pStyle w:val="Odstavecseseznamem"/>
        <w:numPr>
          <w:ilvl w:val="0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E2D18">
        <w:rPr>
          <w:rFonts w:ascii="Times New Roman" w:hAnsi="Times New Roman" w:cs="Times New Roman"/>
          <w:sz w:val="24"/>
          <w:szCs w:val="24"/>
        </w:rPr>
        <w:t>Býčí skála - “tajemství” jeskyně, kulturní souvislosti a možné interpretace</w:t>
      </w:r>
    </w:p>
    <w:p w:rsidR="0039592F" w:rsidRPr="008E2D18" w:rsidRDefault="0039592F" w:rsidP="0039592F">
      <w:pPr>
        <w:pStyle w:val="Odstavecseseznamem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Richterová, Plšková,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Ivičičová</w:t>
      </w:r>
      <w:proofErr w:type="spellEnd"/>
    </w:p>
    <w:p w:rsidR="00ED20E5" w:rsidRPr="00ED20E5" w:rsidRDefault="00ED20E5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8E2D18" w:rsidRDefault="008E2D18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17.10. </w:t>
      </w:r>
      <w:r w:rsidR="00ED20E5"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Umění starého Egypta</w:t>
      </w: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I. </w:t>
      </w:r>
      <w:r w:rsid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–</w:t>
      </w: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architektura</w:t>
      </w:r>
    </w:p>
    <w:p w:rsidR="004B759B" w:rsidRPr="008E2D18" w:rsidRDefault="004B759B" w:rsidP="004B759B">
      <w:pPr>
        <w:pStyle w:val="Odstavecseseznamem"/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E2D18">
        <w:rPr>
          <w:rFonts w:ascii="Times New Roman" w:hAnsi="Times New Roman" w:cs="Times New Roman"/>
          <w:sz w:val="24"/>
          <w:szCs w:val="24"/>
        </w:rPr>
        <w:t>Duchovní svět starověkého Egypta a jeho vazby k</w:t>
      </w:r>
      <w:r w:rsidR="00B667D8">
        <w:rPr>
          <w:rFonts w:ascii="Times New Roman" w:hAnsi="Times New Roman" w:cs="Times New Roman"/>
          <w:sz w:val="24"/>
          <w:szCs w:val="24"/>
        </w:rPr>
        <w:t> </w:t>
      </w:r>
      <w:r w:rsidRPr="008E2D18">
        <w:rPr>
          <w:rFonts w:ascii="Times New Roman" w:hAnsi="Times New Roman" w:cs="Times New Roman"/>
          <w:sz w:val="24"/>
          <w:szCs w:val="24"/>
        </w:rPr>
        <w:t>umění</w:t>
      </w:r>
      <w:r w:rsidR="00B667D8">
        <w:rPr>
          <w:rFonts w:ascii="Times New Roman" w:hAnsi="Times New Roman" w:cs="Times New Roman"/>
          <w:sz w:val="24"/>
          <w:szCs w:val="24"/>
        </w:rPr>
        <w:t xml:space="preserve"> – Konečná, </w:t>
      </w:r>
      <w:proofErr w:type="spellStart"/>
      <w:r w:rsidR="00B667D8">
        <w:rPr>
          <w:rFonts w:ascii="Times New Roman" w:hAnsi="Times New Roman" w:cs="Times New Roman"/>
          <w:sz w:val="24"/>
          <w:szCs w:val="24"/>
        </w:rPr>
        <w:t>Biskupová</w:t>
      </w:r>
      <w:proofErr w:type="spellEnd"/>
      <w:r w:rsidR="00B667D8">
        <w:rPr>
          <w:rFonts w:ascii="Times New Roman" w:hAnsi="Times New Roman" w:cs="Times New Roman"/>
          <w:sz w:val="24"/>
          <w:szCs w:val="24"/>
        </w:rPr>
        <w:t>,</w:t>
      </w:r>
    </w:p>
    <w:p w:rsidR="00ED20E5" w:rsidRPr="004B759B" w:rsidRDefault="004B759B" w:rsidP="004B759B">
      <w:pPr>
        <w:pStyle w:val="Odstavecseseznamem"/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contextualSpacing/>
        <w:rPr>
          <w:rFonts w:ascii="Times New Roman" w:eastAsia="Trebuchet MS" w:hAnsi="Times New Roman" w:cs="Times New Roman"/>
          <w:bCs/>
          <w:sz w:val="24"/>
          <w:szCs w:val="24"/>
        </w:rPr>
      </w:pPr>
      <w:r w:rsidRPr="008E2D18">
        <w:rPr>
          <w:rFonts w:ascii="Times New Roman" w:hAnsi="Times New Roman" w:cs="Times New Roman"/>
          <w:bCs/>
          <w:sz w:val="24"/>
          <w:szCs w:val="24"/>
        </w:rPr>
        <w:t xml:space="preserve">Faraon </w:t>
      </w:r>
      <w:proofErr w:type="spellStart"/>
      <w:r w:rsidRPr="008E2D18">
        <w:rPr>
          <w:rFonts w:ascii="Times New Roman" w:hAnsi="Times New Roman" w:cs="Times New Roman"/>
          <w:bCs/>
          <w:sz w:val="24"/>
          <w:szCs w:val="24"/>
        </w:rPr>
        <w:t>Džoser</w:t>
      </w:r>
      <w:proofErr w:type="spellEnd"/>
      <w:r w:rsidRPr="008E2D18">
        <w:rPr>
          <w:rFonts w:ascii="Times New Roman" w:hAnsi="Times New Roman" w:cs="Times New Roman"/>
          <w:bCs/>
          <w:sz w:val="24"/>
          <w:szCs w:val="24"/>
        </w:rPr>
        <w:t xml:space="preserve"> a jeho pyramida - historické okolnosti vzniku první pyramidy, proces vzniku, areál</w:t>
      </w:r>
      <w:r w:rsidR="00404DEB">
        <w:rPr>
          <w:rFonts w:ascii="Times New Roman" w:hAnsi="Times New Roman" w:cs="Times New Roman"/>
          <w:bCs/>
          <w:sz w:val="24"/>
          <w:szCs w:val="24"/>
        </w:rPr>
        <w:t xml:space="preserve"> – Pajdlová, </w:t>
      </w:r>
      <w:proofErr w:type="spellStart"/>
      <w:r w:rsidR="00404DEB">
        <w:rPr>
          <w:rFonts w:ascii="Times New Roman" w:hAnsi="Times New Roman" w:cs="Times New Roman"/>
          <w:bCs/>
          <w:sz w:val="24"/>
          <w:szCs w:val="24"/>
        </w:rPr>
        <w:t>Ryabchenko</w:t>
      </w:r>
      <w:proofErr w:type="spellEnd"/>
      <w:r w:rsidR="00404DEB">
        <w:rPr>
          <w:rFonts w:ascii="Times New Roman" w:hAnsi="Times New Roman" w:cs="Times New Roman"/>
          <w:bCs/>
          <w:sz w:val="24"/>
          <w:szCs w:val="24"/>
        </w:rPr>
        <w:t>,</w:t>
      </w:r>
    </w:p>
    <w:p w:rsidR="008E2D18" w:rsidRDefault="008E2D18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24.10. </w:t>
      </w:r>
      <w:r w:rsidR="00ED20E5"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Umění starého Egypta</w:t>
      </w: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II</w:t>
      </w:r>
      <w:r w:rsidRPr="00ED20E5">
        <w:rPr>
          <w:rFonts w:ascii="Times New Roman" w:hAnsi="Times New Roman" w:cs="Times New Roman"/>
          <w:b/>
          <w:sz w:val="24"/>
          <w:szCs w:val="24"/>
          <w:lang w:val="cs-CZ"/>
        </w:rPr>
        <w:t>. – malířství, sochařství</w:t>
      </w:r>
    </w:p>
    <w:p w:rsidR="004B759B" w:rsidRPr="008E2D18" w:rsidRDefault="004B759B" w:rsidP="004B759B">
      <w:pPr>
        <w:pStyle w:val="Odstavecseseznamem"/>
        <w:numPr>
          <w:ilvl w:val="0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E2D18">
        <w:rPr>
          <w:rFonts w:ascii="Times New Roman" w:hAnsi="Times New Roman" w:cs="Times New Roman"/>
          <w:sz w:val="24"/>
          <w:szCs w:val="24"/>
        </w:rPr>
        <w:t xml:space="preserve">Umění doby faraona </w:t>
      </w:r>
      <w:proofErr w:type="spellStart"/>
      <w:r w:rsidRPr="008E2D18">
        <w:rPr>
          <w:rFonts w:ascii="Times New Roman" w:hAnsi="Times New Roman" w:cs="Times New Roman"/>
          <w:sz w:val="24"/>
          <w:szCs w:val="24"/>
        </w:rPr>
        <w:t>Achnatona</w:t>
      </w:r>
      <w:proofErr w:type="spellEnd"/>
      <w:r w:rsidRPr="008E2D18">
        <w:rPr>
          <w:rFonts w:ascii="Times New Roman" w:hAnsi="Times New Roman" w:cs="Times New Roman"/>
          <w:sz w:val="24"/>
          <w:szCs w:val="24"/>
        </w:rPr>
        <w:t xml:space="preserve"> - převrat v egyptském umění, jeho podoby a povaha, historická a kulturní východiska</w:t>
      </w:r>
      <w:r w:rsidR="00404DEB">
        <w:rPr>
          <w:rFonts w:ascii="Times New Roman" w:hAnsi="Times New Roman" w:cs="Times New Roman"/>
          <w:sz w:val="24"/>
          <w:szCs w:val="24"/>
        </w:rPr>
        <w:t xml:space="preserve"> – Ondrušová, Pokorná,</w:t>
      </w:r>
      <w:r w:rsidR="00B667D8">
        <w:rPr>
          <w:rFonts w:ascii="Times New Roman" w:hAnsi="Times New Roman" w:cs="Times New Roman"/>
          <w:sz w:val="24"/>
          <w:szCs w:val="24"/>
        </w:rPr>
        <w:t xml:space="preserve"> Mračková</w:t>
      </w:r>
    </w:p>
    <w:p w:rsidR="00ED20E5" w:rsidRPr="004B759B" w:rsidRDefault="004B759B" w:rsidP="004B759B">
      <w:pPr>
        <w:pStyle w:val="Odstavecseseznamem"/>
        <w:numPr>
          <w:ilvl w:val="0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E2D18">
        <w:rPr>
          <w:rFonts w:ascii="Times New Roman" w:hAnsi="Times New Roman" w:cs="Times New Roman"/>
          <w:sz w:val="24"/>
          <w:szCs w:val="24"/>
        </w:rPr>
        <w:t>Dobrodružství egyptologie - milníky výzkumů kultury starověkého Egypta</w:t>
      </w:r>
      <w:r w:rsidR="00B667D8">
        <w:rPr>
          <w:rFonts w:ascii="Times New Roman" w:hAnsi="Times New Roman" w:cs="Times New Roman"/>
          <w:sz w:val="24"/>
          <w:szCs w:val="24"/>
        </w:rPr>
        <w:t xml:space="preserve"> – Dohnalová, </w:t>
      </w:r>
      <w:proofErr w:type="spellStart"/>
      <w:r w:rsidR="00B667D8">
        <w:rPr>
          <w:rFonts w:ascii="Times New Roman" w:hAnsi="Times New Roman" w:cs="Times New Roman"/>
          <w:sz w:val="24"/>
          <w:szCs w:val="24"/>
        </w:rPr>
        <w:t>Chlebíková</w:t>
      </w:r>
      <w:proofErr w:type="spellEnd"/>
      <w:r w:rsidR="00B667D8">
        <w:rPr>
          <w:rFonts w:ascii="Times New Roman" w:hAnsi="Times New Roman" w:cs="Times New Roman"/>
          <w:sz w:val="24"/>
          <w:szCs w:val="24"/>
        </w:rPr>
        <w:t>, Hanáková</w:t>
      </w:r>
    </w:p>
    <w:p w:rsidR="008E2D18" w:rsidRDefault="008E2D18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31.10. </w:t>
      </w:r>
      <w:r w:rsidR="00ED20E5"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Umění starověké </w:t>
      </w: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Mezopotámie</w:t>
      </w:r>
    </w:p>
    <w:p w:rsidR="004B759B" w:rsidRPr="008E2D18" w:rsidRDefault="004B759B" w:rsidP="004B759B">
      <w:pPr>
        <w:pStyle w:val="Odstavecseseznamem"/>
        <w:numPr>
          <w:ilvl w:val="0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E2D18">
        <w:rPr>
          <w:rFonts w:ascii="Times New Roman" w:hAnsi="Times New Roman" w:cs="Times New Roman"/>
          <w:sz w:val="24"/>
          <w:szCs w:val="24"/>
        </w:rPr>
        <w:t xml:space="preserve">Babylón a jeho architektura v </w:t>
      </w:r>
      <w:proofErr w:type="spellStart"/>
      <w:r w:rsidRPr="008E2D18">
        <w:rPr>
          <w:rFonts w:ascii="Times New Roman" w:hAnsi="Times New Roman" w:cs="Times New Roman"/>
          <w:sz w:val="24"/>
          <w:szCs w:val="24"/>
        </w:rPr>
        <w:t>novobabylónském</w:t>
      </w:r>
      <w:proofErr w:type="spellEnd"/>
      <w:r w:rsidRPr="008E2D18">
        <w:rPr>
          <w:rFonts w:ascii="Times New Roman" w:hAnsi="Times New Roman" w:cs="Times New Roman"/>
          <w:sz w:val="24"/>
          <w:szCs w:val="24"/>
        </w:rPr>
        <w:t xml:space="preserve"> období - stavby, jejich význam, pozdější umělecké interpretace (babylónská věž)</w:t>
      </w:r>
      <w:r w:rsidR="00B667D8">
        <w:rPr>
          <w:rFonts w:ascii="Times New Roman" w:hAnsi="Times New Roman" w:cs="Times New Roman"/>
          <w:sz w:val="24"/>
          <w:szCs w:val="24"/>
        </w:rPr>
        <w:t xml:space="preserve"> – Šimčíková, Pálková</w:t>
      </w:r>
    </w:p>
    <w:p w:rsidR="00ED20E5" w:rsidRPr="004B759B" w:rsidRDefault="004B759B" w:rsidP="004B759B">
      <w:pPr>
        <w:pStyle w:val="Odstavecseseznamem"/>
        <w:numPr>
          <w:ilvl w:val="0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E2D18">
        <w:rPr>
          <w:rFonts w:ascii="Times New Roman" w:hAnsi="Times New Roman" w:cs="Times New Roman"/>
          <w:sz w:val="24"/>
          <w:szCs w:val="24"/>
        </w:rPr>
        <w:t>Gudea</w:t>
      </w:r>
      <w:proofErr w:type="spellEnd"/>
      <w:r w:rsidRPr="008E2D18">
        <w:rPr>
          <w:rFonts w:ascii="Times New Roman" w:hAnsi="Times New Roman" w:cs="Times New Roman"/>
          <w:sz w:val="24"/>
          <w:szCs w:val="24"/>
        </w:rPr>
        <w:t xml:space="preserve"> a jeho prezentace v umění - historické pozadí, díla, jejich interpretace</w:t>
      </w:r>
      <w:r w:rsidR="00B667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667D8">
        <w:rPr>
          <w:rFonts w:ascii="Times New Roman" w:hAnsi="Times New Roman" w:cs="Times New Roman"/>
          <w:sz w:val="24"/>
          <w:szCs w:val="24"/>
        </w:rPr>
        <w:t>Kašubová</w:t>
      </w:r>
      <w:proofErr w:type="spellEnd"/>
      <w:r w:rsidR="00B66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7D8">
        <w:rPr>
          <w:rFonts w:ascii="Times New Roman" w:hAnsi="Times New Roman" w:cs="Times New Roman"/>
          <w:sz w:val="24"/>
          <w:szCs w:val="24"/>
        </w:rPr>
        <w:t>Kočiříková</w:t>
      </w:r>
      <w:proofErr w:type="spellEnd"/>
      <w:r w:rsidR="00B667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2D18" w:rsidRDefault="008E2D18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7.11. </w:t>
      </w:r>
      <w:r w:rsidR="00ED20E5"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Umění starověkého Řecka</w:t>
      </w: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I. – umění egejské oblasti (</w:t>
      </w:r>
      <w:proofErr w:type="spellStart"/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mínojské</w:t>
      </w:r>
      <w:proofErr w:type="spellEnd"/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, mykénské)</w:t>
      </w:r>
    </w:p>
    <w:p w:rsidR="004B759B" w:rsidRDefault="004B759B" w:rsidP="004B759B">
      <w:pPr>
        <w:pStyle w:val="Odstavecseseznamem"/>
        <w:numPr>
          <w:ilvl w:val="0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E2D18">
        <w:rPr>
          <w:rFonts w:ascii="Times New Roman" w:hAnsi="Times New Roman" w:cs="Times New Roman"/>
          <w:sz w:val="24"/>
          <w:szCs w:val="24"/>
        </w:rPr>
        <w:t>Knóssos</w:t>
      </w:r>
      <w:proofErr w:type="spellEnd"/>
      <w:r w:rsidRPr="008E2D18">
        <w:rPr>
          <w:rFonts w:ascii="Times New Roman" w:hAnsi="Times New Roman" w:cs="Times New Roman"/>
          <w:sz w:val="24"/>
          <w:szCs w:val="24"/>
        </w:rPr>
        <w:t xml:space="preserve"> - podoba, výzdoba a funkce palácových komplexů </w:t>
      </w:r>
      <w:r w:rsidR="00B667D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667D8">
        <w:rPr>
          <w:rFonts w:ascii="Times New Roman" w:hAnsi="Times New Roman" w:cs="Times New Roman"/>
          <w:sz w:val="24"/>
          <w:szCs w:val="24"/>
        </w:rPr>
        <w:t>Hrašová</w:t>
      </w:r>
      <w:proofErr w:type="spellEnd"/>
      <w:r w:rsidR="00B66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7D8">
        <w:rPr>
          <w:rFonts w:ascii="Times New Roman" w:hAnsi="Times New Roman" w:cs="Times New Roman"/>
          <w:sz w:val="24"/>
          <w:szCs w:val="24"/>
        </w:rPr>
        <w:t>Reiblová</w:t>
      </w:r>
      <w:proofErr w:type="spellEnd"/>
      <w:r w:rsidR="00B667D8">
        <w:rPr>
          <w:rFonts w:ascii="Times New Roman" w:hAnsi="Times New Roman" w:cs="Times New Roman"/>
          <w:sz w:val="24"/>
          <w:szCs w:val="24"/>
        </w:rPr>
        <w:t>, Podobová</w:t>
      </w:r>
    </w:p>
    <w:p w:rsidR="00ED20E5" w:rsidRPr="004B759B" w:rsidRDefault="004B759B" w:rsidP="004B759B">
      <w:pPr>
        <w:pStyle w:val="Odstavecseseznamem"/>
        <w:numPr>
          <w:ilvl w:val="0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Heinrich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Schlieman</w:t>
      </w:r>
      <w:r w:rsidR="0043778E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počátky archeologie a objevení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Tróje</w:t>
      </w:r>
      <w:proofErr w:type="spellEnd"/>
      <w:r w:rsidR="00B667D8">
        <w:rPr>
          <w:rFonts w:ascii="Times New Roman" w:hAnsi="Times New Roman" w:cs="Times New Roman"/>
          <w:sz w:val="24"/>
          <w:szCs w:val="24"/>
        </w:rPr>
        <w:t xml:space="preserve"> – Králová, </w:t>
      </w:r>
      <w:proofErr w:type="spellStart"/>
      <w:r w:rsidR="00B667D8">
        <w:rPr>
          <w:rFonts w:ascii="Times New Roman" w:hAnsi="Times New Roman" w:cs="Times New Roman"/>
          <w:sz w:val="24"/>
          <w:szCs w:val="24"/>
        </w:rPr>
        <w:t>Mňačková</w:t>
      </w:r>
      <w:proofErr w:type="spellEnd"/>
      <w:r w:rsidR="00B667D8">
        <w:rPr>
          <w:rFonts w:ascii="Times New Roman" w:hAnsi="Times New Roman" w:cs="Times New Roman"/>
          <w:sz w:val="24"/>
          <w:szCs w:val="24"/>
        </w:rPr>
        <w:t>, Novotná</w:t>
      </w:r>
    </w:p>
    <w:p w:rsidR="008E2D18" w:rsidRDefault="008E2D18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14.11. </w:t>
      </w:r>
      <w:r w:rsidR="00ED20E5"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Umění starověkého Řecka</w:t>
      </w: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II. – archaické období, klasika</w:t>
      </w:r>
    </w:p>
    <w:p w:rsidR="004B759B" w:rsidRPr="008E2D18" w:rsidRDefault="004B759B" w:rsidP="004B759B">
      <w:pPr>
        <w:pStyle w:val="Odstavecseseznamem"/>
        <w:numPr>
          <w:ilvl w:val="0"/>
          <w:numId w:val="2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8E2D18">
        <w:rPr>
          <w:rFonts w:ascii="Times New Roman" w:hAnsi="Times New Roman" w:cs="Times New Roman"/>
          <w:sz w:val="24"/>
          <w:szCs w:val="24"/>
        </w:rPr>
        <w:t>Antické architektonické styly (řády) - geneze, charakteristika, příklady, pozdější recepce</w:t>
      </w:r>
      <w:r w:rsidR="00B667D8">
        <w:rPr>
          <w:rFonts w:ascii="Times New Roman" w:hAnsi="Times New Roman" w:cs="Times New Roman"/>
          <w:sz w:val="24"/>
          <w:szCs w:val="24"/>
        </w:rPr>
        <w:t xml:space="preserve"> – Pavlíčková, Staňková, Janoušková</w:t>
      </w:r>
      <w:r w:rsidR="00670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0DCD">
        <w:rPr>
          <w:rFonts w:ascii="Times New Roman" w:hAnsi="Times New Roman" w:cs="Times New Roman"/>
          <w:sz w:val="24"/>
          <w:szCs w:val="24"/>
        </w:rPr>
        <w:t>Grmolcová</w:t>
      </w:r>
      <w:proofErr w:type="spellEnd"/>
    </w:p>
    <w:p w:rsidR="00ED20E5" w:rsidRPr="004B759B" w:rsidRDefault="004B759B" w:rsidP="004B759B">
      <w:pPr>
        <w:pStyle w:val="Odstavecseseznamem"/>
        <w:numPr>
          <w:ilvl w:val="0"/>
          <w:numId w:val="2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  <w:contextualSpacing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8E2D18">
        <w:rPr>
          <w:rFonts w:ascii="Times New Roman" w:hAnsi="Times New Roman" w:cs="Times New Roman"/>
          <w:sz w:val="24"/>
          <w:szCs w:val="24"/>
        </w:rPr>
        <w:t>Myrón</w:t>
      </w:r>
      <w:proofErr w:type="spellEnd"/>
      <w:r w:rsidRPr="008E2D18">
        <w:rPr>
          <w:rFonts w:ascii="Times New Roman" w:hAnsi="Times New Roman" w:cs="Times New Roman"/>
          <w:sz w:val="24"/>
          <w:szCs w:val="24"/>
        </w:rPr>
        <w:t xml:space="preserve"> - osobnost a dílo sochaře, historické a kulturní souvislosti</w:t>
      </w:r>
      <w:r w:rsidRPr="008E2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7D8">
        <w:rPr>
          <w:rFonts w:ascii="Times New Roman" w:hAnsi="Times New Roman" w:cs="Times New Roman"/>
          <w:bCs/>
          <w:sz w:val="24"/>
          <w:szCs w:val="24"/>
        </w:rPr>
        <w:t xml:space="preserve"> - Veselá, Richterová, Martínková</w:t>
      </w:r>
    </w:p>
    <w:p w:rsidR="008E2D18" w:rsidRDefault="008E2D18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21.11. </w:t>
      </w:r>
      <w:r w:rsidR="00ED20E5"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Umění starověkého Řecka</w:t>
      </w: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III. – klasické období, helénismus</w:t>
      </w:r>
    </w:p>
    <w:p w:rsidR="004B759B" w:rsidRPr="008E2D18" w:rsidRDefault="004B759B" w:rsidP="004B759B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E2D1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93503">
        <w:rPr>
          <w:rFonts w:ascii="Times New Roman" w:hAnsi="Times New Roman" w:cs="Times New Roman"/>
          <w:sz w:val="24"/>
          <w:szCs w:val="24"/>
        </w:rPr>
        <w:t xml:space="preserve">Řecké malířství v literatuře a legendách – umělci, </w:t>
      </w:r>
      <w:proofErr w:type="spellStart"/>
      <w:r w:rsidR="00493503">
        <w:rPr>
          <w:rFonts w:ascii="Times New Roman" w:hAnsi="Times New Roman" w:cs="Times New Roman"/>
          <w:sz w:val="24"/>
          <w:szCs w:val="24"/>
        </w:rPr>
        <w:t>ekfráze</w:t>
      </w:r>
      <w:proofErr w:type="spellEnd"/>
      <w:r w:rsidR="00493503">
        <w:rPr>
          <w:rFonts w:ascii="Times New Roman" w:hAnsi="Times New Roman" w:cs="Times New Roman"/>
          <w:sz w:val="24"/>
          <w:szCs w:val="24"/>
        </w:rPr>
        <w:t>, legendy, pozdější interpretace</w:t>
      </w:r>
      <w:r w:rsidR="00B667D8">
        <w:rPr>
          <w:rFonts w:ascii="Times New Roman" w:hAnsi="Times New Roman" w:cs="Times New Roman"/>
          <w:sz w:val="24"/>
          <w:szCs w:val="24"/>
        </w:rPr>
        <w:t xml:space="preserve"> – Bečvářová, Orságová, </w:t>
      </w:r>
      <w:proofErr w:type="spellStart"/>
      <w:r w:rsidR="00B667D8">
        <w:rPr>
          <w:rFonts w:ascii="Times New Roman" w:hAnsi="Times New Roman" w:cs="Times New Roman"/>
          <w:sz w:val="24"/>
          <w:szCs w:val="24"/>
        </w:rPr>
        <w:t>Rubická</w:t>
      </w:r>
      <w:proofErr w:type="spellEnd"/>
    </w:p>
    <w:p w:rsidR="004B759B" w:rsidRPr="008E2D18" w:rsidRDefault="004B759B" w:rsidP="004B759B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2D18">
        <w:rPr>
          <w:rFonts w:ascii="Times New Roman" w:hAnsi="Times New Roman" w:cs="Times New Roman"/>
          <w:sz w:val="24"/>
          <w:szCs w:val="24"/>
        </w:rPr>
        <w:t xml:space="preserve">) Helénistické umění: Pergamská škola - díla a osobnosti, politické a kulturní pozadí </w:t>
      </w:r>
      <w:r w:rsidR="00B667D8">
        <w:rPr>
          <w:rFonts w:ascii="Times New Roman" w:hAnsi="Times New Roman" w:cs="Times New Roman"/>
          <w:sz w:val="24"/>
          <w:szCs w:val="24"/>
        </w:rPr>
        <w:t xml:space="preserve"> - Hladíková, </w:t>
      </w:r>
      <w:proofErr w:type="spellStart"/>
      <w:r w:rsidR="00B667D8">
        <w:rPr>
          <w:rFonts w:ascii="Times New Roman" w:hAnsi="Times New Roman" w:cs="Times New Roman"/>
          <w:sz w:val="24"/>
          <w:szCs w:val="24"/>
        </w:rPr>
        <w:t>Končalová</w:t>
      </w:r>
      <w:proofErr w:type="spellEnd"/>
      <w:r w:rsidR="00B667D8">
        <w:rPr>
          <w:rFonts w:ascii="Times New Roman" w:hAnsi="Times New Roman" w:cs="Times New Roman"/>
          <w:sz w:val="24"/>
          <w:szCs w:val="24"/>
        </w:rPr>
        <w:t>, Ondrová</w:t>
      </w:r>
      <w:r w:rsidR="00E86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DB8">
        <w:rPr>
          <w:rFonts w:ascii="Times New Roman" w:hAnsi="Times New Roman" w:cs="Times New Roman"/>
          <w:sz w:val="24"/>
          <w:szCs w:val="24"/>
        </w:rPr>
        <w:t>Hégrová</w:t>
      </w:r>
      <w:proofErr w:type="spellEnd"/>
    </w:p>
    <w:p w:rsidR="00ED20E5" w:rsidRPr="00ED20E5" w:rsidRDefault="00ED20E5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8E2D18" w:rsidRDefault="00ED20E5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28.11. Umění římské říše I. – umění </w:t>
      </w:r>
      <w:proofErr w:type="spellStart"/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Etruskú</w:t>
      </w:r>
      <w:proofErr w:type="spellEnd"/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a republiky</w:t>
      </w:r>
    </w:p>
    <w:p w:rsidR="00493503" w:rsidRPr="008E2D18" w:rsidRDefault="00493503" w:rsidP="00493503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E2D1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310B5">
        <w:rPr>
          <w:rFonts w:ascii="Times New Roman" w:hAnsi="Times New Roman" w:cs="Times New Roman"/>
          <w:sz w:val="24"/>
          <w:szCs w:val="24"/>
        </w:rPr>
        <w:t xml:space="preserve">Náboženství Etrusků – spiritualita, náboženský </w:t>
      </w:r>
      <w:proofErr w:type="gramStart"/>
      <w:r w:rsidR="001310B5">
        <w:rPr>
          <w:rFonts w:ascii="Times New Roman" w:hAnsi="Times New Roman" w:cs="Times New Roman"/>
          <w:sz w:val="24"/>
          <w:szCs w:val="24"/>
        </w:rPr>
        <w:t>systém...</w:t>
      </w:r>
      <w:proofErr w:type="gramEnd"/>
      <w:r w:rsidR="00B667D8">
        <w:rPr>
          <w:rFonts w:ascii="Times New Roman" w:hAnsi="Times New Roman" w:cs="Times New Roman"/>
          <w:sz w:val="24"/>
          <w:szCs w:val="24"/>
        </w:rPr>
        <w:t xml:space="preserve"> Korbel, Bílková, Hrbková</w:t>
      </w:r>
    </w:p>
    <w:p w:rsidR="00493503" w:rsidRPr="008E2D18" w:rsidRDefault="00493503" w:rsidP="00493503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2D1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Kapitolská vlčice – problematický původ, interpretace</w:t>
      </w:r>
      <w:r w:rsidR="00B667D8">
        <w:rPr>
          <w:rFonts w:ascii="Times New Roman" w:hAnsi="Times New Roman" w:cs="Times New Roman"/>
          <w:sz w:val="24"/>
          <w:szCs w:val="24"/>
        </w:rPr>
        <w:t xml:space="preserve"> – Dvořáková 2x, Hájková</w:t>
      </w:r>
    </w:p>
    <w:p w:rsidR="00493503" w:rsidRDefault="00493503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493503" w:rsidRPr="00ED20E5" w:rsidRDefault="00493503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8E2D18" w:rsidRDefault="008E2D18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5.12.</w:t>
      </w:r>
      <w:r w:rsidR="00ED20E5"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Umění římské říše II. – umění principátu a pozdní antiky</w:t>
      </w:r>
    </w:p>
    <w:p w:rsidR="00493503" w:rsidRPr="00493503" w:rsidRDefault="00493503" w:rsidP="00493503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E2D18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93503">
        <w:rPr>
          <w:rFonts w:ascii="Times New Roman" w:hAnsi="Times New Roman" w:cs="Times New Roman"/>
          <w:sz w:val="24"/>
          <w:szCs w:val="24"/>
        </w:rPr>
        <w:t>acis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Octavianus Augustus a imperiální prezentace</w:t>
      </w:r>
      <w:r w:rsidR="00B667D8">
        <w:rPr>
          <w:rFonts w:ascii="Times New Roman" w:hAnsi="Times New Roman" w:cs="Times New Roman"/>
          <w:sz w:val="24"/>
          <w:szCs w:val="24"/>
        </w:rPr>
        <w:t xml:space="preserve"> – Knotková, Jindrová</w:t>
      </w:r>
      <w:r w:rsidR="00040841">
        <w:rPr>
          <w:rFonts w:ascii="Times New Roman" w:hAnsi="Times New Roman" w:cs="Times New Roman"/>
          <w:sz w:val="24"/>
          <w:szCs w:val="24"/>
        </w:rPr>
        <w:t>, Svobodová</w:t>
      </w:r>
      <w:r w:rsidR="00377B1A">
        <w:rPr>
          <w:rFonts w:ascii="Times New Roman" w:hAnsi="Times New Roman" w:cs="Times New Roman"/>
          <w:sz w:val="24"/>
          <w:szCs w:val="24"/>
        </w:rPr>
        <w:t>, Sedláčková</w:t>
      </w:r>
    </w:p>
    <w:p w:rsidR="00493503" w:rsidRPr="008E2D18" w:rsidRDefault="00493503" w:rsidP="00493503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2D1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Umění katakomb – vznik, funkce, symbolika</w:t>
      </w:r>
      <w:r w:rsidR="00B667D8">
        <w:rPr>
          <w:rFonts w:ascii="Times New Roman" w:hAnsi="Times New Roman" w:cs="Times New Roman"/>
          <w:sz w:val="24"/>
          <w:szCs w:val="24"/>
        </w:rPr>
        <w:t xml:space="preserve"> – Komorová, </w:t>
      </w:r>
      <w:proofErr w:type="spellStart"/>
      <w:r w:rsidR="00B667D8">
        <w:rPr>
          <w:rFonts w:ascii="Times New Roman" w:hAnsi="Times New Roman" w:cs="Times New Roman"/>
          <w:sz w:val="24"/>
          <w:szCs w:val="24"/>
        </w:rPr>
        <w:t>Remenárová</w:t>
      </w:r>
      <w:proofErr w:type="spellEnd"/>
      <w:r w:rsidR="00B66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7D8">
        <w:rPr>
          <w:rFonts w:ascii="Times New Roman" w:hAnsi="Times New Roman" w:cs="Times New Roman"/>
          <w:sz w:val="24"/>
          <w:szCs w:val="24"/>
        </w:rPr>
        <w:t>Cmar</w:t>
      </w:r>
      <w:proofErr w:type="spellEnd"/>
      <w:r w:rsidR="00377B1A">
        <w:rPr>
          <w:rFonts w:ascii="Times New Roman" w:hAnsi="Times New Roman" w:cs="Times New Roman"/>
          <w:sz w:val="24"/>
          <w:szCs w:val="24"/>
        </w:rPr>
        <w:t>, Faltýnková</w:t>
      </w:r>
      <w:bookmarkStart w:id="0" w:name="_GoBack"/>
      <w:bookmarkEnd w:id="0"/>
      <w:r w:rsidRPr="008E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0E5" w:rsidRPr="00ED20E5" w:rsidRDefault="00ED20E5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8E2D18" w:rsidRPr="00ED20E5" w:rsidRDefault="008E2D18" w:rsidP="008E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>12.12.</w:t>
      </w:r>
      <w:r w:rsidR="00ED20E5" w:rsidRPr="00ED20E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– závěrečná hodina</w:t>
      </w:r>
    </w:p>
    <w:p w:rsidR="006546D6" w:rsidRPr="008E2D18" w:rsidRDefault="006546D6" w:rsidP="008E2D1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46D6" w:rsidRDefault="006546D6" w:rsidP="008E2D1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2D18" w:rsidRDefault="008E2D18" w:rsidP="008E2D1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2D18" w:rsidRPr="008E2D18" w:rsidRDefault="008E2D18" w:rsidP="008E2D1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2D18" w:rsidRPr="008E2D1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8E" w:rsidRDefault="0043778E">
      <w:pPr>
        <w:spacing w:after="0" w:line="240" w:lineRule="auto"/>
      </w:pPr>
      <w:r>
        <w:separator/>
      </w:r>
    </w:p>
  </w:endnote>
  <w:endnote w:type="continuationSeparator" w:id="0">
    <w:p w:rsidR="0043778E" w:rsidRDefault="0043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8E" w:rsidRDefault="004377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8E" w:rsidRDefault="0043778E">
      <w:pPr>
        <w:spacing w:after="0" w:line="240" w:lineRule="auto"/>
      </w:pPr>
      <w:r>
        <w:separator/>
      </w:r>
    </w:p>
  </w:footnote>
  <w:footnote w:type="continuationSeparator" w:id="0">
    <w:p w:rsidR="0043778E" w:rsidRDefault="0043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8E" w:rsidRDefault="004377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12C"/>
    <w:multiLevelType w:val="multilevel"/>
    <w:tmpl w:val="0E9CD47A"/>
    <w:styleLink w:val="Seznam3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100D7D4A"/>
    <w:multiLevelType w:val="multilevel"/>
    <w:tmpl w:val="B97A2C04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17CB7737"/>
    <w:multiLevelType w:val="multilevel"/>
    <w:tmpl w:val="9B7677D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25532069"/>
    <w:multiLevelType w:val="multilevel"/>
    <w:tmpl w:val="B2F61AD8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27F23192"/>
    <w:multiLevelType w:val="multilevel"/>
    <w:tmpl w:val="C9D6A2B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2C125F30"/>
    <w:multiLevelType w:val="multilevel"/>
    <w:tmpl w:val="10D06D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6" w15:restartNumberingAfterBreak="0">
    <w:nsid w:val="2E0E19FD"/>
    <w:multiLevelType w:val="multilevel"/>
    <w:tmpl w:val="68285C26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2F951CCE"/>
    <w:multiLevelType w:val="multilevel"/>
    <w:tmpl w:val="7E7251DE"/>
    <w:styleLink w:val="Seznam2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307B2860"/>
    <w:multiLevelType w:val="multilevel"/>
    <w:tmpl w:val="B2F61AD8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39552AAE"/>
    <w:multiLevelType w:val="multilevel"/>
    <w:tmpl w:val="3080E86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3B97519E"/>
    <w:multiLevelType w:val="multilevel"/>
    <w:tmpl w:val="B2F61AD8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C0252F6"/>
    <w:multiLevelType w:val="multilevel"/>
    <w:tmpl w:val="D5B2A75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49F6141F"/>
    <w:multiLevelType w:val="multilevel"/>
    <w:tmpl w:val="B2F61AD8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4B6D6B39"/>
    <w:multiLevelType w:val="multilevel"/>
    <w:tmpl w:val="B2F61AD8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512D6087"/>
    <w:multiLevelType w:val="multilevel"/>
    <w:tmpl w:val="CA9090B0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530E03D8"/>
    <w:multiLevelType w:val="multilevel"/>
    <w:tmpl w:val="64BAB5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5D23544B"/>
    <w:multiLevelType w:val="multilevel"/>
    <w:tmpl w:val="1BC80FF0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7" w15:restartNumberingAfterBreak="0">
    <w:nsid w:val="5D460CDD"/>
    <w:multiLevelType w:val="multilevel"/>
    <w:tmpl w:val="6194D862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6B2832AC"/>
    <w:multiLevelType w:val="multilevel"/>
    <w:tmpl w:val="541ACCB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6DD962EF"/>
    <w:multiLevelType w:val="multilevel"/>
    <w:tmpl w:val="76F4D3AE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 w15:restartNumberingAfterBreak="0">
    <w:nsid w:val="6FAF6266"/>
    <w:multiLevelType w:val="hybridMultilevel"/>
    <w:tmpl w:val="30300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53576"/>
    <w:multiLevelType w:val="multilevel"/>
    <w:tmpl w:val="B2F61AD8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78285AD9"/>
    <w:multiLevelType w:val="hybridMultilevel"/>
    <w:tmpl w:val="D5326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C3041"/>
    <w:multiLevelType w:val="multilevel"/>
    <w:tmpl w:val="B2F61AD8"/>
    <w:styleLink w:val="Seznam41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D5E5E9F"/>
    <w:multiLevelType w:val="multilevel"/>
    <w:tmpl w:val="A1FCD64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 w15:restartNumberingAfterBreak="0">
    <w:nsid w:val="7F035806"/>
    <w:multiLevelType w:val="multilevel"/>
    <w:tmpl w:val="6A08409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7"/>
  </w:num>
  <w:num w:numId="5">
    <w:abstractNumId w:val="15"/>
  </w:num>
  <w:num w:numId="6">
    <w:abstractNumId w:val="14"/>
  </w:num>
  <w:num w:numId="7">
    <w:abstractNumId w:val="2"/>
  </w:num>
  <w:num w:numId="8">
    <w:abstractNumId w:val="7"/>
  </w:num>
  <w:num w:numId="9">
    <w:abstractNumId w:val="1"/>
  </w:num>
  <w:num w:numId="10">
    <w:abstractNumId w:val="25"/>
  </w:num>
  <w:num w:numId="11">
    <w:abstractNumId w:val="4"/>
  </w:num>
  <w:num w:numId="12">
    <w:abstractNumId w:val="11"/>
  </w:num>
  <w:num w:numId="13">
    <w:abstractNumId w:val="18"/>
  </w:num>
  <w:num w:numId="14">
    <w:abstractNumId w:val="24"/>
  </w:num>
  <w:num w:numId="15">
    <w:abstractNumId w:val="0"/>
  </w:num>
  <w:num w:numId="16">
    <w:abstractNumId w:val="19"/>
  </w:num>
  <w:num w:numId="17">
    <w:abstractNumId w:val="9"/>
  </w:num>
  <w:num w:numId="18">
    <w:abstractNumId w:val="23"/>
  </w:num>
  <w:num w:numId="19">
    <w:abstractNumId w:val="22"/>
  </w:num>
  <w:num w:numId="20">
    <w:abstractNumId w:val="10"/>
  </w:num>
  <w:num w:numId="21">
    <w:abstractNumId w:val="12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46D6"/>
    <w:rsid w:val="000279ED"/>
    <w:rsid w:val="00040841"/>
    <w:rsid w:val="00127103"/>
    <w:rsid w:val="001310B5"/>
    <w:rsid w:val="003000E6"/>
    <w:rsid w:val="00354071"/>
    <w:rsid w:val="00377B1A"/>
    <w:rsid w:val="0039592F"/>
    <w:rsid w:val="00404DEB"/>
    <w:rsid w:val="0043778E"/>
    <w:rsid w:val="00493503"/>
    <w:rsid w:val="004B759B"/>
    <w:rsid w:val="004E6483"/>
    <w:rsid w:val="006546D6"/>
    <w:rsid w:val="00670DCD"/>
    <w:rsid w:val="008E2D18"/>
    <w:rsid w:val="00A26DFB"/>
    <w:rsid w:val="00B667D8"/>
    <w:rsid w:val="00E2752F"/>
    <w:rsid w:val="00E86DB8"/>
    <w:rsid w:val="00E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E4B756-5BC5-45A4-ADA2-AC0A770B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4"/>
    <w:pPr>
      <w:numPr>
        <w:numId w:val="3"/>
      </w:numPr>
    </w:pPr>
  </w:style>
  <w:style w:type="numbering" w:customStyle="1" w:styleId="Importovanstyl4">
    <w:name w:val="Importovaný styl 4"/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2"/>
    <w:pPr>
      <w:numPr>
        <w:numId w:val="8"/>
      </w:numPr>
    </w:pPr>
  </w:style>
  <w:style w:type="numbering" w:customStyle="1" w:styleId="Seznam31">
    <w:name w:val="Seznam 31"/>
    <w:basedOn w:val="Importovanstyl5"/>
    <w:pPr>
      <w:numPr>
        <w:numId w:val="15"/>
      </w:numPr>
    </w:pPr>
  </w:style>
  <w:style w:type="numbering" w:customStyle="1" w:styleId="Importovanstyl5">
    <w:name w:val="Importovaný styl 5"/>
  </w:style>
  <w:style w:type="numbering" w:customStyle="1" w:styleId="Seznam41">
    <w:name w:val="Seznam 41"/>
    <w:basedOn w:val="Importovanstyl6"/>
    <w:pPr>
      <w:numPr>
        <w:numId w:val="18"/>
      </w:numPr>
    </w:pPr>
  </w:style>
  <w:style w:type="numbering" w:customStyle="1" w:styleId="Importovanstyl6">
    <w:name w:val="Importovaný styl 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</dc:creator>
  <cp:lastModifiedBy>lektor</cp:lastModifiedBy>
  <cp:revision>14</cp:revision>
  <dcterms:created xsi:type="dcterms:W3CDTF">2016-09-16T20:52:00Z</dcterms:created>
  <dcterms:modified xsi:type="dcterms:W3CDTF">2016-10-10T16:38:00Z</dcterms:modified>
</cp:coreProperties>
</file>