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CC3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Písemný tes</w:t>
      </w:r>
      <w:r w:rsidR="00594E13" w:rsidRPr="00594E13">
        <w:rPr>
          <w:rFonts w:ascii="Times New Roman" w:hAnsi="Times New Roman" w:cs="Times New Roman"/>
          <w:b/>
          <w:sz w:val="24"/>
          <w:szCs w:val="24"/>
        </w:rPr>
        <w:t>t předpokladů (k ústní zkoušce z literatury pro mládež)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</w:p>
    <w:p w:rsidR="00773435" w:rsidRP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773435" w:rsidRPr="0077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594E13"/>
    <w:rsid w:val="00773435"/>
    <w:rsid w:val="00CC3DDF"/>
    <w:rsid w:val="00D31554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4</cp:revision>
  <dcterms:created xsi:type="dcterms:W3CDTF">2017-09-21T08:40:00Z</dcterms:created>
  <dcterms:modified xsi:type="dcterms:W3CDTF">2017-09-21T08:43:00Z</dcterms:modified>
</cp:coreProperties>
</file>