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EF" w:rsidRDefault="00983C77" w:rsidP="00983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Bobath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koncept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Základním znakem </w:t>
      </w:r>
      <w:proofErr w:type="spellStart"/>
      <w:r w:rsidRPr="00983C77">
        <w:rPr>
          <w:rFonts w:ascii="Times New Roman" w:hAnsi="Times New Roman" w:cs="Times New Roman"/>
          <w:sz w:val="24"/>
          <w:szCs w:val="24"/>
        </w:rPr>
        <w:t>Bobath</w:t>
      </w:r>
      <w:proofErr w:type="spellEnd"/>
      <w:r w:rsidRPr="00983C77">
        <w:rPr>
          <w:rFonts w:ascii="Times New Roman" w:hAnsi="Times New Roman" w:cs="Times New Roman"/>
          <w:sz w:val="24"/>
          <w:szCs w:val="24"/>
        </w:rPr>
        <w:t xml:space="preserve"> konceptu je práce v týmu. 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Ve středu týmu vždy stojí dítě a jeho rodina. 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Ostatní terapeuti (logoped, fyzioterapeut, ergoterapeut aj.) musí na problémy dítěte pohlížet stejnýma očima</w:t>
      </w:r>
    </w:p>
    <w:p w:rsidR="00983C77" w:rsidRPr="00983C77" w:rsidRDefault="00983C77" w:rsidP="00983C77">
      <w:pPr>
        <w:textAlignment w:val="baseline"/>
        <w:rPr>
          <w:rFonts w:ascii="Times New Roman" w:hAnsi="Times New Roman" w:cs="Times New Roman"/>
          <w:color w:val="FE8637"/>
          <w:sz w:val="24"/>
          <w:szCs w:val="24"/>
        </w:rPr>
      </w:pPr>
      <w:r w:rsidRPr="00983C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Jedná se o 24hodinový koncept, který zahrnuje veškerou denní péči o dítě s poruchou centrálního nervového systému: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oblékání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přebalování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hru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vzdělávání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terapii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rPr>
          <w:rFonts w:eastAsiaTheme="minorEastAsia"/>
          <w:color w:val="000000" w:themeColor="text1"/>
          <w:kern w:val="24"/>
        </w:rPr>
        <w:t xml:space="preserve">   - kompenzační pomůcky</w:t>
      </w:r>
    </w:p>
    <w:p w:rsid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  <w:rPr>
          <w:rFonts w:eastAsiaTheme="minorEastAsia"/>
          <w:color w:val="000000" w:themeColor="text1"/>
          <w:kern w:val="24"/>
        </w:rPr>
      </w:pPr>
      <w:r w:rsidRPr="00983C77">
        <w:rPr>
          <w:rFonts w:eastAsiaTheme="minorEastAsia"/>
          <w:color w:val="000000" w:themeColor="text1"/>
          <w:kern w:val="24"/>
        </w:rPr>
        <w:t xml:space="preserve">   - přizpůsobení domácnosti atd.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  <w:rPr>
          <w:rFonts w:eastAsiaTheme="minorEastAsia"/>
          <w:b/>
          <w:color w:val="000000" w:themeColor="text1"/>
          <w:kern w:val="24"/>
        </w:rPr>
      </w:pPr>
      <w:r>
        <w:rPr>
          <w:rFonts w:eastAsiaTheme="minorEastAsia"/>
          <w:b/>
          <w:color w:val="000000" w:themeColor="text1"/>
          <w:kern w:val="24"/>
        </w:rPr>
        <w:t>Inhibice a facilitace: d</w:t>
      </w:r>
      <w:r w:rsidRPr="00983C77">
        <w:rPr>
          <w:b/>
        </w:rPr>
        <w:t>va neoddělitelné principy: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metoda vede k facilitaci (usnadnění) správných pohybových vzorů 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inhibici (potlačení, útlum) </w:t>
      </w:r>
      <w:proofErr w:type="spellStart"/>
      <w:r w:rsidRPr="00983C77">
        <w:t>spasticity</w:t>
      </w:r>
      <w:proofErr w:type="spellEnd"/>
    </w:p>
    <w:p w:rsid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  <w:r w:rsidRPr="00983C77">
        <w:t xml:space="preserve">terapie se uskutečňuje v rámci tzv. </w:t>
      </w:r>
      <w:proofErr w:type="spellStart"/>
      <w:r w:rsidRPr="00983C77">
        <w:t>handlingu</w:t>
      </w:r>
      <w:proofErr w:type="spellEnd"/>
      <w:r w:rsidRPr="00983C77">
        <w:t xml:space="preserve"> (způsob cvičení, manipulaci s jedincem)</w:t>
      </w:r>
    </w:p>
    <w:p w:rsidR="00983C77" w:rsidRPr="00983C77" w:rsidRDefault="00983C77" w:rsidP="00983C77">
      <w:pPr>
        <w:pStyle w:val="Normlnweb"/>
        <w:spacing w:before="120" w:beforeAutospacing="0" w:after="0" w:afterAutospacing="0"/>
        <w:ind w:left="432" w:hanging="432"/>
        <w:textAlignment w:val="baseline"/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6975FE" wp14:editId="5BB12947">
            <wp:extent cx="5334000" cy="40005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2457" cy="4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Principy terapie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Předpoklad plasticity mozku a zachovaného potenciálu postižené strany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Terapie symptomatická, nikoli kauzální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Aktivní, </w:t>
      </w:r>
      <w:proofErr w:type="gramStart"/>
      <w:r w:rsidRPr="00983C77">
        <w:rPr>
          <w:rFonts w:ascii="Times New Roman" w:hAnsi="Times New Roman" w:cs="Times New Roman"/>
          <w:sz w:val="24"/>
          <w:szCs w:val="24"/>
        </w:rPr>
        <w:t>participace  pacienta</w:t>
      </w:r>
      <w:proofErr w:type="gramEnd"/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Týmová práce (24hod. denně)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Základem je kvalitní vyšetření, analýza, krátkodobý a dlouhodobý plán terapie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Uplatnění principů motorického učení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Využití facilitace, inhibice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Zapojení celého těla + percepce, kognice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Nepoužívá se: </w:t>
      </w:r>
      <w:r w:rsidRPr="00983C77">
        <w:rPr>
          <w:rFonts w:ascii="Times New Roman" w:hAnsi="Times New Roman" w:cs="Times New Roman"/>
          <w:sz w:val="24"/>
          <w:szCs w:val="24"/>
        </w:rPr>
        <w:t>odpor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patologické pohybové vzory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C77">
        <w:rPr>
          <w:rFonts w:ascii="Times New Roman" w:hAnsi="Times New Roman" w:cs="Times New Roman"/>
          <w:sz w:val="24"/>
          <w:szCs w:val="24"/>
        </w:rPr>
        <w:t>reflexy</w:t>
      </w: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Bobath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koncept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Manuálními doteky navozujeme automatické pohyby (vzpřimovací, rovnovážné a obranné reakce)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Základním principem je dosažení relaxace pomocí staticko-kinetických reflexů (polohových a pohybových)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Polohujeme celé tělo nebo jednotlivé části (hlavu, tělo, končetiny) do RIP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RIP jsou zpravidla opačné, než nesprávné polohy postiženého dítěte</w:t>
      </w: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BK umožňuje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rozvoj hybnosti i u osob s těžkým postižením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odstraňuje nebo alespoň snižuje: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   -  </w:t>
      </w:r>
      <w:proofErr w:type="spellStart"/>
      <w:r w:rsidRPr="00983C77">
        <w:rPr>
          <w:rFonts w:ascii="Times New Roman" w:hAnsi="Times New Roman" w:cs="Times New Roman"/>
          <w:sz w:val="24"/>
          <w:szCs w:val="24"/>
        </w:rPr>
        <w:t>spasticitu</w:t>
      </w:r>
      <w:proofErr w:type="spellEnd"/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83C77">
        <w:rPr>
          <w:rFonts w:ascii="Times New Roman" w:hAnsi="Times New Roman" w:cs="Times New Roman"/>
          <w:sz w:val="24"/>
          <w:szCs w:val="24"/>
        </w:rPr>
        <w:t>-  nepotlačitelné</w:t>
      </w:r>
      <w:proofErr w:type="gramEnd"/>
      <w:r w:rsidRPr="00983C77">
        <w:rPr>
          <w:rFonts w:ascii="Times New Roman" w:hAnsi="Times New Roman" w:cs="Times New Roman"/>
          <w:sz w:val="24"/>
          <w:szCs w:val="24"/>
        </w:rPr>
        <w:t xml:space="preserve"> mimovolní pohyby (uvedením do RIP)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09D07DC" wp14:editId="06CF5E9B">
            <wp:extent cx="5724525" cy="42933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293" cy="431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9B9050">
            <wp:extent cx="4572635" cy="3429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RIP v lehu:</w:t>
      </w: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Dítě zpočátku reaguje na nezvyklou polohu jistým odporem, po opakování se však uklidní a uvolní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t>Jde o vyrovnání bederní a hrudní páteře, natažených ohnutých končetin, vzpřímené držení šíje a hlavy</w:t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7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AA061C" wp14:editId="50071ED6">
            <wp:extent cx="4572638" cy="3429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EBCAB2C">
            <wp:extent cx="4572635" cy="3429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6E69F0F">
            <wp:extent cx="4572635" cy="34296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F741EC">
            <wp:extent cx="4572635" cy="34296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FF4E6E9">
            <wp:extent cx="4572635" cy="34296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7776249">
            <wp:extent cx="4572635" cy="34296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C77" w:rsidRPr="00983C77" w:rsidRDefault="00983C77" w:rsidP="00983C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3C77" w:rsidRPr="0098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212F5"/>
    <w:multiLevelType w:val="hybridMultilevel"/>
    <w:tmpl w:val="0FAEFEF0"/>
    <w:lvl w:ilvl="0" w:tplc="F45C06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F9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A37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74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C49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450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4B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10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CC3A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77"/>
    <w:rsid w:val="005154EF"/>
    <w:rsid w:val="009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AAE9-70C4-4D26-B5CE-60AE4F4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3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2017-11-02T12:48:00Z</dcterms:created>
  <dcterms:modified xsi:type="dcterms:W3CDTF">2017-11-02T12:57:00Z</dcterms:modified>
</cp:coreProperties>
</file>