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C53" w:rsidRPr="00A20D6A" w:rsidRDefault="001B6C53" w:rsidP="001B6C53">
      <w:pPr>
        <w:pStyle w:val="Nadpis2"/>
      </w:pPr>
      <w:bookmarkStart w:id="0" w:name="_Toc499399635"/>
      <w:r>
        <w:t>2.6 Spielberk Office Centre</w:t>
      </w:r>
      <w:bookmarkEnd w:id="0"/>
    </w:p>
    <w:p w:rsidR="001B6C53" w:rsidRDefault="001B6C53" w:rsidP="001B6C53">
      <w:pPr>
        <w:pStyle w:val="Nadpis3"/>
      </w:pPr>
      <w:bookmarkStart w:id="1" w:name="_Toc499399636"/>
      <w:r>
        <w:t>Úvod do tematiky</w:t>
      </w:r>
      <w:bookmarkEnd w:id="1"/>
    </w:p>
    <w:p w:rsidR="001B6C53" w:rsidRDefault="001B6C53" w:rsidP="001B6C53">
      <w:pPr>
        <w:rPr>
          <w:lang w:bidi="ar-SA"/>
        </w:rPr>
      </w:pPr>
      <w:r>
        <w:rPr>
          <w:lang w:bidi="ar-SA"/>
        </w:rPr>
        <w:t xml:space="preserve">Areál </w:t>
      </w:r>
      <w:proofErr w:type="spellStart"/>
      <w:r>
        <w:rPr>
          <w:lang w:bidi="ar-SA"/>
        </w:rPr>
        <w:t>Spielberk</w:t>
      </w:r>
      <w:proofErr w:type="spellEnd"/>
      <w:r>
        <w:rPr>
          <w:lang w:bidi="ar-SA"/>
        </w:rPr>
        <w:t xml:space="preserve"> Office Centre je kancelářský komplex postavený a provozovaný nizozemskou firmou CTP. Nachází se v Brně mezi řekou Svratkou a další komerční zástavbou (</w:t>
      </w:r>
      <w:proofErr w:type="spellStart"/>
      <w:r>
        <w:rPr>
          <w:lang w:bidi="ar-SA"/>
        </w:rPr>
        <w:t>Hornbach</w:t>
      </w:r>
      <w:proofErr w:type="spellEnd"/>
      <w:r>
        <w:rPr>
          <w:lang w:bidi="ar-SA"/>
        </w:rPr>
        <w:t xml:space="preserve">, M-palác). Tvoří jej čtyři samostatné menší budovy (tzv. </w:t>
      </w:r>
      <w:proofErr w:type="spellStart"/>
      <w:r>
        <w:rPr>
          <w:lang w:bidi="ar-SA"/>
        </w:rPr>
        <w:t>Villa</w:t>
      </w:r>
      <w:proofErr w:type="spellEnd"/>
      <w:r>
        <w:rPr>
          <w:lang w:bidi="ar-SA"/>
        </w:rPr>
        <w:t xml:space="preserve">) a tři větší propojené budovy (IQ </w:t>
      </w:r>
      <w:proofErr w:type="spellStart"/>
      <w:r>
        <w:rPr>
          <w:lang w:bidi="ar-SA"/>
        </w:rPr>
        <w:t>builing</w:t>
      </w:r>
      <w:proofErr w:type="spellEnd"/>
      <w:r>
        <w:rPr>
          <w:lang w:bidi="ar-SA"/>
        </w:rPr>
        <w:t xml:space="preserve">). Součástí centra jsou banky, restaurace, ochody, kavárny. Prostor mezi budovami vyplňují dvě jezírka ve starém holandském stylu. První část areálu byla uvedena do provozu v roce 2006. </w:t>
      </w:r>
      <w:r w:rsidRPr="00B155AB">
        <w:rPr>
          <w:rFonts w:ascii="Times New Roman" w:hAnsi="Times New Roman"/>
          <w:noProof/>
          <w:sz w:val="24"/>
          <w:szCs w:val="24"/>
        </w:rPr>
        <w:t xml:space="preserve">Jedná se o živý organismus, který bylo nutné začlenit do stávajících struktur města. </w:t>
      </w:r>
      <w:r>
        <w:rPr>
          <w:lang w:bidi="ar-SA"/>
        </w:rPr>
        <w:t>Za centrem navazuje komerční zóna s hobby centrem a následně část s dominantou AZ Tower, která je svými 111 metry nejvyšší budovou v Brně i celé České republice.</w:t>
      </w:r>
    </w:p>
    <w:p w:rsidR="001B6C53" w:rsidRDefault="001B6C53" w:rsidP="001B6C53">
      <w:pPr>
        <w:rPr>
          <w:rFonts w:ascii="Times New Roman" w:hAnsi="Times New Roman"/>
          <w:noProof/>
          <w:sz w:val="24"/>
          <w:szCs w:val="24"/>
        </w:rPr>
      </w:pPr>
      <w:r>
        <w:rPr>
          <w:noProof/>
          <w:lang w:eastAsia="cs-CZ" w:bidi="ar-SA"/>
        </w:rPr>
        <w:drawing>
          <wp:inline distT="0" distB="0" distL="0" distR="0" wp14:anchorId="77DDEADE" wp14:editId="17884A00">
            <wp:extent cx="5770466" cy="2870790"/>
            <wp:effectExtent l="19050" t="19050" r="1905" b="635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99"/>
                    <a:stretch/>
                  </pic:blipFill>
                  <pic:spPr bwMode="auto">
                    <a:xfrm>
                      <a:off x="0" y="0"/>
                      <a:ext cx="5774676" cy="2872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C53" w:rsidRDefault="001B6C53" w:rsidP="001B6C53">
      <w:pPr>
        <w:pStyle w:val="Obrpod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Obr. 2.6.1: </w:t>
      </w:r>
      <w:proofErr w:type="spellStart"/>
      <w:r>
        <w:t>Spielberk</w:t>
      </w:r>
      <w:proofErr w:type="spellEnd"/>
      <w:r>
        <w:t xml:space="preserve"> Office Centre</w:t>
      </w:r>
    </w:p>
    <w:p w:rsidR="001B6C53" w:rsidRDefault="001B6C53" w:rsidP="001B6C53">
      <w:pPr>
        <w:pStyle w:val="Pramen"/>
      </w:pPr>
      <w:r>
        <w:t xml:space="preserve">Pramen: </w:t>
      </w:r>
      <w:hyperlink r:id="rId6" w:history="1">
        <w:r w:rsidRPr="00AD0AF1">
          <w:rPr>
            <w:rStyle w:val="Hypertextovodkaz"/>
            <w:rFonts w:ascii="Times New Roman" w:hAnsi="Times New Roman"/>
          </w:rPr>
          <w:t>www.mapy.cz</w:t>
        </w:r>
      </w:hyperlink>
      <w:r>
        <w:t xml:space="preserve"> – Panorama</w:t>
      </w:r>
    </w:p>
    <w:p w:rsidR="001B6C53" w:rsidRDefault="001B6C53" w:rsidP="001B6C53">
      <w:pPr>
        <w:rPr>
          <w:lang w:bidi="ar-SA"/>
        </w:rPr>
      </w:pPr>
    </w:p>
    <w:p w:rsidR="001B6C53" w:rsidRDefault="001B6C53" w:rsidP="001B6C53">
      <w:pPr>
        <w:spacing w:after="0"/>
        <w:jc w:val="left"/>
        <w:rPr>
          <w:lang w:bidi="ar-SA"/>
        </w:rPr>
      </w:pPr>
      <w:r>
        <w:rPr>
          <w:lang w:bidi="ar-SA"/>
        </w:rPr>
        <w:br w:type="page"/>
      </w:r>
    </w:p>
    <w:p w:rsidR="001B6C53" w:rsidRDefault="001B6C53" w:rsidP="001B6C53">
      <w:pPr>
        <w:pStyle w:val="Nadpis3"/>
      </w:pPr>
      <w:bookmarkStart w:id="2" w:name="_Toc499399637"/>
      <w:r>
        <w:lastRenderedPageBreak/>
        <w:t>Scénář hodiny</w:t>
      </w:r>
      <w:bookmarkEnd w:id="2"/>
    </w:p>
    <w:p w:rsidR="001B6C53" w:rsidRDefault="001B6C53" w:rsidP="001B6C53">
      <w:pPr>
        <w:rPr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"/>
        <w:gridCol w:w="3241"/>
        <w:gridCol w:w="286"/>
        <w:gridCol w:w="322"/>
        <w:gridCol w:w="4184"/>
      </w:tblGrid>
      <w:tr w:rsidR="001B6C53" w:rsidRPr="007D1266" w:rsidTr="00004787">
        <w:tc>
          <w:tcPr>
            <w:tcW w:w="1030" w:type="dxa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 xml:space="preserve">Ročník:                               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Calibri"/>
              </w:rPr>
            </w:pPr>
            <w:r w:rsidRPr="007D1266">
              <w:rPr>
                <w:rFonts w:cs="Calibri"/>
              </w:rPr>
              <w:t>8.</w:t>
            </w:r>
          </w:p>
        </w:tc>
        <w:tc>
          <w:tcPr>
            <w:tcW w:w="3614" w:type="dxa"/>
            <w:gridSpan w:val="2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 xml:space="preserve">Tematický celek      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</w:rPr>
              <w:t xml:space="preserve">Socioekonomická geografie ČR – město a venkov                                                    </w:t>
            </w:r>
          </w:p>
        </w:tc>
        <w:tc>
          <w:tcPr>
            <w:tcW w:w="4644" w:type="dxa"/>
            <w:gridSpan w:val="2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  <w:b/>
              </w:rPr>
              <w:t>Téma hodiny:</w:t>
            </w:r>
            <w:r w:rsidRPr="007D1266">
              <w:rPr>
                <w:rFonts w:cs="Calibri"/>
              </w:rPr>
              <w:t xml:space="preserve">                         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</w:rPr>
              <w:t xml:space="preserve">Změna místa; funkce města – výuka ve </w:t>
            </w:r>
            <w:proofErr w:type="spellStart"/>
            <w:r w:rsidRPr="007D1266">
              <w:rPr>
                <w:rFonts w:cs="Calibri"/>
              </w:rPr>
              <w:t>Spielberk</w:t>
            </w:r>
            <w:proofErr w:type="spellEnd"/>
            <w:r w:rsidRPr="007D1266">
              <w:rPr>
                <w:rFonts w:cs="Calibri"/>
              </w:rPr>
              <w:t xml:space="preserve"> </w:t>
            </w:r>
            <w:proofErr w:type="spellStart"/>
            <w:r w:rsidRPr="007D1266">
              <w:rPr>
                <w:rFonts w:cs="Calibri"/>
              </w:rPr>
              <w:t>office</w:t>
            </w:r>
            <w:proofErr w:type="spellEnd"/>
            <w:r w:rsidRPr="007D1266">
              <w:rPr>
                <w:rFonts w:cs="Calibri"/>
              </w:rPr>
              <w:t xml:space="preserve"> centru – realizační fáze; čas – 6h.</w:t>
            </w:r>
          </w:p>
        </w:tc>
      </w:tr>
      <w:tr w:rsidR="001B6C53" w:rsidRPr="007D1266" w:rsidTr="00004787">
        <w:tc>
          <w:tcPr>
            <w:tcW w:w="9288" w:type="dxa"/>
            <w:gridSpan w:val="5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 xml:space="preserve">Očekávané výstupy: 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  <w:b/>
              </w:rPr>
              <w:t xml:space="preserve">Z-9-1-01 </w:t>
            </w:r>
            <w:r w:rsidRPr="007D1266">
              <w:rPr>
                <w:rFonts w:cs="Calibri"/>
              </w:rPr>
              <w:t>Žák organizuje a přiměřeně hodnotí geografické informace a zdroje dat z</w:t>
            </w:r>
            <w:r>
              <w:rPr>
                <w:rFonts w:cs="Calibri"/>
              </w:rPr>
              <w:t> </w:t>
            </w:r>
            <w:r w:rsidRPr="007D1266">
              <w:rPr>
                <w:rFonts w:cs="Calibri"/>
              </w:rPr>
              <w:t xml:space="preserve">dostupných kartografických produktů a elaborátů, z grafů, diagramů, statistických a dalších informačních zdrojů 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  <w:b/>
              </w:rPr>
              <w:t xml:space="preserve">Z-9-1-03 </w:t>
            </w:r>
            <w:r w:rsidRPr="007D1266">
              <w:rPr>
                <w:rFonts w:cs="Calibri"/>
              </w:rPr>
              <w:t>Žák přiměřeně hodnotí geografické objekty, jevy a procesy v krajinné sféře, jejich určité pravidelnosti, zákonitosti a odlišnosti, jejich vzájemnou souvislost a podmíněnost, rozeznává hranice (bariéry) mezi podstatnými prostorovými složkami v krajině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  <w:b/>
              </w:rPr>
              <w:t>Z-9-4-04</w:t>
            </w:r>
            <w:r w:rsidRPr="007D1266">
              <w:rPr>
                <w:rFonts w:cs="Calibri"/>
              </w:rPr>
              <w:t xml:space="preserve"> Žák porovnává předpoklady a hlavní faktory pro územní rozmístění hospodářských aktivit </w:t>
            </w:r>
            <w:r w:rsidRPr="007D1266">
              <w:rPr>
                <w:rFonts w:cs="Calibri"/>
              </w:rPr>
              <w:cr/>
            </w:r>
            <w:r w:rsidRPr="007D1266">
              <w:rPr>
                <w:rFonts w:cs="Calibri"/>
                <w:b/>
              </w:rPr>
              <w:t>Z-9-6-02</w:t>
            </w:r>
            <w:r w:rsidRPr="007D1266">
              <w:rPr>
                <w:rFonts w:cs="Calibri"/>
              </w:rPr>
              <w:t xml:space="preserve"> Žák hodnotí na přiměřené úrovni přírodní, hospodářské a kulturní poměry místního regionu, možnosti dalšího rozvoje, přiměřeně analyzuje vazby místního regionu k vyšším územním celkům </w:t>
            </w:r>
            <w:r w:rsidRPr="007D1266">
              <w:rPr>
                <w:rFonts w:cs="Calibri"/>
              </w:rPr>
              <w:cr/>
            </w:r>
            <w:r w:rsidRPr="007D1266">
              <w:rPr>
                <w:rFonts w:cs="Calibri"/>
                <w:b/>
              </w:rPr>
              <w:t>Z-9-7-01</w:t>
            </w:r>
            <w:r w:rsidRPr="007D1266">
              <w:rPr>
                <w:rFonts w:cs="Calibri"/>
              </w:rPr>
              <w:t xml:space="preserve"> Žák ovládá základy praktické topografie a orientace v terénu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  <w:b/>
              </w:rPr>
              <w:t xml:space="preserve">Z-9-7-02 </w:t>
            </w:r>
            <w:r w:rsidRPr="007D1266">
              <w:rPr>
                <w:rFonts w:cs="Calibri"/>
              </w:rPr>
              <w:t>Žák aplikuje v terénu praktické postupy při pozorování, zobrazování a hodnocení krajiny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Z-9-7-03</w:t>
            </w:r>
            <w:r w:rsidRPr="007D1266">
              <w:rPr>
                <w:rFonts w:cs="Calibri"/>
              </w:rPr>
              <w:t xml:space="preserve"> Žák uplatňuje v praxi zásady bezpečného pohybu a pobytu v krajině, uplatňuje v modelových situacích zásady bezpečného chování a jednání při mimořádných událostech</w:t>
            </w:r>
          </w:p>
        </w:tc>
      </w:tr>
      <w:tr w:rsidR="001B6C53" w:rsidRPr="007D1266" w:rsidTr="00004787">
        <w:tc>
          <w:tcPr>
            <w:tcW w:w="9288" w:type="dxa"/>
            <w:gridSpan w:val="5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Dílčí cíle, žáci budou po skončení výuky umět: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right" w:pos="142"/>
              </w:tabs>
              <w:spacing w:after="0" w:line="276" w:lineRule="auto"/>
              <w:jc w:val="left"/>
              <w:rPr>
                <w:rFonts w:cs="Calibri"/>
                <w:b/>
              </w:rPr>
            </w:pPr>
            <w:r w:rsidRPr="007D1266">
              <w:rPr>
                <w:rFonts w:cs="Calibri"/>
              </w:rPr>
              <w:t xml:space="preserve">zhotovit náčrt vymezeného území; 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right" w:pos="142"/>
              </w:tabs>
              <w:spacing w:after="0" w:line="276" w:lineRule="auto"/>
              <w:jc w:val="left"/>
              <w:rPr>
                <w:rFonts w:cs="Calibri"/>
                <w:b/>
              </w:rPr>
            </w:pPr>
            <w:r w:rsidRPr="007D1266">
              <w:rPr>
                <w:rFonts w:cs="Calibri"/>
              </w:rPr>
              <w:t>popsat vzhled vybraných administrativních budov;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right" w:pos="142"/>
                <w:tab w:val="right" w:pos="9072"/>
              </w:tabs>
              <w:spacing w:after="0" w:line="276" w:lineRule="auto"/>
              <w:jc w:val="left"/>
              <w:rPr>
                <w:rFonts w:cs="Calibri"/>
                <w:b/>
              </w:rPr>
            </w:pPr>
            <w:r w:rsidRPr="007D1266">
              <w:rPr>
                <w:rFonts w:cs="Calibri"/>
              </w:rPr>
              <w:t>zjistit, k jakým účelům vybrané budovy slouží;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right" w:pos="142"/>
              </w:tabs>
              <w:spacing w:after="0" w:line="276" w:lineRule="auto"/>
              <w:jc w:val="left"/>
              <w:rPr>
                <w:rFonts w:cs="Calibri"/>
                <w:b/>
              </w:rPr>
            </w:pPr>
            <w:r w:rsidRPr="007D1266">
              <w:rPr>
                <w:rFonts w:cs="Calibri"/>
              </w:rPr>
              <w:t>odhadnout výšku nejvyšších budov;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right" w:pos="142"/>
                <w:tab w:val="right" w:pos="9072"/>
              </w:tabs>
              <w:spacing w:after="0" w:line="276" w:lineRule="auto"/>
              <w:jc w:val="left"/>
              <w:rPr>
                <w:rFonts w:cs="Calibri"/>
                <w:b/>
              </w:rPr>
            </w:pPr>
            <w:r w:rsidRPr="007D1266">
              <w:rPr>
                <w:rFonts w:cs="Calibri"/>
              </w:rPr>
              <w:t>změřit jednotlivé plochy na veřejném prostranství mezi budovami;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right" w:pos="142"/>
              </w:tabs>
              <w:spacing w:after="0" w:line="276" w:lineRule="auto"/>
              <w:jc w:val="left"/>
              <w:rPr>
                <w:rFonts w:cs="Calibri"/>
                <w:b/>
              </w:rPr>
            </w:pPr>
            <w:r w:rsidRPr="007D1266">
              <w:rPr>
                <w:rFonts w:cs="Calibri"/>
              </w:rPr>
              <w:t>posoudit využití změřených ploch a dopravní obslužnost místa;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right" w:pos="142"/>
                <w:tab w:val="right" w:pos="9072"/>
              </w:tabs>
              <w:spacing w:after="0" w:line="276" w:lineRule="auto"/>
              <w:jc w:val="left"/>
              <w:rPr>
                <w:rFonts w:cs="Calibri"/>
                <w:b/>
              </w:rPr>
            </w:pPr>
            <w:r w:rsidRPr="007D1266">
              <w:rPr>
                <w:rFonts w:cs="Calibri"/>
              </w:rPr>
              <w:t>uvést a vyhodnotit klady a zápory areálu;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right" w:pos="142"/>
                <w:tab w:val="right" w:pos="9072"/>
              </w:tabs>
              <w:spacing w:after="0" w:line="276" w:lineRule="auto"/>
              <w:jc w:val="left"/>
              <w:rPr>
                <w:rFonts w:cs="Calibri"/>
                <w:b/>
              </w:rPr>
            </w:pPr>
            <w:r w:rsidRPr="007D1266">
              <w:rPr>
                <w:rFonts w:cs="Calibri"/>
              </w:rPr>
              <w:t xml:space="preserve"> porovnat návštěvnost a demografickou strukturu návštěvníků dvou specializovaných prodejen;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right" w:pos="142"/>
                <w:tab w:val="center" w:pos="284"/>
                <w:tab w:val="right" w:pos="9072"/>
              </w:tabs>
              <w:spacing w:after="0" w:line="276" w:lineRule="auto"/>
              <w:jc w:val="left"/>
              <w:rPr>
                <w:rFonts w:cs="Calibri"/>
              </w:rPr>
            </w:pPr>
            <w:r w:rsidRPr="007D1266">
              <w:rPr>
                <w:rFonts w:cs="Calibri"/>
              </w:rPr>
              <w:t>na základě zaměření firem vysvětlit, které technologie umožnily vybudování tohoto centra;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right" w:pos="142"/>
                <w:tab w:val="center" w:pos="284"/>
                <w:tab w:val="right" w:pos="9072"/>
              </w:tabs>
              <w:spacing w:after="200" w:line="276" w:lineRule="auto"/>
              <w:jc w:val="left"/>
              <w:rPr>
                <w:rFonts w:cs="Calibri"/>
                <w:b/>
              </w:rPr>
            </w:pPr>
            <w:r w:rsidRPr="007D1266">
              <w:rPr>
                <w:rFonts w:cs="Calibri"/>
              </w:rPr>
              <w:t xml:space="preserve"> zhodnotit strategickou polohu města Brna pro umístění administrativního a obchodního centra;</w:t>
            </w:r>
          </w:p>
        </w:tc>
      </w:tr>
      <w:tr w:rsidR="001B6C53" w:rsidRPr="007D1266" w:rsidTr="00004787">
        <w:tc>
          <w:tcPr>
            <w:tcW w:w="9288" w:type="dxa"/>
            <w:gridSpan w:val="5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rPr>
                <w:rFonts w:cs="Calibri"/>
                <w:i/>
              </w:rPr>
            </w:pPr>
            <w:r w:rsidRPr="007D1266">
              <w:rPr>
                <w:rFonts w:cs="Calibri"/>
                <w:b/>
              </w:rPr>
              <w:t xml:space="preserve">Dovednosti: </w:t>
            </w:r>
            <w:r w:rsidRPr="007D1266">
              <w:rPr>
                <w:rFonts w:cs="Calibri"/>
              </w:rPr>
              <w:t xml:space="preserve">zobrazení krajiny do jednoduchého náčrtku, aplikace teoretických poznatků, sběr, třídění a vyhodnocení statistických dat, práce ve skupině, posouzení dopadů lidské činnosti na krajinu, aplikace různých technik </w:t>
            </w:r>
            <w:r w:rsidRPr="002B46E9">
              <w:rPr>
                <w:rFonts w:cs="Calibri"/>
              </w:rPr>
              <w:t>měření,</w:t>
            </w:r>
            <w:r w:rsidRPr="002B46E9">
              <w:t xml:space="preserve"> rozvoj komunikačních dovedností, organizačních a pracovních návyků (kompetencí).</w:t>
            </w:r>
          </w:p>
        </w:tc>
      </w:tr>
      <w:tr w:rsidR="001B6C53" w:rsidRPr="007D1266" w:rsidTr="00004787">
        <w:tc>
          <w:tcPr>
            <w:tcW w:w="4968" w:type="dxa"/>
            <w:gridSpan w:val="4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Sylabus tématu/začlenění </w:t>
            </w:r>
            <w:r w:rsidRPr="007D1266">
              <w:rPr>
                <w:rFonts w:cs="Calibri"/>
                <w:b/>
              </w:rPr>
              <w:t>do širšího rámce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</w:rPr>
              <w:t>ČR, místní region, kartografie, topografie, socioekonomická geografie, město a venkov</w:t>
            </w:r>
          </w:p>
        </w:tc>
        <w:tc>
          <w:tcPr>
            <w:tcW w:w="4320" w:type="dxa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Mezipředmětové vazby: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</w:rPr>
              <w:t>Matematika, výtvarná výchova, občanská výchova, přírodopis</w:t>
            </w:r>
          </w:p>
        </w:tc>
      </w:tr>
      <w:tr w:rsidR="001B6C53" w:rsidRPr="007D1266" w:rsidTr="00004787">
        <w:tc>
          <w:tcPr>
            <w:tcW w:w="4968" w:type="dxa"/>
            <w:gridSpan w:val="4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Pomůcky:</w:t>
            </w:r>
            <w:r w:rsidRPr="007D1266">
              <w:rPr>
                <w:rFonts w:cs="Calibri"/>
              </w:rPr>
              <w:t xml:space="preserve"> pracovní list, psací potřeby, pastelky</w:t>
            </w:r>
          </w:p>
        </w:tc>
        <w:tc>
          <w:tcPr>
            <w:tcW w:w="4320" w:type="dxa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rPr>
                <w:rFonts w:cs="Calibri"/>
                <w:i/>
              </w:rPr>
            </w:pPr>
            <w:r w:rsidRPr="007D1266">
              <w:rPr>
                <w:rFonts w:cs="Calibri"/>
                <w:b/>
              </w:rPr>
              <w:t xml:space="preserve">Příprava učebny: </w:t>
            </w:r>
            <w:r w:rsidRPr="007D1266">
              <w:rPr>
                <w:rFonts w:cs="Calibri"/>
              </w:rPr>
              <w:t>práce v terénu, domluva výuky v </w:t>
            </w:r>
            <w:proofErr w:type="spellStart"/>
            <w:r w:rsidRPr="007D1266">
              <w:rPr>
                <w:rFonts w:cs="Calibri"/>
              </w:rPr>
              <w:t>Spielberk</w:t>
            </w:r>
            <w:proofErr w:type="spellEnd"/>
            <w:r w:rsidRPr="007D1266">
              <w:rPr>
                <w:rFonts w:cs="Calibri"/>
              </w:rPr>
              <w:t xml:space="preserve"> </w:t>
            </w:r>
            <w:proofErr w:type="spellStart"/>
            <w:r w:rsidRPr="007D1266">
              <w:rPr>
                <w:rFonts w:cs="Calibri"/>
              </w:rPr>
              <w:t>office</w:t>
            </w:r>
            <w:proofErr w:type="spellEnd"/>
            <w:r w:rsidRPr="007D1266">
              <w:rPr>
                <w:rFonts w:cs="Calibri"/>
              </w:rPr>
              <w:t xml:space="preserve"> centru</w:t>
            </w:r>
          </w:p>
        </w:tc>
      </w:tr>
      <w:tr w:rsidR="001B6C53" w:rsidRPr="007D1266" w:rsidTr="00004787">
        <w:tc>
          <w:tcPr>
            <w:tcW w:w="9288" w:type="dxa"/>
            <w:gridSpan w:val="5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lastRenderedPageBreak/>
              <w:t>Individuální přístup: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</w:rPr>
              <w:t>Jedná se o skupinovou práci s přidělenými rolemi vzhledem k vyspělosti žáků.</w:t>
            </w:r>
            <w:r>
              <w:rPr>
                <w:rFonts w:cs="Calibri"/>
              </w:rPr>
              <w:t xml:space="preserve"> </w:t>
            </w:r>
            <w:r>
              <w:t>Při pohybu v terénu je potřeba</w:t>
            </w:r>
            <w:r w:rsidRPr="00320A07">
              <w:t xml:space="preserve"> zajistit BOZP, studenti </w:t>
            </w:r>
            <w:r>
              <w:t>musí při pohybu v terénu dbát na bezpečnost</w:t>
            </w:r>
            <w:r w:rsidRPr="00320A07">
              <w:t>.</w:t>
            </w:r>
          </w:p>
        </w:tc>
      </w:tr>
      <w:tr w:rsidR="001B6C53" w:rsidRPr="007D1266" w:rsidTr="00004787">
        <w:tc>
          <w:tcPr>
            <w:tcW w:w="9288" w:type="dxa"/>
            <w:gridSpan w:val="5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jc w:val="center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Scénář hodiny</w:t>
            </w:r>
          </w:p>
        </w:tc>
      </w:tr>
      <w:tr w:rsidR="001B6C53" w:rsidRPr="007D1266" w:rsidTr="00004787">
        <w:tc>
          <w:tcPr>
            <w:tcW w:w="4358" w:type="dxa"/>
            <w:gridSpan w:val="2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Činnost žáků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</w:rPr>
              <w:t>- přesun do S. centra,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  <w:b/>
              </w:rPr>
              <w:t xml:space="preserve">- </w:t>
            </w:r>
            <w:r w:rsidRPr="007D1266">
              <w:rPr>
                <w:rFonts w:cs="Calibri"/>
              </w:rPr>
              <w:t>společná prohlídka S. centra;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</w:rPr>
              <w:t>- samostatná práce ve skupinách podle zadání v pracovních listech;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</w:rPr>
              <w:t>- zpracování výsledků;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</w:rPr>
              <w:t>- přesun do školy</w:t>
            </w:r>
          </w:p>
        </w:tc>
        <w:tc>
          <w:tcPr>
            <w:tcW w:w="610" w:type="dxa"/>
            <w:gridSpan w:val="2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Čas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1 h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1h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2h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1h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1h</w:t>
            </w:r>
          </w:p>
        </w:tc>
        <w:tc>
          <w:tcPr>
            <w:tcW w:w="4320" w:type="dxa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Metody/ činnost učitele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center" w:pos="367"/>
                <w:tab w:val="right" w:pos="9072"/>
              </w:tabs>
              <w:spacing w:after="0" w:line="276" w:lineRule="auto"/>
              <w:jc w:val="left"/>
              <w:rPr>
                <w:rFonts w:cs="Calibri"/>
              </w:rPr>
            </w:pPr>
            <w:r w:rsidRPr="007D1266">
              <w:rPr>
                <w:rFonts w:cs="Calibri"/>
              </w:rPr>
              <w:t>přesun do S. centra;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center" w:pos="367"/>
                <w:tab w:val="right" w:pos="9072"/>
              </w:tabs>
              <w:spacing w:after="0" w:line="276" w:lineRule="auto"/>
              <w:jc w:val="left"/>
              <w:rPr>
                <w:rFonts w:cs="Calibri"/>
                <w:b/>
              </w:rPr>
            </w:pPr>
            <w:r w:rsidRPr="007D1266">
              <w:rPr>
                <w:rFonts w:cs="Calibri"/>
              </w:rPr>
              <w:t>společná prohlídka S. centra, vysvětlení úkolů;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center" w:pos="329"/>
                <w:tab w:val="right" w:pos="9072"/>
              </w:tabs>
              <w:spacing w:after="0" w:line="276" w:lineRule="auto"/>
              <w:jc w:val="left"/>
              <w:rPr>
                <w:rFonts w:cs="Calibri"/>
              </w:rPr>
            </w:pPr>
            <w:r w:rsidRPr="007D1266">
              <w:rPr>
                <w:rFonts w:cs="Calibri"/>
              </w:rPr>
              <w:t>kontrola žáků a poradní činnost při práci;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center" w:pos="336"/>
                <w:tab w:val="right" w:pos="9072"/>
              </w:tabs>
              <w:spacing w:after="0" w:line="276" w:lineRule="auto"/>
              <w:jc w:val="left"/>
              <w:rPr>
                <w:rFonts w:cs="Calibri"/>
                <w:i/>
              </w:rPr>
            </w:pPr>
            <w:r w:rsidRPr="007D1266">
              <w:rPr>
                <w:rFonts w:cs="Calibri"/>
              </w:rPr>
              <w:t>pomoc se zpracováním výsledků</w:t>
            </w:r>
          </w:p>
          <w:p w:rsidR="001B6C53" w:rsidRPr="007D1266" w:rsidRDefault="001B6C53" w:rsidP="001B6C53">
            <w:pPr>
              <w:pStyle w:val="Odstavecseseznamem"/>
              <w:numPr>
                <w:ilvl w:val="0"/>
                <w:numId w:val="2"/>
              </w:numPr>
              <w:tabs>
                <w:tab w:val="center" w:pos="277"/>
                <w:tab w:val="right" w:pos="9072"/>
              </w:tabs>
              <w:spacing w:after="0" w:line="276" w:lineRule="auto"/>
              <w:jc w:val="left"/>
              <w:rPr>
                <w:rFonts w:cs="Calibri"/>
                <w:i/>
              </w:rPr>
            </w:pPr>
            <w:r w:rsidRPr="007D1266">
              <w:rPr>
                <w:rFonts w:cs="Calibri"/>
              </w:rPr>
              <w:t>přesun do školy</w:t>
            </w:r>
          </w:p>
        </w:tc>
      </w:tr>
      <w:tr w:rsidR="001B6C53" w:rsidRPr="007D1266" w:rsidTr="00004787">
        <w:tc>
          <w:tcPr>
            <w:tcW w:w="9288" w:type="dxa"/>
            <w:gridSpan w:val="5"/>
          </w:tcPr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  <w:b/>
              </w:rPr>
            </w:pPr>
            <w:r w:rsidRPr="007D1266">
              <w:rPr>
                <w:rFonts w:cs="Calibri"/>
                <w:b/>
              </w:rPr>
              <w:t>Hodnocení aktivit žáků v hodině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spacing w:after="0"/>
              <w:rPr>
                <w:rFonts w:cs="Calibri"/>
              </w:rPr>
            </w:pPr>
            <w:r w:rsidRPr="007D1266">
              <w:rPr>
                <w:rFonts w:cs="Calibri"/>
              </w:rPr>
              <w:t>Na základě vypracování pracovního listu, samostatné práce, kvalita zpracování, aktivita při práci.</w:t>
            </w:r>
          </w:p>
        </w:tc>
      </w:tr>
      <w:tr w:rsidR="001B6C53" w:rsidRPr="007D1266" w:rsidTr="00004787">
        <w:tc>
          <w:tcPr>
            <w:tcW w:w="9288" w:type="dxa"/>
            <w:gridSpan w:val="5"/>
          </w:tcPr>
          <w:p w:rsidR="001B6C53" w:rsidRPr="002B46E9" w:rsidRDefault="001B6C53" w:rsidP="00004787">
            <w:pPr>
              <w:tabs>
                <w:tab w:val="center" w:pos="4536"/>
                <w:tab w:val="right" w:pos="9072"/>
              </w:tabs>
              <w:rPr>
                <w:rFonts w:cs="Calibri"/>
                <w:b/>
              </w:rPr>
            </w:pPr>
            <w:r w:rsidRPr="002B46E9">
              <w:rPr>
                <w:rFonts w:cs="Calibri"/>
                <w:b/>
              </w:rPr>
              <w:t>Hodnocení výuky – sebereflexe učitele</w:t>
            </w:r>
          </w:p>
          <w:p w:rsidR="001B6C53" w:rsidRPr="007D1266" w:rsidRDefault="001B6C53" w:rsidP="00004787">
            <w:pPr>
              <w:tabs>
                <w:tab w:val="center" w:pos="4536"/>
                <w:tab w:val="right" w:pos="9072"/>
              </w:tabs>
              <w:rPr>
                <w:rFonts w:cs="Calibri"/>
                <w:b/>
              </w:rPr>
            </w:pPr>
            <w:r w:rsidRPr="002B46E9">
              <w:t>Zhodnotíte vhodnost zvoleného areálu pro příští výuku, úroveň odborného výkladu a</w:t>
            </w:r>
            <w:r>
              <w:t> </w:t>
            </w:r>
            <w:r w:rsidRPr="002B46E9">
              <w:t>chování žáků během celé exkurze. Vyskytly se specifické problémy s pojené s návštěvou nového prostředí? Projevily se u některých žáků nové kvality, které ve třídě běžně nepozorujete?</w:t>
            </w:r>
          </w:p>
        </w:tc>
      </w:tr>
      <w:tr w:rsidR="001B6C53" w:rsidRPr="007D1266" w:rsidTr="00004787">
        <w:tc>
          <w:tcPr>
            <w:tcW w:w="9288" w:type="dxa"/>
            <w:gridSpan w:val="5"/>
          </w:tcPr>
          <w:p w:rsidR="001B6C53" w:rsidRPr="000A2BB1" w:rsidRDefault="001B6C53" w:rsidP="00004787">
            <w:pPr>
              <w:rPr>
                <w:b/>
                <w:lang w:bidi="ar-SA"/>
              </w:rPr>
            </w:pPr>
            <w:r w:rsidRPr="000A2BB1">
              <w:rPr>
                <w:b/>
                <w:lang w:bidi="ar-SA"/>
              </w:rPr>
              <w:t>Poznámka pro učitele</w:t>
            </w:r>
          </w:p>
          <w:p w:rsidR="001B6C53" w:rsidRPr="000A2BB1" w:rsidRDefault="001B6C53" w:rsidP="00004787">
            <w:pPr>
              <w:rPr>
                <w:lang w:bidi="ar-SA"/>
              </w:rPr>
            </w:pPr>
            <w:r>
              <w:rPr>
                <w:lang w:bidi="ar-SA"/>
              </w:rPr>
              <w:t>Lze použít pro jakoukoliv jinou administrativní zónu v rámci města.</w:t>
            </w:r>
          </w:p>
        </w:tc>
      </w:tr>
    </w:tbl>
    <w:p w:rsidR="001B6C53" w:rsidRDefault="001B6C53" w:rsidP="001B6C53">
      <w:pPr>
        <w:rPr>
          <w:lang w:bidi="ar-SA"/>
        </w:rPr>
      </w:pPr>
    </w:p>
    <w:p w:rsidR="001B6C53" w:rsidRDefault="001B6C53" w:rsidP="001B6C53">
      <w:pPr>
        <w:rPr>
          <w:lang w:bidi="ar-SA"/>
        </w:rPr>
      </w:pPr>
    </w:p>
    <w:p w:rsidR="001B6C53" w:rsidRDefault="001B6C53" w:rsidP="001B6C53">
      <w:pPr>
        <w:spacing w:after="0"/>
        <w:jc w:val="left"/>
        <w:rPr>
          <w:lang w:bidi="ar-SA"/>
        </w:rPr>
      </w:pPr>
      <w:r>
        <w:rPr>
          <w:lang w:bidi="ar-SA"/>
        </w:rPr>
        <w:br w:type="page"/>
      </w:r>
    </w:p>
    <w:p w:rsidR="001B6C53" w:rsidRPr="007D486E" w:rsidRDefault="001B6C53" w:rsidP="001B6C53">
      <w:pPr>
        <w:pStyle w:val="Nadpis3"/>
      </w:pPr>
      <w:bookmarkStart w:id="3" w:name="_Toc499399638"/>
      <w:r>
        <w:lastRenderedPageBreak/>
        <w:t>Pracovní list</w:t>
      </w:r>
      <w:bookmarkEnd w:id="3"/>
    </w:p>
    <w:p w:rsidR="001B6C53" w:rsidRPr="00E207AC" w:rsidRDefault="001B6C53" w:rsidP="001B6C53">
      <w:pPr>
        <w:spacing w:before="200" w:after="0"/>
        <w:rPr>
          <w:rFonts w:ascii="Times New Roman" w:hAnsi="Times New Roman"/>
          <w:sz w:val="52"/>
          <w:szCs w:val="96"/>
          <w:lang w:val="en-GB"/>
        </w:rPr>
      </w:pPr>
    </w:p>
    <w:p w:rsidR="001B6C53" w:rsidRDefault="001B6C53" w:rsidP="001B6C53">
      <w:pPr>
        <w:tabs>
          <w:tab w:val="left" w:pos="1920"/>
        </w:tabs>
        <w:spacing w:before="200" w:after="0"/>
        <w:rPr>
          <w:rFonts w:ascii="Times New Roman" w:hAnsi="Times New Roman"/>
          <w:sz w:val="96"/>
          <w:szCs w:val="96"/>
          <w:lang w:val="en-GB"/>
        </w:rPr>
      </w:pPr>
      <w:r>
        <w:rPr>
          <w:rFonts w:ascii="Times New Roman" w:hAnsi="Times New Roman"/>
          <w:sz w:val="96"/>
          <w:szCs w:val="96"/>
          <w:lang w:val="en-GB"/>
        </w:rPr>
        <w:tab/>
      </w:r>
      <w:r w:rsidRPr="00B155AB">
        <w:rPr>
          <w:rFonts w:ascii="Times New Roman" w:hAnsi="Times New Roman"/>
          <w:sz w:val="96"/>
          <w:szCs w:val="96"/>
          <w:lang w:val="en-GB"/>
        </w:rPr>
        <w:t>Field work</w:t>
      </w:r>
    </w:p>
    <w:p w:rsidR="001B6C53" w:rsidRPr="00E207AC" w:rsidRDefault="001B6C53" w:rsidP="001B6C53">
      <w:pPr>
        <w:tabs>
          <w:tab w:val="left" w:pos="1920"/>
        </w:tabs>
        <w:spacing w:before="200" w:after="0"/>
        <w:rPr>
          <w:rFonts w:ascii="Times New Roman" w:hAnsi="Times New Roman"/>
          <w:sz w:val="52"/>
          <w:szCs w:val="96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8"/>
          <w:szCs w:val="28"/>
        </w:rPr>
      </w:pPr>
      <w:r w:rsidRPr="009A7DD0">
        <w:rPr>
          <w:rFonts w:ascii="Times New Roman" w:hAnsi="Times New Roman"/>
          <w:noProof/>
          <w:sz w:val="28"/>
          <w:szCs w:val="28"/>
          <w:lang w:eastAsia="cs-CZ" w:bidi="ar-SA"/>
        </w:rPr>
        <w:drawing>
          <wp:inline distT="0" distB="0" distL="0" distR="0" wp14:anchorId="628BA582" wp14:editId="22595F52">
            <wp:extent cx="5747385" cy="3810000"/>
            <wp:effectExtent l="19050" t="19050" r="5715" b="0"/>
            <wp:docPr id="12" name="Obrázek 12" descr="204666_4836680637070_35205545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4666_4836680637070_352055450_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1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8"/>
          <w:szCs w:val="28"/>
        </w:rPr>
      </w:pPr>
    </w:p>
    <w:p w:rsidR="001B6C53" w:rsidRDefault="001B6C53" w:rsidP="001B6C53">
      <w:pPr>
        <w:spacing w:before="200" w:after="0"/>
        <w:jc w:val="center"/>
        <w:rPr>
          <w:rFonts w:ascii="Times New Roman" w:hAnsi="Times New Roman"/>
          <w:sz w:val="52"/>
          <w:szCs w:val="52"/>
        </w:rPr>
      </w:pPr>
      <w:proofErr w:type="spellStart"/>
      <w:r w:rsidRPr="009A7DD0">
        <w:rPr>
          <w:rFonts w:ascii="Times New Roman" w:hAnsi="Times New Roman"/>
          <w:sz w:val="52"/>
          <w:szCs w:val="52"/>
        </w:rPr>
        <w:t>Spielberk</w:t>
      </w:r>
      <w:proofErr w:type="spellEnd"/>
      <w:r w:rsidRPr="009A7DD0">
        <w:rPr>
          <w:rFonts w:ascii="Times New Roman" w:hAnsi="Times New Roman"/>
          <w:sz w:val="52"/>
          <w:szCs w:val="52"/>
        </w:rPr>
        <w:t xml:space="preserve"> Office Centre</w:t>
      </w:r>
    </w:p>
    <w:p w:rsidR="001B6C53" w:rsidRPr="001A1B93" w:rsidRDefault="001B6C53" w:rsidP="001B6C53">
      <w:pPr>
        <w:spacing w:before="200" w:after="0"/>
        <w:jc w:val="center"/>
        <w:rPr>
          <w:i/>
          <w:sz w:val="28"/>
          <w:szCs w:val="28"/>
        </w:rPr>
      </w:pPr>
      <w:r w:rsidRPr="001A1B93">
        <w:rPr>
          <w:i/>
          <w:sz w:val="28"/>
          <w:szCs w:val="28"/>
        </w:rPr>
        <w:t>Pracovní list</w:t>
      </w:r>
    </w:p>
    <w:p w:rsidR="001B6C53" w:rsidRPr="001A1B93" w:rsidRDefault="001B6C53" w:rsidP="001B6C53">
      <w:pPr>
        <w:spacing w:before="200" w:after="0"/>
        <w:rPr>
          <w:sz w:val="28"/>
          <w:szCs w:val="28"/>
        </w:rPr>
      </w:pPr>
    </w:p>
    <w:p w:rsidR="001B6C53" w:rsidRPr="001A1B93" w:rsidRDefault="001B6C53" w:rsidP="001B6C53">
      <w:pPr>
        <w:spacing w:before="200" w:after="0"/>
        <w:rPr>
          <w:sz w:val="28"/>
          <w:szCs w:val="28"/>
        </w:rPr>
      </w:pPr>
      <w:r w:rsidRPr="001A1B93">
        <w:rPr>
          <w:sz w:val="28"/>
          <w:szCs w:val="28"/>
        </w:rPr>
        <w:t>Jména: ……………………………………………………………</w:t>
      </w:r>
      <w:r>
        <w:rPr>
          <w:sz w:val="28"/>
          <w:szCs w:val="28"/>
        </w:rPr>
        <w:t>………………………….</w:t>
      </w:r>
      <w:r w:rsidRPr="001A1B93">
        <w:rPr>
          <w:sz w:val="28"/>
          <w:szCs w:val="28"/>
        </w:rPr>
        <w:t>…..…………</w:t>
      </w:r>
    </w:p>
    <w:p w:rsidR="001B6C53" w:rsidRPr="001A1B93" w:rsidRDefault="001B6C53" w:rsidP="001B6C53">
      <w:pPr>
        <w:spacing w:before="200" w:after="0"/>
        <w:rPr>
          <w:sz w:val="28"/>
          <w:szCs w:val="28"/>
        </w:rPr>
      </w:pPr>
      <w:r w:rsidRPr="001A1B93">
        <w:rPr>
          <w:sz w:val="28"/>
          <w:szCs w:val="28"/>
        </w:rPr>
        <w:t>………………………………………………………………..………</w:t>
      </w:r>
      <w:r>
        <w:rPr>
          <w:sz w:val="28"/>
          <w:szCs w:val="28"/>
        </w:rPr>
        <w:t>……………………………</w:t>
      </w:r>
      <w:r w:rsidRPr="001A1B93">
        <w:rPr>
          <w:sz w:val="28"/>
          <w:szCs w:val="28"/>
        </w:rPr>
        <w:t>………….</w:t>
      </w:r>
    </w:p>
    <w:p w:rsidR="001B6C53" w:rsidRPr="009A7DD0" w:rsidRDefault="001B6C53" w:rsidP="001B6C53">
      <w:pPr>
        <w:spacing w:before="200" w:after="0"/>
        <w:jc w:val="center"/>
        <w:rPr>
          <w:rFonts w:ascii="Times New Roman" w:hAnsi="Times New Roman"/>
          <w:sz w:val="52"/>
          <w:szCs w:val="52"/>
        </w:rPr>
      </w:pPr>
    </w:p>
    <w:p w:rsidR="001B6C53" w:rsidRDefault="001B6C53" w:rsidP="001B6C53">
      <w:pPr>
        <w:spacing w:after="0"/>
        <w:jc w:val="left"/>
        <w:rPr>
          <w:b/>
          <w:caps/>
          <w:color w:val="ED7D31" w:themeColor="accent2"/>
          <w:spacing w:val="15"/>
          <w:sz w:val="24"/>
          <w:szCs w:val="24"/>
          <w:lang w:bidi="ar-SA"/>
        </w:rPr>
      </w:pPr>
      <w:r>
        <w:br w:type="page"/>
      </w:r>
    </w:p>
    <w:p w:rsidR="001B6C53" w:rsidRDefault="001B6C53" w:rsidP="001B6C53">
      <w:pPr>
        <w:rPr>
          <w:b/>
        </w:rPr>
      </w:pPr>
      <w:r>
        <w:rPr>
          <w:b/>
        </w:rPr>
        <w:lastRenderedPageBreak/>
        <w:t>A. PLÁN SPIELBERK OFFICE CENTRE</w:t>
      </w:r>
    </w:p>
    <w:p w:rsidR="001B6C53" w:rsidRPr="00E05843" w:rsidRDefault="001B6C53" w:rsidP="001B6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rFonts w:ascii="Times New Roman" w:hAnsi="Times New Roman"/>
          <w:noProof/>
          <w:sz w:val="24"/>
          <w:szCs w:val="24"/>
          <w:lang w:eastAsia="cs-CZ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A8043" wp14:editId="7D07825F">
                <wp:simplePos x="0" y="0"/>
                <wp:positionH relativeFrom="column">
                  <wp:posOffset>-360045</wp:posOffset>
                </wp:positionH>
                <wp:positionV relativeFrom="paragraph">
                  <wp:posOffset>620395</wp:posOffset>
                </wp:positionV>
                <wp:extent cx="6485890" cy="8255635"/>
                <wp:effectExtent l="11430" t="10795" r="8255" b="10795"/>
                <wp:wrapNone/>
                <wp:docPr id="1229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825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CF43B" id="Rectangle 135" o:spid="_x0000_s1026" style="position:absolute;margin-left:-28.35pt;margin-top:48.85pt;width:510.7pt;height:65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"/>
            </w:pict>
          </mc:Fallback>
        </mc:AlternateContent>
      </w:r>
      <w:r w:rsidRPr="00E05843">
        <w:rPr>
          <w:b/>
        </w:rPr>
        <w:t>1. Vytvořte vlastní plán areálu, barevně rozlište budovy sloužící pro administrativu, komerční služby, případně bydlení a další činnosti. Do plánu si popište ulice, které areál vymezují a ohraničují.</w:t>
      </w: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Pr="009A7DD0" w:rsidRDefault="001B6C53" w:rsidP="001B6C53">
      <w:pPr>
        <w:spacing w:before="200" w:after="0"/>
        <w:ind w:left="-74"/>
        <w:rPr>
          <w:rFonts w:ascii="Times New Roman" w:hAnsi="Times New Roman"/>
          <w:sz w:val="2"/>
          <w:szCs w:val="2"/>
        </w:rPr>
      </w:pPr>
    </w:p>
    <w:p w:rsidR="001B6C53" w:rsidRPr="00E05843" w:rsidRDefault="001B6C53" w:rsidP="001B6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E05843">
        <w:rPr>
          <w:b/>
        </w:rPr>
        <w:lastRenderedPageBreak/>
        <w:t>2. Změřte nebo vypočítejte rozlohu vodních ploch v areálu – popište způsob měření/odhadu.</w:t>
      </w:r>
    </w:p>
    <w:p w:rsidR="001B6C53" w:rsidRPr="009A7DD0" w:rsidRDefault="001B6C53" w:rsidP="001B6C53">
      <w:pPr>
        <w:spacing w:line="276" w:lineRule="auto"/>
      </w:pPr>
      <w:r w:rsidRPr="009A7DD0">
        <w:t>Rozloha v m</w:t>
      </w:r>
      <w:r w:rsidRPr="009A7DD0">
        <w:rPr>
          <w:vertAlign w:val="superscript"/>
        </w:rPr>
        <w:t>2</w:t>
      </w:r>
      <w:r w:rsidRPr="009A7DD0">
        <w:t>: ……………………………………………………………………</w:t>
      </w:r>
      <w:r>
        <w:t>……………………………………</w:t>
      </w:r>
      <w:r w:rsidRPr="009A7DD0">
        <w:t>………….</w:t>
      </w:r>
    </w:p>
    <w:p w:rsidR="001B6C53" w:rsidRPr="009A7DD0" w:rsidRDefault="001B6C53" w:rsidP="001B6C53">
      <w:pPr>
        <w:spacing w:line="276" w:lineRule="auto"/>
      </w:pPr>
      <w:r w:rsidRPr="009A7DD0">
        <w:t>Způsob měření/výpočtu: ……………..………………………………</w:t>
      </w:r>
      <w:r>
        <w:t>……………………………...</w:t>
      </w:r>
      <w:r w:rsidRPr="009A7DD0">
        <w:t>……………………..</w:t>
      </w:r>
    </w:p>
    <w:p w:rsidR="001B6C53" w:rsidRPr="00E05843" w:rsidRDefault="001B6C53" w:rsidP="001B6C53">
      <w:pPr>
        <w:spacing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Default="001B6C53" w:rsidP="001B6C53">
      <w:pPr>
        <w:spacing w:before="200" w:after="0"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Default="001B6C53" w:rsidP="001B6C53">
      <w:pPr>
        <w:spacing w:before="200" w:after="0"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Default="001B6C53" w:rsidP="001B6C53">
      <w:pPr>
        <w:spacing w:before="200" w:after="0"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Default="001B6C53" w:rsidP="001B6C53">
      <w:pPr>
        <w:spacing w:before="200" w:after="0"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Pr="009A7DD0" w:rsidRDefault="001B6C53" w:rsidP="001B6C53">
      <w:pPr>
        <w:spacing w:before="200" w:after="0" w:line="360" w:lineRule="auto"/>
        <w:rPr>
          <w:rFonts w:ascii="Times New Roman" w:hAnsi="Times New Roman"/>
          <w:b/>
          <w:sz w:val="10"/>
          <w:szCs w:val="10"/>
          <w:u w:val="single"/>
        </w:rPr>
      </w:pPr>
    </w:p>
    <w:p w:rsidR="001B6C53" w:rsidRPr="0068104A" w:rsidRDefault="001B6C53" w:rsidP="001B6C53">
      <w:pPr>
        <w:rPr>
          <w:b/>
        </w:rPr>
      </w:pPr>
      <w:r w:rsidRPr="0068104A">
        <w:rPr>
          <w:b/>
        </w:rPr>
        <w:t>B. VÝZNAMNÉ BUDOVY</w:t>
      </w:r>
    </w:p>
    <w:p w:rsidR="001B6C53" w:rsidRPr="0068104A" w:rsidRDefault="001B6C53" w:rsidP="001B6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1. </w:t>
      </w:r>
      <w:r w:rsidRPr="0068104A">
        <w:rPr>
          <w:b/>
        </w:rPr>
        <w:t xml:space="preserve">Určete dvěma způsoby výšku tří nejvyšších budov – popište způsob měření/odhadu. Napište, jak se budovy nazývají (v případě neznalosti názvu si je pojmenujte, např. dle typického vizuálního prvku). </w:t>
      </w:r>
    </w:p>
    <w:p w:rsidR="001B6C53" w:rsidRPr="009A7DD0" w:rsidRDefault="001B6C53" w:rsidP="001B6C53">
      <w:pPr>
        <w:rPr>
          <w:sz w:val="24"/>
          <w:szCs w:val="24"/>
        </w:rPr>
      </w:pPr>
      <w:r w:rsidRPr="009A7DD0">
        <w:rPr>
          <w:noProof/>
          <w:lang w:eastAsia="cs-CZ" w:bidi="ar-SA"/>
        </w:rPr>
        <w:drawing>
          <wp:anchor distT="0" distB="0" distL="114300" distR="114300" simplePos="0" relativeHeight="251659264" behindDoc="1" locked="0" layoutInCell="1" allowOverlap="1" wp14:anchorId="24217644" wp14:editId="32C2DD01">
            <wp:simplePos x="0" y="0"/>
            <wp:positionH relativeFrom="column">
              <wp:posOffset>3810</wp:posOffset>
            </wp:positionH>
            <wp:positionV relativeFrom="paragraph">
              <wp:posOffset>16510</wp:posOffset>
            </wp:positionV>
            <wp:extent cx="1195070" cy="1445895"/>
            <wp:effectExtent l="0" t="0" r="0" b="0"/>
            <wp:wrapTight wrapText="bothSides">
              <wp:wrapPolygon edited="0">
                <wp:start x="0" y="0"/>
                <wp:lineTo x="0" y="21344"/>
                <wp:lineTo x="21348" y="21344"/>
                <wp:lineTo x="21348" y="0"/>
                <wp:lineTo x="0" y="0"/>
              </wp:wrapPolygon>
            </wp:wrapTight>
            <wp:docPr id="32" name="Obrázek 32" descr="az-tower-b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az-tower-br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DD0">
        <w:rPr>
          <w:sz w:val="24"/>
          <w:szCs w:val="24"/>
        </w:rPr>
        <w:t>Název budovy: ……………………………………………..……..</w:t>
      </w:r>
    </w:p>
    <w:p w:rsidR="001B6C53" w:rsidRPr="009A7DD0" w:rsidRDefault="001B6C53" w:rsidP="001B6C53">
      <w:pPr>
        <w:rPr>
          <w:sz w:val="24"/>
          <w:szCs w:val="24"/>
        </w:rPr>
      </w:pPr>
    </w:p>
    <w:p w:rsidR="001B6C53" w:rsidRPr="009A7DD0" w:rsidRDefault="001B6C53" w:rsidP="001B6C53">
      <w:pPr>
        <w:rPr>
          <w:sz w:val="24"/>
          <w:szCs w:val="24"/>
        </w:rPr>
      </w:pPr>
      <w:r w:rsidRPr="009A7DD0">
        <w:rPr>
          <w:sz w:val="24"/>
          <w:szCs w:val="24"/>
        </w:rPr>
        <w:t>Výška v m (1): ……………………………………………………</w:t>
      </w:r>
    </w:p>
    <w:p w:rsidR="001B6C53" w:rsidRPr="009A7DD0" w:rsidRDefault="001B6C53" w:rsidP="001B6C53">
      <w:pPr>
        <w:rPr>
          <w:sz w:val="24"/>
          <w:szCs w:val="24"/>
        </w:rPr>
      </w:pPr>
    </w:p>
    <w:p w:rsidR="001B6C53" w:rsidRPr="009A7DD0" w:rsidRDefault="001B6C53" w:rsidP="001B6C53">
      <w:pPr>
        <w:rPr>
          <w:sz w:val="24"/>
          <w:szCs w:val="24"/>
        </w:rPr>
      </w:pPr>
      <w:r w:rsidRPr="009A7DD0">
        <w:rPr>
          <w:sz w:val="24"/>
          <w:szCs w:val="24"/>
        </w:rPr>
        <w:t>Výška v m (2): ……………………………………………………</w:t>
      </w:r>
    </w:p>
    <w:p w:rsidR="001B6C53" w:rsidRPr="009A7DD0" w:rsidRDefault="001B6C53" w:rsidP="001B6C53">
      <w:pPr>
        <w:rPr>
          <w:sz w:val="24"/>
          <w:szCs w:val="24"/>
        </w:rPr>
      </w:pPr>
    </w:p>
    <w:p w:rsidR="001B6C53" w:rsidRPr="009A7DD0" w:rsidRDefault="001B6C53" w:rsidP="001B6C53">
      <w:pPr>
        <w:rPr>
          <w:sz w:val="24"/>
          <w:szCs w:val="24"/>
        </w:rPr>
      </w:pPr>
      <w:r w:rsidRPr="009A7DD0">
        <w:rPr>
          <w:noProof/>
          <w:lang w:eastAsia="cs-CZ" w:bidi="ar-SA"/>
        </w:rPr>
        <w:drawing>
          <wp:anchor distT="0" distB="0" distL="114300" distR="114300" simplePos="0" relativeHeight="251660288" behindDoc="1" locked="0" layoutInCell="1" allowOverlap="1" wp14:anchorId="78A54215" wp14:editId="76E50DD8">
            <wp:simplePos x="0" y="0"/>
            <wp:positionH relativeFrom="column">
              <wp:posOffset>3175</wp:posOffset>
            </wp:positionH>
            <wp:positionV relativeFrom="paragraph">
              <wp:posOffset>18778</wp:posOffset>
            </wp:positionV>
            <wp:extent cx="1042035" cy="1744345"/>
            <wp:effectExtent l="0" t="0" r="0" b="0"/>
            <wp:wrapTight wrapText="bothSides">
              <wp:wrapPolygon edited="0">
                <wp:start x="0" y="0"/>
                <wp:lineTo x="0" y="21466"/>
                <wp:lineTo x="21324" y="21466"/>
                <wp:lineTo x="21324" y="0"/>
                <wp:lineTo x="0" y="0"/>
              </wp:wrapPolygon>
            </wp:wrapTight>
            <wp:docPr id="31" name="Obrázek 31" descr="C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T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DD0">
        <w:rPr>
          <w:sz w:val="24"/>
          <w:szCs w:val="24"/>
        </w:rPr>
        <w:t>Název budovy: ……………………………………..……………..</w:t>
      </w:r>
    </w:p>
    <w:p w:rsidR="001B6C53" w:rsidRPr="009A7DD0" w:rsidRDefault="001B6C53" w:rsidP="001B6C53">
      <w:pPr>
        <w:rPr>
          <w:sz w:val="24"/>
          <w:szCs w:val="24"/>
        </w:rPr>
      </w:pPr>
    </w:p>
    <w:p w:rsidR="001B6C53" w:rsidRPr="009A7DD0" w:rsidRDefault="001B6C53" w:rsidP="001B6C53">
      <w:pPr>
        <w:rPr>
          <w:sz w:val="24"/>
          <w:szCs w:val="24"/>
        </w:rPr>
      </w:pPr>
      <w:r w:rsidRPr="009A7DD0">
        <w:rPr>
          <w:sz w:val="24"/>
          <w:szCs w:val="24"/>
        </w:rPr>
        <w:t>Výška v m (1): ……………………………………………………</w:t>
      </w:r>
    </w:p>
    <w:p w:rsidR="001B6C53" w:rsidRPr="009A7DD0" w:rsidRDefault="001B6C53" w:rsidP="001B6C53">
      <w:pPr>
        <w:rPr>
          <w:sz w:val="24"/>
          <w:szCs w:val="24"/>
        </w:rPr>
      </w:pPr>
    </w:p>
    <w:p w:rsidR="001B6C53" w:rsidRPr="009A7DD0" w:rsidRDefault="001B6C53" w:rsidP="001B6C53">
      <w:pPr>
        <w:rPr>
          <w:sz w:val="24"/>
          <w:szCs w:val="24"/>
        </w:rPr>
      </w:pPr>
      <w:r w:rsidRPr="009A7DD0">
        <w:rPr>
          <w:sz w:val="24"/>
          <w:szCs w:val="24"/>
        </w:rPr>
        <w:t>Výška v m (2): ……………………………………………………</w:t>
      </w:r>
    </w:p>
    <w:p w:rsidR="001B6C53" w:rsidRPr="009A7DD0" w:rsidRDefault="001B6C53" w:rsidP="001B6C53">
      <w:pPr>
        <w:rPr>
          <w:sz w:val="24"/>
          <w:szCs w:val="24"/>
        </w:rPr>
      </w:pPr>
    </w:p>
    <w:p w:rsidR="001B6C53" w:rsidRPr="009A7DD0" w:rsidRDefault="001B6C53" w:rsidP="001B6C53">
      <w:pPr>
        <w:rPr>
          <w:sz w:val="24"/>
          <w:szCs w:val="24"/>
        </w:rPr>
      </w:pPr>
    </w:p>
    <w:p w:rsidR="001B6C53" w:rsidRPr="009A7DD0" w:rsidRDefault="001B6C53" w:rsidP="001B6C53">
      <w:pPr>
        <w:rPr>
          <w:sz w:val="24"/>
          <w:szCs w:val="24"/>
        </w:rPr>
      </w:pPr>
      <w:r w:rsidRPr="009A7DD0">
        <w:rPr>
          <w:noProof/>
          <w:lang w:eastAsia="cs-CZ" w:bidi="ar-SA"/>
        </w:rPr>
        <w:drawing>
          <wp:anchor distT="0" distB="0" distL="114300" distR="114300" simplePos="0" relativeHeight="251661312" behindDoc="1" locked="0" layoutInCell="1" allowOverlap="1" wp14:anchorId="4C511F2A" wp14:editId="5F25664C">
            <wp:simplePos x="0" y="0"/>
            <wp:positionH relativeFrom="column">
              <wp:posOffset>6350</wp:posOffset>
            </wp:positionH>
            <wp:positionV relativeFrom="paragraph">
              <wp:posOffset>18052</wp:posOffset>
            </wp:positionV>
            <wp:extent cx="1068705" cy="1541780"/>
            <wp:effectExtent l="0" t="0" r="0" b="0"/>
            <wp:wrapTight wrapText="bothSides">
              <wp:wrapPolygon edited="0">
                <wp:start x="0" y="0"/>
                <wp:lineTo x="0" y="21351"/>
                <wp:lineTo x="21176" y="21351"/>
                <wp:lineTo x="21176" y="0"/>
                <wp:lineTo x="0" y="0"/>
              </wp:wrapPolygon>
            </wp:wrapTight>
            <wp:docPr id="30" name="Obrázek 30" descr="M_Pa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M_Pala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DD0">
        <w:rPr>
          <w:sz w:val="24"/>
          <w:szCs w:val="24"/>
        </w:rPr>
        <w:t>Název budovy: …………………………..………………………..</w:t>
      </w:r>
    </w:p>
    <w:p w:rsidR="001B6C53" w:rsidRPr="009A7DD0" w:rsidRDefault="001B6C53" w:rsidP="001B6C53">
      <w:pPr>
        <w:rPr>
          <w:sz w:val="24"/>
          <w:szCs w:val="24"/>
        </w:rPr>
      </w:pPr>
    </w:p>
    <w:p w:rsidR="001B6C53" w:rsidRPr="009A7DD0" w:rsidRDefault="001B6C53" w:rsidP="001B6C53">
      <w:pPr>
        <w:rPr>
          <w:sz w:val="24"/>
          <w:szCs w:val="24"/>
        </w:rPr>
      </w:pPr>
      <w:r w:rsidRPr="009A7DD0">
        <w:rPr>
          <w:sz w:val="24"/>
          <w:szCs w:val="24"/>
        </w:rPr>
        <w:t>Výška v m (1): ……………………………………………………</w:t>
      </w:r>
    </w:p>
    <w:p w:rsidR="001B6C53" w:rsidRPr="009A7DD0" w:rsidRDefault="001B6C53" w:rsidP="001B6C53">
      <w:pPr>
        <w:rPr>
          <w:sz w:val="24"/>
          <w:szCs w:val="24"/>
        </w:rPr>
      </w:pPr>
    </w:p>
    <w:p w:rsidR="001B6C53" w:rsidRDefault="001B6C53" w:rsidP="001B6C53">
      <w:pPr>
        <w:rPr>
          <w:sz w:val="24"/>
          <w:szCs w:val="24"/>
        </w:rPr>
      </w:pPr>
      <w:r w:rsidRPr="009A7DD0">
        <w:rPr>
          <w:sz w:val="24"/>
          <w:szCs w:val="24"/>
        </w:rPr>
        <w:t>Výška v m (2): ……………………………………………………</w:t>
      </w:r>
    </w:p>
    <w:p w:rsidR="001B6C53" w:rsidRDefault="001B6C53" w:rsidP="001B6C53">
      <w:pPr>
        <w:rPr>
          <w:sz w:val="24"/>
          <w:szCs w:val="24"/>
        </w:rPr>
      </w:pPr>
    </w:p>
    <w:p w:rsidR="001B6C53" w:rsidRDefault="001B6C53" w:rsidP="001B6C53">
      <w:pPr>
        <w:rPr>
          <w:sz w:val="24"/>
          <w:szCs w:val="24"/>
        </w:rPr>
      </w:pPr>
    </w:p>
    <w:p w:rsidR="001B6C53" w:rsidRPr="009A7DD0" w:rsidRDefault="001B6C53" w:rsidP="001B6C53">
      <w:pPr>
        <w:rPr>
          <w:sz w:val="24"/>
          <w:szCs w:val="24"/>
        </w:rPr>
      </w:pPr>
    </w:p>
    <w:p w:rsidR="001B6C53" w:rsidRPr="009A7DD0" w:rsidRDefault="001B6C53" w:rsidP="001B6C53">
      <w:pPr>
        <w:spacing w:line="276" w:lineRule="auto"/>
        <w:jc w:val="left"/>
      </w:pPr>
      <w:r w:rsidRPr="009A7DD0">
        <w:lastRenderedPageBreak/>
        <w:t>Postup měření: ………………………………………………………………………………</w:t>
      </w:r>
      <w:r>
        <w:t>………………………………….</w:t>
      </w:r>
    </w:p>
    <w:p w:rsidR="001B6C53" w:rsidRPr="00E05843" w:rsidRDefault="001B6C53" w:rsidP="001B6C53">
      <w:pPr>
        <w:spacing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Default="001B6C53" w:rsidP="001B6C53">
      <w:pPr>
        <w:spacing w:before="200" w:after="0"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Default="001B6C53" w:rsidP="001B6C53">
      <w:pPr>
        <w:spacing w:before="200" w:after="0"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Default="001B6C53" w:rsidP="001B6C53">
      <w:pPr>
        <w:spacing w:before="200" w:after="0"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Default="001B6C53" w:rsidP="001B6C53">
      <w:pPr>
        <w:spacing w:before="200" w:after="0"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Default="001B6C53" w:rsidP="001B6C53">
      <w:pPr>
        <w:spacing w:before="200" w:after="0"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Default="001B6C53" w:rsidP="001B6C53">
      <w:pPr>
        <w:spacing w:before="200" w:after="0"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Default="001B6C53" w:rsidP="001B6C53">
      <w:pPr>
        <w:spacing w:before="200" w:after="0" w:line="276" w:lineRule="auto"/>
        <w:rPr>
          <w:b/>
        </w:rPr>
      </w:pPr>
      <w:r w:rsidRPr="00E05843">
        <w:rPr>
          <w:b/>
        </w:rPr>
        <w:t>………………………………………………………………………………………………………………………………</w:t>
      </w:r>
      <w:r>
        <w:rPr>
          <w:b/>
        </w:rPr>
        <w:t>…</w:t>
      </w:r>
      <w:r w:rsidRPr="00E05843">
        <w:rPr>
          <w:b/>
        </w:rPr>
        <w:t>……</w:t>
      </w:r>
    </w:p>
    <w:p w:rsidR="001B6C53" w:rsidRPr="009A7DD0" w:rsidRDefault="001B6C53" w:rsidP="001B6C53">
      <w:pPr>
        <w:pStyle w:val="Odstavecseseznamem"/>
        <w:spacing w:before="200" w:after="0"/>
        <w:ind w:left="0"/>
        <w:rPr>
          <w:rFonts w:ascii="Times New Roman" w:hAnsi="Times New Roman"/>
          <w:sz w:val="24"/>
          <w:szCs w:val="24"/>
        </w:rPr>
      </w:pPr>
    </w:p>
    <w:p w:rsidR="001B6C53" w:rsidRPr="00BD23A0" w:rsidRDefault="001B6C53" w:rsidP="001B6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2. </w:t>
      </w:r>
      <w:r w:rsidRPr="00BD23A0">
        <w:rPr>
          <w:b/>
        </w:rPr>
        <w:t xml:space="preserve">Zjistěte názvy aspoň 10 významných firem, které se nacházejí v areálu. Pokud je to možné zjistěte, čím se zabývají a ve které budově sídlí. </w:t>
      </w:r>
    </w:p>
    <w:p w:rsidR="001B6C53" w:rsidRPr="00BD23A0" w:rsidRDefault="001B6C53" w:rsidP="001B6C53">
      <w:pPr>
        <w:rPr>
          <w:sz w:val="11"/>
          <w:szCs w:val="1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8"/>
        <w:gridCol w:w="3022"/>
        <w:gridCol w:w="3022"/>
      </w:tblGrid>
      <w:tr w:rsidR="001B6C53" w:rsidRPr="00BD23A0" w:rsidTr="00004787">
        <w:tc>
          <w:tcPr>
            <w:tcW w:w="3070" w:type="dxa"/>
          </w:tcPr>
          <w:p w:rsidR="001B6C53" w:rsidRPr="00BD23A0" w:rsidRDefault="001B6C53" w:rsidP="00004787">
            <w:pPr>
              <w:jc w:val="center"/>
              <w:rPr>
                <w:b/>
              </w:rPr>
            </w:pPr>
            <w:r w:rsidRPr="00BD23A0">
              <w:rPr>
                <w:b/>
              </w:rPr>
              <w:t>Název firmy</w:t>
            </w:r>
          </w:p>
        </w:tc>
        <w:tc>
          <w:tcPr>
            <w:tcW w:w="3071" w:type="dxa"/>
          </w:tcPr>
          <w:p w:rsidR="001B6C53" w:rsidRPr="00BD23A0" w:rsidRDefault="001B6C53" w:rsidP="00004787">
            <w:pPr>
              <w:jc w:val="center"/>
              <w:rPr>
                <w:b/>
              </w:rPr>
            </w:pPr>
            <w:r w:rsidRPr="00BD23A0">
              <w:rPr>
                <w:b/>
              </w:rPr>
              <w:t>Činnost</w:t>
            </w:r>
          </w:p>
        </w:tc>
        <w:tc>
          <w:tcPr>
            <w:tcW w:w="3071" w:type="dxa"/>
          </w:tcPr>
          <w:p w:rsidR="001B6C53" w:rsidRPr="00BD23A0" w:rsidRDefault="001B6C53" w:rsidP="00004787">
            <w:pPr>
              <w:jc w:val="center"/>
              <w:rPr>
                <w:b/>
              </w:rPr>
            </w:pPr>
            <w:r w:rsidRPr="00BD23A0">
              <w:rPr>
                <w:b/>
              </w:rPr>
              <w:t>Budova</w:t>
            </w:r>
          </w:p>
        </w:tc>
      </w:tr>
      <w:tr w:rsidR="001B6C53" w:rsidRPr="00BD23A0" w:rsidTr="00004787">
        <w:tc>
          <w:tcPr>
            <w:tcW w:w="3070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</w:tr>
      <w:tr w:rsidR="001B6C53" w:rsidRPr="00BD23A0" w:rsidTr="00004787">
        <w:tc>
          <w:tcPr>
            <w:tcW w:w="3070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</w:tr>
      <w:tr w:rsidR="001B6C53" w:rsidRPr="00BD23A0" w:rsidTr="00004787">
        <w:tc>
          <w:tcPr>
            <w:tcW w:w="3070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</w:tr>
      <w:tr w:rsidR="001B6C53" w:rsidRPr="00BD23A0" w:rsidTr="00004787">
        <w:tc>
          <w:tcPr>
            <w:tcW w:w="3070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</w:tr>
      <w:tr w:rsidR="001B6C53" w:rsidRPr="00BD23A0" w:rsidTr="00004787">
        <w:tc>
          <w:tcPr>
            <w:tcW w:w="3070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</w:tr>
      <w:tr w:rsidR="001B6C53" w:rsidRPr="00BD23A0" w:rsidTr="00004787">
        <w:tc>
          <w:tcPr>
            <w:tcW w:w="3070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</w:tr>
      <w:tr w:rsidR="001B6C53" w:rsidRPr="00BD23A0" w:rsidTr="00004787">
        <w:tc>
          <w:tcPr>
            <w:tcW w:w="3070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</w:tr>
      <w:tr w:rsidR="001B6C53" w:rsidRPr="00BD23A0" w:rsidTr="00004787">
        <w:tc>
          <w:tcPr>
            <w:tcW w:w="3070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</w:tr>
      <w:tr w:rsidR="001B6C53" w:rsidRPr="00BD23A0" w:rsidTr="00004787">
        <w:tc>
          <w:tcPr>
            <w:tcW w:w="3070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</w:tr>
      <w:tr w:rsidR="001B6C53" w:rsidRPr="00BD23A0" w:rsidTr="00004787">
        <w:tc>
          <w:tcPr>
            <w:tcW w:w="3070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1B6C53" w:rsidRPr="00BD23A0" w:rsidRDefault="001B6C53" w:rsidP="00004787">
            <w:pPr>
              <w:rPr>
                <w:b/>
                <w:sz w:val="16"/>
                <w:szCs w:val="16"/>
              </w:rPr>
            </w:pPr>
          </w:p>
        </w:tc>
      </w:tr>
    </w:tbl>
    <w:p w:rsidR="001B6C53" w:rsidRDefault="001B6C53" w:rsidP="001B6C53">
      <w:pPr>
        <w:rPr>
          <w:b/>
        </w:rPr>
      </w:pPr>
    </w:p>
    <w:p w:rsidR="001B6C53" w:rsidRDefault="001B6C53" w:rsidP="001B6C53">
      <w:pPr>
        <w:rPr>
          <w:b/>
        </w:rPr>
      </w:pPr>
    </w:p>
    <w:p w:rsidR="001B6C53" w:rsidRDefault="001B6C53" w:rsidP="001B6C53">
      <w:pPr>
        <w:rPr>
          <w:b/>
        </w:rPr>
      </w:pPr>
    </w:p>
    <w:p w:rsidR="001B6C53" w:rsidRDefault="001B6C53" w:rsidP="001B6C53">
      <w:pPr>
        <w:rPr>
          <w:b/>
        </w:rPr>
      </w:pPr>
    </w:p>
    <w:p w:rsidR="001B6C53" w:rsidRDefault="001B6C53" w:rsidP="001B6C53">
      <w:pPr>
        <w:rPr>
          <w:b/>
        </w:rPr>
      </w:pPr>
    </w:p>
    <w:p w:rsidR="001B6C53" w:rsidRPr="00BD23A0" w:rsidRDefault="001B6C53" w:rsidP="001B6C53">
      <w:pPr>
        <w:rPr>
          <w:b/>
        </w:rPr>
      </w:pPr>
      <w:r w:rsidRPr="00BD23A0">
        <w:rPr>
          <w:b/>
        </w:rPr>
        <w:t>C. FUNKCE SPIELBERK OFFICE</w:t>
      </w:r>
    </w:p>
    <w:p w:rsidR="001B6C53" w:rsidRPr="00BD23A0" w:rsidRDefault="001B6C53" w:rsidP="001B6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1. </w:t>
      </w:r>
      <w:r w:rsidRPr="00BD23A0">
        <w:rPr>
          <w:b/>
        </w:rPr>
        <w:t>Spočítejte, kolik je v areálu parkovacích míst pro auta a pro kola. Jaká je cena parkování pro auta? Podle poznávacích značek určete, jaký je podíl aut z jiných krajů než z Jihomoravského.</w:t>
      </w:r>
    </w:p>
    <w:p w:rsidR="001B6C53" w:rsidRPr="009A7DD0" w:rsidRDefault="001B6C53" w:rsidP="001B6C53">
      <w:pPr>
        <w:spacing w:line="276" w:lineRule="auto"/>
      </w:pPr>
      <w:r w:rsidRPr="009A7DD0">
        <w:t>Parkovací místa pro auta: ………………………………………………………………</w:t>
      </w:r>
      <w:r>
        <w:t>……………………………..</w:t>
      </w:r>
      <w:r w:rsidRPr="009A7DD0">
        <w:t>……</w:t>
      </w:r>
    </w:p>
    <w:p w:rsidR="001B6C53" w:rsidRPr="009A7DD0" w:rsidRDefault="001B6C53" w:rsidP="001B6C53">
      <w:pPr>
        <w:spacing w:line="276" w:lineRule="auto"/>
      </w:pPr>
      <w:r w:rsidRPr="009A7DD0">
        <w:t>Cena parkování za hodinu: ……………………………………………………………</w:t>
      </w:r>
      <w:r>
        <w:t>……………………………..</w:t>
      </w:r>
      <w:r w:rsidRPr="009A7DD0">
        <w:t>……..</w:t>
      </w:r>
    </w:p>
    <w:p w:rsidR="001B6C53" w:rsidRPr="009A7DD0" w:rsidRDefault="001B6C53" w:rsidP="001B6C53">
      <w:pPr>
        <w:spacing w:line="276" w:lineRule="auto"/>
      </w:pPr>
      <w:r w:rsidRPr="009A7DD0">
        <w:t>Počet zaparkovaných aut: ………………………………………………………</w:t>
      </w:r>
      <w:r>
        <w:t>……………………………..</w:t>
      </w:r>
      <w:r w:rsidRPr="009A7DD0">
        <w:t>……………</w:t>
      </w:r>
    </w:p>
    <w:p w:rsidR="001B6C53" w:rsidRPr="009A7DD0" w:rsidRDefault="001B6C53" w:rsidP="001B6C53">
      <w:pPr>
        <w:spacing w:line="276" w:lineRule="auto"/>
      </w:pPr>
      <w:r w:rsidRPr="009A7DD0">
        <w:tab/>
        <w:t>z toho se značkou „B“: …………………………………</w:t>
      </w:r>
      <w:r>
        <w:t>…………………………….</w:t>
      </w:r>
      <w:r w:rsidRPr="009A7DD0">
        <w:t>…………………………….</w:t>
      </w:r>
    </w:p>
    <w:p w:rsidR="001B6C53" w:rsidRPr="009A7DD0" w:rsidRDefault="001B6C53" w:rsidP="001B6C53">
      <w:pPr>
        <w:spacing w:line="276" w:lineRule="auto"/>
      </w:pPr>
      <w:r>
        <w:tab/>
        <w:t>z</w:t>
      </w:r>
      <w:r w:rsidRPr="009A7DD0">
        <w:t> toho s jinou značkou: …………………………………………………</w:t>
      </w:r>
      <w:r>
        <w:t>…………………………...</w:t>
      </w:r>
      <w:r w:rsidRPr="009A7DD0">
        <w:t>…………….</w:t>
      </w:r>
    </w:p>
    <w:p w:rsidR="001B6C53" w:rsidRPr="009A7DD0" w:rsidRDefault="001B6C53" w:rsidP="001B6C53">
      <w:pPr>
        <w:spacing w:line="276" w:lineRule="auto"/>
      </w:pPr>
      <w:r w:rsidRPr="009A7DD0">
        <w:t>Parkovací místa pro kola: …………………………………………………………………</w:t>
      </w:r>
      <w:r>
        <w:t>……………………………...</w:t>
      </w:r>
      <w:r w:rsidRPr="009A7DD0">
        <w:t>...</w:t>
      </w:r>
    </w:p>
    <w:p w:rsidR="001B6C53" w:rsidRPr="009A7DD0" w:rsidRDefault="001B6C53" w:rsidP="001B6C53"/>
    <w:p w:rsidR="001B6C53" w:rsidRPr="00BD23A0" w:rsidRDefault="001B6C53" w:rsidP="001B6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2. </w:t>
      </w:r>
      <w:r w:rsidRPr="00BD23A0">
        <w:rPr>
          <w:b/>
        </w:rPr>
        <w:t xml:space="preserve">Odhadněte, kolik osob v areálu pracuje. Jaká věková kategorie převažuje jako zaměstnanci v areálu? (15–40 nebo 41 a více let). </w:t>
      </w:r>
    </w:p>
    <w:p w:rsidR="001B6C53" w:rsidRPr="009A7DD0" w:rsidRDefault="001B6C53" w:rsidP="001B6C53">
      <w:pPr>
        <w:spacing w:line="276" w:lineRule="auto"/>
      </w:pPr>
      <w:r w:rsidRPr="009A7DD0">
        <w:t>Počet zaměstnanců: ………………………………………………………..…………………....</w:t>
      </w:r>
      <w:r>
        <w:t>.........................................</w:t>
      </w:r>
    </w:p>
    <w:p w:rsidR="001B6C53" w:rsidRPr="009A7DD0" w:rsidRDefault="001B6C53" w:rsidP="001B6C53">
      <w:pPr>
        <w:spacing w:line="276" w:lineRule="auto"/>
      </w:pPr>
      <w:r w:rsidRPr="009A7DD0">
        <w:t>Převaha mladých/starých, důvod: ………………………………………………</w:t>
      </w:r>
      <w:r>
        <w:t>………………………</w:t>
      </w:r>
      <w:r w:rsidRPr="009A7DD0">
        <w:t>………………</w:t>
      </w:r>
    </w:p>
    <w:p w:rsidR="001B6C53" w:rsidRPr="009A7DD0" w:rsidRDefault="001B6C53" w:rsidP="001B6C53">
      <w:pPr>
        <w:spacing w:line="276" w:lineRule="auto"/>
      </w:pPr>
      <w:r w:rsidRPr="009A7DD0">
        <w:t>…………………………………………………</w:t>
      </w:r>
      <w:r>
        <w:t>……………………………………..</w:t>
      </w:r>
      <w:r w:rsidRPr="009A7DD0">
        <w:t>……………………………………………..….</w:t>
      </w:r>
    </w:p>
    <w:p w:rsidR="001B6C53" w:rsidRPr="009A7DD0" w:rsidRDefault="001B6C53" w:rsidP="001B6C53">
      <w:pPr>
        <w:spacing w:line="276" w:lineRule="auto"/>
      </w:pPr>
      <w:r w:rsidRPr="009A7DD0">
        <w:t>…………………………………………………</w:t>
      </w:r>
      <w:r>
        <w:t>……………………………………..</w:t>
      </w:r>
      <w:r w:rsidRPr="009A7DD0">
        <w:t>……………………………………………..….</w:t>
      </w:r>
    </w:p>
    <w:p w:rsidR="001B6C53" w:rsidRDefault="001B6C53" w:rsidP="001B6C53">
      <w:pPr>
        <w:spacing w:line="276" w:lineRule="auto"/>
      </w:pPr>
      <w:r w:rsidRPr="009A7DD0">
        <w:t>…………………………………………………</w:t>
      </w:r>
      <w:r>
        <w:t>……………………………………..</w:t>
      </w:r>
      <w:r w:rsidRPr="009A7DD0">
        <w:t>……………………………………………..….</w:t>
      </w:r>
    </w:p>
    <w:p w:rsidR="001B6C53" w:rsidRPr="009A7DD0" w:rsidRDefault="001B6C53" w:rsidP="001B6C53">
      <w:pPr>
        <w:spacing w:line="276" w:lineRule="auto"/>
      </w:pPr>
      <w:r w:rsidRPr="009A7DD0">
        <w:t>…………………………………………………</w:t>
      </w:r>
      <w:r>
        <w:t>……………………………………..</w:t>
      </w:r>
      <w:r w:rsidRPr="009A7DD0">
        <w:t>……………………………………………..….</w:t>
      </w:r>
    </w:p>
    <w:p w:rsidR="001B6C53" w:rsidRPr="009A7DD0" w:rsidRDefault="001B6C53" w:rsidP="001B6C53">
      <w:pPr>
        <w:spacing w:line="276" w:lineRule="auto"/>
      </w:pPr>
      <w:r w:rsidRPr="009A7DD0">
        <w:t>…………………………………………………</w:t>
      </w:r>
      <w:r>
        <w:t>……………………………………..</w:t>
      </w:r>
      <w:r w:rsidRPr="009A7DD0">
        <w:t>……………………………………………..….</w:t>
      </w:r>
    </w:p>
    <w:p w:rsidR="001B6C53" w:rsidRPr="009A7DD0" w:rsidRDefault="001B6C53" w:rsidP="001B6C53"/>
    <w:p w:rsidR="001B6C53" w:rsidRPr="00BD23A0" w:rsidRDefault="001B6C53" w:rsidP="001B6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3. </w:t>
      </w:r>
      <w:r w:rsidRPr="00BD23A0">
        <w:rPr>
          <w:b/>
        </w:rPr>
        <w:t xml:space="preserve">Zjistěte, jaké typy MHD areál obsluhují, jaká je frekvence spojů v ranní špičce (6–9 hod.) a mimo dopravní špičku. Využijte jízdní řády na nejbližší viditelné zastávce. </w:t>
      </w:r>
    </w:p>
    <w:p w:rsidR="001B6C53" w:rsidRPr="009A7DD0" w:rsidRDefault="001B6C53" w:rsidP="001B6C53">
      <w:pPr>
        <w:spacing w:line="276" w:lineRule="auto"/>
      </w:pPr>
      <w:r w:rsidRPr="009A7DD0">
        <w:t>Typy MHD: ……………………………………………………</w:t>
      </w:r>
      <w:r>
        <w:t>…………………………………</w:t>
      </w:r>
      <w:r w:rsidRPr="009A7DD0">
        <w:t>………………………………..</w:t>
      </w:r>
    </w:p>
    <w:p w:rsidR="001B6C53" w:rsidRPr="009A7DD0" w:rsidRDefault="001B6C53" w:rsidP="001B6C53">
      <w:pPr>
        <w:spacing w:line="276" w:lineRule="auto"/>
      </w:pPr>
      <w:r w:rsidRPr="009A7DD0">
        <w:t>………………………………………………………………………</w:t>
      </w:r>
      <w:r>
        <w:t>……………………………………..</w:t>
      </w:r>
      <w:r w:rsidRPr="009A7DD0">
        <w:t>………………………..….</w:t>
      </w:r>
    </w:p>
    <w:p w:rsidR="001B6C53" w:rsidRPr="009A7DD0" w:rsidRDefault="001B6C53" w:rsidP="001B6C53">
      <w:pPr>
        <w:spacing w:line="276" w:lineRule="auto"/>
      </w:pPr>
      <w:r w:rsidRPr="009A7DD0">
        <w:t>Frekvence spojů ve špičce: ………………………………………………</w:t>
      </w:r>
      <w:r>
        <w:t>…………………………..</w:t>
      </w:r>
      <w:r w:rsidRPr="009A7DD0">
        <w:t>……………………..</w:t>
      </w:r>
    </w:p>
    <w:p w:rsidR="001B6C53" w:rsidRPr="009A7DD0" w:rsidRDefault="001B6C53" w:rsidP="001B6C53">
      <w:pPr>
        <w:spacing w:line="276" w:lineRule="auto"/>
      </w:pPr>
      <w:r w:rsidRPr="009A7DD0">
        <w:t>………………………………………………………………………………………</w:t>
      </w:r>
      <w:r>
        <w:t>……………………………………..</w:t>
      </w:r>
      <w:r w:rsidRPr="009A7DD0">
        <w:t>………..….</w:t>
      </w:r>
    </w:p>
    <w:p w:rsidR="001B6C53" w:rsidRPr="009A7DD0" w:rsidRDefault="001B6C53" w:rsidP="001B6C53">
      <w:pPr>
        <w:spacing w:line="276" w:lineRule="auto"/>
      </w:pPr>
      <w:r w:rsidRPr="009A7DD0">
        <w:t>Frekvence spojů mimo špičku: ……………………….……</w:t>
      </w:r>
      <w:r>
        <w:t>………………………</w:t>
      </w:r>
      <w:r w:rsidRPr="009A7DD0">
        <w:t>…………………………………</w:t>
      </w:r>
      <w:r>
        <w:t>...</w:t>
      </w:r>
      <w:r w:rsidRPr="009A7DD0">
        <w:t>...</w:t>
      </w:r>
    </w:p>
    <w:p w:rsidR="001B6C53" w:rsidRPr="009A7DD0" w:rsidRDefault="001B6C53" w:rsidP="001B6C53">
      <w:pPr>
        <w:spacing w:line="276" w:lineRule="auto"/>
      </w:pPr>
      <w:r w:rsidRPr="009A7DD0">
        <w:t>………………………………………………………………………………………………</w:t>
      </w:r>
      <w:r>
        <w:t>……………………………………...</w:t>
      </w:r>
      <w:r w:rsidRPr="009A7DD0">
        <w:t>.….</w:t>
      </w:r>
    </w:p>
    <w:p w:rsidR="001B6C53" w:rsidRDefault="001B6C53" w:rsidP="001B6C53">
      <w:pPr>
        <w:pStyle w:val="Odstavecseseznamem"/>
        <w:spacing w:before="200" w:after="0"/>
        <w:ind w:left="0"/>
        <w:rPr>
          <w:rFonts w:ascii="Times New Roman" w:hAnsi="Times New Roman"/>
          <w:sz w:val="24"/>
          <w:szCs w:val="24"/>
        </w:rPr>
      </w:pPr>
    </w:p>
    <w:p w:rsidR="001B6C53" w:rsidRDefault="001B6C53" w:rsidP="001B6C53">
      <w:pPr>
        <w:pStyle w:val="Odstavecseseznamem"/>
        <w:spacing w:before="200" w:after="0"/>
        <w:ind w:left="0"/>
        <w:rPr>
          <w:rFonts w:ascii="Times New Roman" w:hAnsi="Times New Roman"/>
          <w:sz w:val="24"/>
          <w:szCs w:val="24"/>
        </w:rPr>
      </w:pPr>
    </w:p>
    <w:p w:rsidR="001B6C53" w:rsidRDefault="001B6C53" w:rsidP="001B6C53">
      <w:pPr>
        <w:pStyle w:val="Odstavecseseznamem"/>
        <w:spacing w:before="200" w:after="0"/>
        <w:ind w:left="0"/>
        <w:rPr>
          <w:rFonts w:ascii="Times New Roman" w:hAnsi="Times New Roman"/>
          <w:sz w:val="24"/>
          <w:szCs w:val="24"/>
        </w:rPr>
      </w:pPr>
    </w:p>
    <w:p w:rsidR="001B6C53" w:rsidRDefault="001B6C53" w:rsidP="001B6C53">
      <w:pPr>
        <w:pStyle w:val="Odstavecseseznamem"/>
        <w:spacing w:before="200" w:after="0"/>
        <w:ind w:left="0"/>
        <w:rPr>
          <w:rFonts w:ascii="Times New Roman" w:hAnsi="Times New Roman"/>
          <w:sz w:val="24"/>
          <w:szCs w:val="24"/>
        </w:rPr>
      </w:pPr>
    </w:p>
    <w:p w:rsidR="001B6C53" w:rsidRDefault="001B6C53" w:rsidP="001B6C53">
      <w:pPr>
        <w:pStyle w:val="Odstavecseseznamem"/>
        <w:spacing w:before="200" w:after="0"/>
        <w:ind w:left="0"/>
        <w:rPr>
          <w:rFonts w:ascii="Times New Roman" w:hAnsi="Times New Roman"/>
          <w:sz w:val="24"/>
          <w:szCs w:val="24"/>
        </w:rPr>
      </w:pPr>
    </w:p>
    <w:p w:rsidR="001B6C53" w:rsidRDefault="001B6C53" w:rsidP="001B6C53">
      <w:pPr>
        <w:pStyle w:val="Odstavecseseznamem"/>
        <w:spacing w:before="200" w:after="0"/>
        <w:ind w:left="0"/>
        <w:rPr>
          <w:rFonts w:ascii="Times New Roman" w:hAnsi="Times New Roman"/>
          <w:sz w:val="24"/>
          <w:szCs w:val="24"/>
        </w:rPr>
      </w:pPr>
    </w:p>
    <w:p w:rsidR="001B6C53" w:rsidRDefault="001B6C53" w:rsidP="001B6C53">
      <w:pPr>
        <w:pStyle w:val="Odstavecseseznamem"/>
        <w:spacing w:before="200" w:after="0"/>
        <w:ind w:left="0"/>
        <w:rPr>
          <w:rFonts w:ascii="Times New Roman" w:hAnsi="Times New Roman"/>
          <w:sz w:val="24"/>
          <w:szCs w:val="24"/>
        </w:rPr>
      </w:pPr>
    </w:p>
    <w:p w:rsidR="001B6C53" w:rsidRPr="00BD23A0" w:rsidRDefault="001B6C53" w:rsidP="001B6C53">
      <w:pPr>
        <w:rPr>
          <w:b/>
        </w:rPr>
      </w:pPr>
      <w:r>
        <w:rPr>
          <w:b/>
        </w:rPr>
        <w:t>D</w:t>
      </w:r>
      <w:r w:rsidRPr="00BD23A0">
        <w:rPr>
          <w:b/>
        </w:rPr>
        <w:t xml:space="preserve">. </w:t>
      </w:r>
      <w:r>
        <w:rPr>
          <w:b/>
        </w:rPr>
        <w:t>SW ANALÝZA</w:t>
      </w:r>
    </w:p>
    <w:p w:rsidR="001B6C53" w:rsidRPr="00BD23A0" w:rsidRDefault="001B6C53" w:rsidP="001B6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1. </w:t>
      </w:r>
      <w:r w:rsidRPr="00BD23A0">
        <w:rPr>
          <w:b/>
        </w:rPr>
        <w:t>Prohlídku areálu shrňte v následujících bodech – jaké jsou klady a zápory areálu pro osoby, které se v nich dennodenně pohybují (pracují zde) nebo zajíždí na nákup, co byste navrhli změnit (max. 5)</w:t>
      </w:r>
    </w:p>
    <w:p w:rsidR="001B6C53" w:rsidRDefault="001B6C53" w:rsidP="001B6C53">
      <w:pPr>
        <w:spacing w:before="200"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0"/>
        <w:gridCol w:w="4532"/>
      </w:tblGrid>
      <w:tr w:rsidR="001B6C53" w:rsidRPr="009A7DD0" w:rsidTr="00004787">
        <w:trPr>
          <w:jc w:val="center"/>
        </w:trPr>
        <w:tc>
          <w:tcPr>
            <w:tcW w:w="4606" w:type="dxa"/>
          </w:tcPr>
          <w:p w:rsidR="001B6C53" w:rsidRPr="00BD23A0" w:rsidRDefault="001B6C53" w:rsidP="00004787">
            <w:pPr>
              <w:jc w:val="center"/>
              <w:rPr>
                <w:b/>
              </w:rPr>
            </w:pPr>
            <w:r w:rsidRPr="00BD23A0">
              <w:rPr>
                <w:b/>
              </w:rPr>
              <w:t>Klady</w:t>
            </w:r>
          </w:p>
        </w:tc>
        <w:tc>
          <w:tcPr>
            <w:tcW w:w="4606" w:type="dxa"/>
          </w:tcPr>
          <w:p w:rsidR="001B6C53" w:rsidRPr="00BD23A0" w:rsidRDefault="001B6C53" w:rsidP="00004787">
            <w:pPr>
              <w:jc w:val="center"/>
              <w:rPr>
                <w:b/>
              </w:rPr>
            </w:pPr>
            <w:r w:rsidRPr="00BD23A0">
              <w:rPr>
                <w:b/>
              </w:rPr>
              <w:t>Zápory</w:t>
            </w:r>
          </w:p>
        </w:tc>
      </w:tr>
      <w:tr w:rsidR="001B6C53" w:rsidRPr="009A7DD0" w:rsidTr="00004787">
        <w:trPr>
          <w:jc w:val="center"/>
        </w:trPr>
        <w:tc>
          <w:tcPr>
            <w:tcW w:w="4606" w:type="dxa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  <w:tc>
          <w:tcPr>
            <w:tcW w:w="4606" w:type="dxa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</w:tr>
      <w:tr w:rsidR="001B6C53" w:rsidRPr="009A7DD0" w:rsidTr="00004787">
        <w:trPr>
          <w:jc w:val="center"/>
        </w:trPr>
        <w:tc>
          <w:tcPr>
            <w:tcW w:w="4606" w:type="dxa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  <w:tc>
          <w:tcPr>
            <w:tcW w:w="4606" w:type="dxa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</w:tr>
      <w:tr w:rsidR="001B6C53" w:rsidRPr="009A7DD0" w:rsidTr="00004787">
        <w:trPr>
          <w:jc w:val="center"/>
        </w:trPr>
        <w:tc>
          <w:tcPr>
            <w:tcW w:w="4606" w:type="dxa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  <w:tc>
          <w:tcPr>
            <w:tcW w:w="4606" w:type="dxa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</w:tr>
      <w:tr w:rsidR="001B6C53" w:rsidRPr="009A7DD0" w:rsidTr="00004787">
        <w:trPr>
          <w:jc w:val="center"/>
        </w:trPr>
        <w:tc>
          <w:tcPr>
            <w:tcW w:w="4606" w:type="dxa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  <w:tc>
          <w:tcPr>
            <w:tcW w:w="4606" w:type="dxa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</w:tr>
      <w:tr w:rsidR="001B6C53" w:rsidRPr="009A7DD0" w:rsidTr="00004787">
        <w:trPr>
          <w:jc w:val="center"/>
        </w:trPr>
        <w:tc>
          <w:tcPr>
            <w:tcW w:w="4606" w:type="dxa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  <w:tc>
          <w:tcPr>
            <w:tcW w:w="4606" w:type="dxa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</w:tr>
      <w:tr w:rsidR="001B6C53" w:rsidRPr="009A7DD0" w:rsidTr="00004787">
        <w:trPr>
          <w:trHeight w:val="569"/>
          <w:jc w:val="center"/>
        </w:trPr>
        <w:tc>
          <w:tcPr>
            <w:tcW w:w="9212" w:type="dxa"/>
            <w:gridSpan w:val="2"/>
          </w:tcPr>
          <w:p w:rsidR="001B6C53" w:rsidRPr="00BD23A0" w:rsidRDefault="001B6C53" w:rsidP="00004787">
            <w:pPr>
              <w:jc w:val="center"/>
              <w:rPr>
                <w:b/>
              </w:rPr>
            </w:pPr>
            <w:r w:rsidRPr="00BD23A0">
              <w:rPr>
                <w:b/>
              </w:rPr>
              <w:t>Návrhy na změnu</w:t>
            </w:r>
          </w:p>
        </w:tc>
      </w:tr>
      <w:tr w:rsidR="001B6C53" w:rsidRPr="009A7DD0" w:rsidTr="00004787">
        <w:trPr>
          <w:trHeight w:val="647"/>
          <w:jc w:val="center"/>
        </w:trPr>
        <w:tc>
          <w:tcPr>
            <w:tcW w:w="9212" w:type="dxa"/>
            <w:gridSpan w:val="2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</w:tr>
      <w:tr w:rsidR="001B6C53" w:rsidRPr="009A7DD0" w:rsidTr="00004787">
        <w:trPr>
          <w:trHeight w:val="548"/>
          <w:jc w:val="center"/>
        </w:trPr>
        <w:tc>
          <w:tcPr>
            <w:tcW w:w="9212" w:type="dxa"/>
            <w:gridSpan w:val="2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</w:tr>
      <w:tr w:rsidR="001B6C53" w:rsidRPr="009A7DD0" w:rsidTr="00004787">
        <w:trPr>
          <w:trHeight w:val="548"/>
          <w:jc w:val="center"/>
        </w:trPr>
        <w:tc>
          <w:tcPr>
            <w:tcW w:w="9212" w:type="dxa"/>
            <w:gridSpan w:val="2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</w:tr>
      <w:tr w:rsidR="001B6C53" w:rsidRPr="009A7DD0" w:rsidTr="00004787">
        <w:trPr>
          <w:trHeight w:val="548"/>
          <w:jc w:val="center"/>
        </w:trPr>
        <w:tc>
          <w:tcPr>
            <w:tcW w:w="9212" w:type="dxa"/>
            <w:gridSpan w:val="2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</w:tr>
      <w:tr w:rsidR="001B6C53" w:rsidRPr="009A7DD0" w:rsidTr="00004787">
        <w:trPr>
          <w:trHeight w:val="670"/>
          <w:jc w:val="center"/>
        </w:trPr>
        <w:tc>
          <w:tcPr>
            <w:tcW w:w="9212" w:type="dxa"/>
            <w:gridSpan w:val="2"/>
          </w:tcPr>
          <w:p w:rsidR="001B6C53" w:rsidRPr="009A7DD0" w:rsidRDefault="001B6C53" w:rsidP="00004787">
            <w:pPr>
              <w:rPr>
                <w:sz w:val="16"/>
                <w:szCs w:val="16"/>
              </w:rPr>
            </w:pPr>
          </w:p>
        </w:tc>
      </w:tr>
    </w:tbl>
    <w:p w:rsidR="001B6C53" w:rsidRPr="009A7DD0" w:rsidRDefault="001B6C53" w:rsidP="001B6C53">
      <w:pPr>
        <w:spacing w:before="200" w:after="0"/>
        <w:rPr>
          <w:rFonts w:ascii="Times New Roman" w:hAnsi="Times New Roman"/>
          <w:sz w:val="28"/>
          <w:szCs w:val="28"/>
        </w:rPr>
      </w:pPr>
    </w:p>
    <w:p w:rsidR="001B6C53" w:rsidRPr="00BD23A0" w:rsidRDefault="001B6C53" w:rsidP="001B6C53">
      <w:pPr>
        <w:rPr>
          <w:b/>
        </w:rPr>
      </w:pPr>
      <w:r>
        <w:rPr>
          <w:b/>
        </w:rPr>
        <w:t>D</w:t>
      </w:r>
      <w:r w:rsidRPr="00BD23A0">
        <w:rPr>
          <w:b/>
        </w:rPr>
        <w:t>. HORNBACH VS. BAUHAUS</w:t>
      </w:r>
    </w:p>
    <w:p w:rsidR="001B6C53" w:rsidRPr="00BD23A0" w:rsidRDefault="001B6C53" w:rsidP="001B6C53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76" w:lineRule="auto"/>
        <w:rPr>
          <w:rFonts w:ascii="Times New Roman" w:hAnsi="Times New Roman"/>
          <w:b/>
          <w:sz w:val="24"/>
          <w:szCs w:val="24"/>
        </w:rPr>
      </w:pPr>
      <w:r w:rsidRPr="00BD23A0">
        <w:rPr>
          <w:rFonts w:ascii="Times New Roman" w:hAnsi="Times New Roman"/>
          <w:b/>
          <w:sz w:val="24"/>
          <w:szCs w:val="24"/>
        </w:rPr>
        <w:t>Odhadněte, jaká je rozloha nákupních ploch obou nákupních center?</w:t>
      </w:r>
    </w:p>
    <w:p w:rsidR="001B6C53" w:rsidRPr="00BD23A0" w:rsidRDefault="001B6C53" w:rsidP="001B6C53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76" w:lineRule="auto"/>
        <w:rPr>
          <w:rFonts w:ascii="Times New Roman" w:hAnsi="Times New Roman"/>
          <w:b/>
          <w:sz w:val="24"/>
          <w:szCs w:val="24"/>
        </w:rPr>
      </w:pPr>
      <w:r w:rsidRPr="00BD23A0">
        <w:rPr>
          <w:rFonts w:ascii="Times New Roman" w:hAnsi="Times New Roman"/>
          <w:b/>
          <w:sz w:val="24"/>
          <w:szCs w:val="24"/>
        </w:rPr>
        <w:t xml:space="preserve">Zvolte si výhodné, ale bezpečné místo, ze kterého můžete sledovat křižovatku mezi obchodními domy </w:t>
      </w:r>
      <w:proofErr w:type="spellStart"/>
      <w:r w:rsidRPr="00BD23A0">
        <w:rPr>
          <w:rFonts w:ascii="Times New Roman" w:hAnsi="Times New Roman"/>
          <w:b/>
          <w:sz w:val="24"/>
          <w:szCs w:val="24"/>
        </w:rPr>
        <w:t>Hornbach</w:t>
      </w:r>
      <w:proofErr w:type="spellEnd"/>
      <w:r w:rsidRPr="00BD23A0">
        <w:rPr>
          <w:rFonts w:ascii="Times New Roman" w:hAnsi="Times New Roman"/>
          <w:b/>
          <w:sz w:val="24"/>
          <w:szCs w:val="24"/>
        </w:rPr>
        <w:t xml:space="preserve"> a </w:t>
      </w:r>
      <w:proofErr w:type="spellStart"/>
      <w:r w:rsidRPr="00BD23A0">
        <w:rPr>
          <w:rFonts w:ascii="Times New Roman" w:hAnsi="Times New Roman"/>
          <w:b/>
          <w:sz w:val="24"/>
          <w:szCs w:val="24"/>
        </w:rPr>
        <w:t>Bauhaus</w:t>
      </w:r>
      <w:proofErr w:type="spellEnd"/>
      <w:r w:rsidRPr="00BD23A0">
        <w:rPr>
          <w:rFonts w:ascii="Times New Roman" w:hAnsi="Times New Roman"/>
          <w:b/>
          <w:sz w:val="24"/>
          <w:szCs w:val="24"/>
        </w:rPr>
        <w:t>. Během 15 minut spočítejte (čárkovací metoda), kolik aut odbočí k </w:t>
      </w:r>
      <w:proofErr w:type="spellStart"/>
      <w:r w:rsidRPr="00BD23A0">
        <w:rPr>
          <w:rFonts w:ascii="Times New Roman" w:hAnsi="Times New Roman"/>
          <w:b/>
          <w:sz w:val="24"/>
          <w:szCs w:val="24"/>
        </w:rPr>
        <w:t>Hornbachu</w:t>
      </w:r>
      <w:proofErr w:type="spellEnd"/>
      <w:r w:rsidRPr="00BD23A0">
        <w:rPr>
          <w:rFonts w:ascii="Times New Roman" w:hAnsi="Times New Roman"/>
          <w:b/>
          <w:sz w:val="24"/>
          <w:szCs w:val="24"/>
        </w:rPr>
        <w:t xml:space="preserve"> a kolik k </w:t>
      </w:r>
      <w:proofErr w:type="spellStart"/>
      <w:r w:rsidRPr="00BD23A0">
        <w:rPr>
          <w:rFonts w:ascii="Times New Roman" w:hAnsi="Times New Roman"/>
          <w:b/>
          <w:sz w:val="24"/>
          <w:szCs w:val="24"/>
        </w:rPr>
        <w:t>Bauhausu</w:t>
      </w:r>
      <w:proofErr w:type="spellEnd"/>
      <w:r w:rsidRPr="00BD23A0">
        <w:rPr>
          <w:rFonts w:ascii="Times New Roman" w:hAnsi="Times New Roman"/>
          <w:b/>
          <w:sz w:val="24"/>
          <w:szCs w:val="24"/>
        </w:rPr>
        <w:t xml:space="preserve">. </w:t>
      </w:r>
    </w:p>
    <w:p w:rsidR="001B6C53" w:rsidRDefault="001B6C53" w:rsidP="001B6C53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76" w:lineRule="auto"/>
        <w:rPr>
          <w:rFonts w:ascii="Times New Roman" w:hAnsi="Times New Roman"/>
          <w:b/>
          <w:sz w:val="24"/>
          <w:szCs w:val="24"/>
        </w:rPr>
      </w:pPr>
      <w:r w:rsidRPr="00BD23A0">
        <w:rPr>
          <w:rFonts w:ascii="Times New Roman" w:hAnsi="Times New Roman"/>
          <w:b/>
          <w:sz w:val="24"/>
          <w:szCs w:val="24"/>
        </w:rPr>
        <w:t>Přesuňte se přímo před obchodní centrum a spočítejte, kolik lidí navštíví obchod ve stanoveném časovém rozmezí (15 minut), jak se na místo dopravili (auto, MHD, pěšky, jinak). Podle poznávacích značek určete, jaký je podíl nakupujících z jiných krajů než z Jihomoravského. Jaká je demografická struktura návštěvníků z hlediska věku a pohlaví.</w:t>
      </w:r>
    </w:p>
    <w:p w:rsidR="001B6C53" w:rsidRPr="00BD23A0" w:rsidRDefault="001B6C53" w:rsidP="001B6C53">
      <w:pPr>
        <w:spacing w:before="200" w:after="0" w:line="276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2"/>
        <w:gridCol w:w="1849"/>
        <w:gridCol w:w="1876"/>
        <w:gridCol w:w="1833"/>
        <w:gridCol w:w="1892"/>
      </w:tblGrid>
      <w:tr w:rsidR="001B6C53" w:rsidRPr="009A7DD0" w:rsidTr="00004787">
        <w:tc>
          <w:tcPr>
            <w:tcW w:w="1526" w:type="dxa"/>
          </w:tcPr>
          <w:p w:rsidR="001B6C53" w:rsidRPr="00BD23A0" w:rsidRDefault="001B6C53" w:rsidP="00004787">
            <w:pPr>
              <w:spacing w:line="276" w:lineRule="auto"/>
              <w:rPr>
                <w:b/>
              </w:rPr>
            </w:pPr>
            <w:r w:rsidRPr="00BD23A0">
              <w:rPr>
                <w:b/>
              </w:rPr>
              <w:lastRenderedPageBreak/>
              <w:t>Obchod</w:t>
            </w:r>
          </w:p>
        </w:tc>
        <w:tc>
          <w:tcPr>
            <w:tcW w:w="3881" w:type="dxa"/>
            <w:gridSpan w:val="2"/>
          </w:tcPr>
          <w:p w:rsidR="001B6C53" w:rsidRPr="00BD23A0" w:rsidRDefault="001B6C53" w:rsidP="00004787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D23A0">
              <w:rPr>
                <w:b/>
              </w:rPr>
              <w:t>Hornbach</w:t>
            </w:r>
            <w:proofErr w:type="spellEnd"/>
          </w:p>
        </w:tc>
        <w:tc>
          <w:tcPr>
            <w:tcW w:w="3881" w:type="dxa"/>
            <w:gridSpan w:val="2"/>
          </w:tcPr>
          <w:p w:rsidR="001B6C53" w:rsidRPr="00BD23A0" w:rsidRDefault="001B6C53" w:rsidP="00004787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D23A0">
              <w:rPr>
                <w:b/>
              </w:rPr>
              <w:t>Bauhaus</w:t>
            </w:r>
            <w:proofErr w:type="spellEnd"/>
          </w:p>
        </w:tc>
      </w:tr>
      <w:tr w:rsidR="001B6C53" w:rsidRPr="009A7DD0" w:rsidTr="00004787">
        <w:trPr>
          <w:trHeight w:val="653"/>
        </w:trPr>
        <w:tc>
          <w:tcPr>
            <w:tcW w:w="1526" w:type="dxa"/>
          </w:tcPr>
          <w:p w:rsidR="001B6C53" w:rsidRPr="00BD23A0" w:rsidRDefault="001B6C53" w:rsidP="00004787">
            <w:pPr>
              <w:spacing w:line="276" w:lineRule="auto"/>
              <w:rPr>
                <w:b/>
              </w:rPr>
            </w:pPr>
            <w:r w:rsidRPr="00BD23A0">
              <w:rPr>
                <w:b/>
              </w:rPr>
              <w:t>Rozloha v m</w:t>
            </w:r>
            <w:r w:rsidRPr="00BD23A0">
              <w:rPr>
                <w:b/>
                <w:vertAlign w:val="superscript"/>
              </w:rPr>
              <w:t>2</w:t>
            </w:r>
          </w:p>
        </w:tc>
        <w:tc>
          <w:tcPr>
            <w:tcW w:w="3881" w:type="dxa"/>
            <w:gridSpan w:val="2"/>
          </w:tcPr>
          <w:p w:rsidR="001B6C53" w:rsidRPr="009A7DD0" w:rsidRDefault="001B6C53" w:rsidP="00004787">
            <w:pPr>
              <w:spacing w:line="276" w:lineRule="auto"/>
            </w:pPr>
          </w:p>
        </w:tc>
        <w:tc>
          <w:tcPr>
            <w:tcW w:w="3881" w:type="dxa"/>
            <w:gridSpan w:val="2"/>
          </w:tcPr>
          <w:p w:rsidR="001B6C53" w:rsidRPr="009A7DD0" w:rsidRDefault="001B6C53" w:rsidP="00004787">
            <w:pPr>
              <w:spacing w:line="276" w:lineRule="auto"/>
            </w:pPr>
          </w:p>
        </w:tc>
      </w:tr>
      <w:tr w:rsidR="001B6C53" w:rsidRPr="009A7DD0" w:rsidTr="00004787">
        <w:trPr>
          <w:trHeight w:val="747"/>
        </w:trPr>
        <w:tc>
          <w:tcPr>
            <w:tcW w:w="1526" w:type="dxa"/>
          </w:tcPr>
          <w:p w:rsidR="001B6C53" w:rsidRPr="00BD23A0" w:rsidRDefault="001B6C53" w:rsidP="00004787">
            <w:pPr>
              <w:spacing w:line="276" w:lineRule="auto"/>
              <w:rPr>
                <w:b/>
              </w:rPr>
            </w:pPr>
            <w:r w:rsidRPr="00BD23A0">
              <w:rPr>
                <w:b/>
              </w:rPr>
              <w:t>Počet přijíždějících aut v době:</w:t>
            </w:r>
          </w:p>
          <w:p w:rsidR="001B6C53" w:rsidRPr="00BD23A0" w:rsidRDefault="001B6C53" w:rsidP="00004787">
            <w:pPr>
              <w:spacing w:line="276" w:lineRule="auto"/>
              <w:rPr>
                <w:b/>
              </w:rPr>
            </w:pPr>
            <w:r w:rsidRPr="00BD23A0">
              <w:rPr>
                <w:b/>
              </w:rPr>
              <w:t>………….....</w:t>
            </w:r>
          </w:p>
          <w:p w:rsidR="001B6C53" w:rsidRPr="00BD23A0" w:rsidRDefault="001B6C53" w:rsidP="00004787">
            <w:pPr>
              <w:spacing w:line="276" w:lineRule="auto"/>
              <w:rPr>
                <w:b/>
              </w:rPr>
            </w:pPr>
            <w:r w:rsidRPr="00BD23A0">
              <w:rPr>
                <w:b/>
              </w:rPr>
              <w:t>…………….</w:t>
            </w:r>
          </w:p>
        </w:tc>
        <w:tc>
          <w:tcPr>
            <w:tcW w:w="3881" w:type="dxa"/>
            <w:gridSpan w:val="2"/>
          </w:tcPr>
          <w:p w:rsidR="001B6C53" w:rsidRPr="009A7DD0" w:rsidRDefault="001B6C53" w:rsidP="00004787">
            <w:pPr>
              <w:spacing w:line="276" w:lineRule="auto"/>
            </w:pPr>
          </w:p>
          <w:p w:rsidR="001B6C53" w:rsidRPr="009A7DD0" w:rsidRDefault="001B6C53" w:rsidP="00004787">
            <w:pPr>
              <w:spacing w:line="276" w:lineRule="auto"/>
            </w:pPr>
          </w:p>
          <w:p w:rsidR="001B6C53" w:rsidRPr="009A7DD0" w:rsidRDefault="001B6C53" w:rsidP="00004787">
            <w:pPr>
              <w:spacing w:line="276" w:lineRule="auto"/>
            </w:pPr>
          </w:p>
          <w:p w:rsidR="001B6C53" w:rsidRPr="009A7DD0" w:rsidRDefault="001B6C53" w:rsidP="00004787">
            <w:pPr>
              <w:spacing w:line="276" w:lineRule="auto"/>
            </w:pPr>
          </w:p>
          <w:p w:rsidR="001B6C53" w:rsidRPr="009A7DD0" w:rsidRDefault="001B6C53" w:rsidP="00004787">
            <w:pPr>
              <w:spacing w:line="276" w:lineRule="auto"/>
            </w:pPr>
          </w:p>
        </w:tc>
        <w:tc>
          <w:tcPr>
            <w:tcW w:w="3881" w:type="dxa"/>
            <w:gridSpan w:val="2"/>
          </w:tcPr>
          <w:p w:rsidR="001B6C53" w:rsidRPr="009A7DD0" w:rsidRDefault="001B6C53" w:rsidP="00004787">
            <w:pPr>
              <w:spacing w:line="276" w:lineRule="auto"/>
            </w:pPr>
          </w:p>
        </w:tc>
      </w:tr>
      <w:tr w:rsidR="001B6C53" w:rsidRPr="009A7DD0" w:rsidTr="00004787">
        <w:trPr>
          <w:trHeight w:val="747"/>
        </w:trPr>
        <w:tc>
          <w:tcPr>
            <w:tcW w:w="1526" w:type="dxa"/>
            <w:tcBorders>
              <w:bottom w:val="double" w:sz="4" w:space="0" w:color="auto"/>
            </w:tcBorders>
          </w:tcPr>
          <w:p w:rsidR="001B6C53" w:rsidRPr="00BD23A0" w:rsidRDefault="001B6C53" w:rsidP="00004787">
            <w:pPr>
              <w:spacing w:line="276" w:lineRule="auto"/>
              <w:rPr>
                <w:b/>
              </w:rPr>
            </w:pPr>
            <w:r w:rsidRPr="00BD23A0">
              <w:rPr>
                <w:b/>
              </w:rPr>
              <w:t>Značky aut</w:t>
            </w:r>
          </w:p>
        </w:tc>
        <w:tc>
          <w:tcPr>
            <w:tcW w:w="3881" w:type="dxa"/>
            <w:gridSpan w:val="2"/>
            <w:tcBorders>
              <w:bottom w:val="double" w:sz="4" w:space="0" w:color="auto"/>
            </w:tcBorders>
          </w:tcPr>
          <w:p w:rsidR="001B6C53" w:rsidRPr="009A7DD0" w:rsidRDefault="001B6C53" w:rsidP="00004787">
            <w:pPr>
              <w:spacing w:line="276" w:lineRule="auto"/>
            </w:pPr>
          </w:p>
          <w:p w:rsidR="001B6C53" w:rsidRPr="009A7DD0" w:rsidRDefault="001B6C53" w:rsidP="00004787">
            <w:pPr>
              <w:spacing w:line="276" w:lineRule="auto"/>
            </w:pPr>
          </w:p>
          <w:p w:rsidR="001B6C53" w:rsidRPr="009A7DD0" w:rsidRDefault="001B6C53" w:rsidP="00004787">
            <w:pPr>
              <w:spacing w:line="276" w:lineRule="auto"/>
            </w:pPr>
          </w:p>
        </w:tc>
        <w:tc>
          <w:tcPr>
            <w:tcW w:w="3881" w:type="dxa"/>
            <w:gridSpan w:val="2"/>
            <w:tcBorders>
              <w:bottom w:val="double" w:sz="4" w:space="0" w:color="auto"/>
            </w:tcBorders>
          </w:tcPr>
          <w:p w:rsidR="001B6C53" w:rsidRPr="009A7DD0" w:rsidRDefault="001B6C53" w:rsidP="00004787">
            <w:pPr>
              <w:spacing w:line="276" w:lineRule="auto"/>
            </w:pPr>
          </w:p>
        </w:tc>
      </w:tr>
      <w:tr w:rsidR="001B6C53" w:rsidRPr="009A7DD0" w:rsidTr="00004787">
        <w:trPr>
          <w:trHeight w:val="1657"/>
        </w:trPr>
        <w:tc>
          <w:tcPr>
            <w:tcW w:w="1526" w:type="dxa"/>
            <w:vMerge w:val="restart"/>
            <w:tcBorders>
              <w:top w:val="double" w:sz="4" w:space="0" w:color="auto"/>
            </w:tcBorders>
          </w:tcPr>
          <w:p w:rsidR="001B6C53" w:rsidRPr="00BD23A0" w:rsidRDefault="001B6C53" w:rsidP="00004787">
            <w:pPr>
              <w:spacing w:line="276" w:lineRule="auto"/>
              <w:rPr>
                <w:b/>
              </w:rPr>
            </w:pPr>
            <w:r w:rsidRPr="00BD23A0">
              <w:rPr>
                <w:b/>
              </w:rPr>
              <w:t>Počet nakupujících v době</w:t>
            </w:r>
          </w:p>
          <w:p w:rsidR="001B6C53" w:rsidRPr="00BD23A0" w:rsidRDefault="001B6C53" w:rsidP="00004787">
            <w:pPr>
              <w:spacing w:line="276" w:lineRule="auto"/>
              <w:rPr>
                <w:b/>
              </w:rPr>
            </w:pPr>
            <w:r w:rsidRPr="00BD23A0">
              <w:rPr>
                <w:b/>
              </w:rPr>
              <w:t>(15 minut):</w:t>
            </w:r>
          </w:p>
          <w:p w:rsidR="001B6C53" w:rsidRPr="00BD23A0" w:rsidRDefault="001B6C53" w:rsidP="00004787">
            <w:pPr>
              <w:spacing w:line="276" w:lineRule="auto"/>
              <w:rPr>
                <w:b/>
              </w:rPr>
            </w:pPr>
            <w:r w:rsidRPr="00BD23A0">
              <w:rPr>
                <w:b/>
              </w:rPr>
              <w:t>………….....</w:t>
            </w:r>
          </w:p>
          <w:p w:rsidR="001B6C53" w:rsidRPr="00BD23A0" w:rsidRDefault="001B6C53" w:rsidP="00004787">
            <w:pPr>
              <w:spacing w:line="276" w:lineRule="auto"/>
              <w:rPr>
                <w:b/>
              </w:rPr>
            </w:pPr>
            <w:r w:rsidRPr="00BD23A0">
              <w:rPr>
                <w:b/>
              </w:rPr>
              <w:t>…………….</w:t>
            </w:r>
          </w:p>
        </w:tc>
        <w:tc>
          <w:tcPr>
            <w:tcW w:w="1926" w:type="dxa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</w:tcPr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D23A0">
              <w:rPr>
                <w:b/>
                <w:sz w:val="20"/>
                <w:szCs w:val="20"/>
              </w:rPr>
              <w:t>mladá žena</w:t>
            </w:r>
          </w:p>
        </w:tc>
        <w:tc>
          <w:tcPr>
            <w:tcW w:w="1955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</w:tcPr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D23A0">
              <w:rPr>
                <w:b/>
                <w:sz w:val="20"/>
                <w:szCs w:val="20"/>
              </w:rPr>
              <w:t>mladý muž</w:t>
            </w:r>
          </w:p>
        </w:tc>
        <w:tc>
          <w:tcPr>
            <w:tcW w:w="1909" w:type="dxa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</w:tcPr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D23A0">
              <w:rPr>
                <w:b/>
                <w:sz w:val="20"/>
                <w:szCs w:val="20"/>
              </w:rPr>
              <w:t>mladá žena</w:t>
            </w:r>
          </w:p>
        </w:tc>
        <w:tc>
          <w:tcPr>
            <w:tcW w:w="1972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</w:tcPr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D23A0">
              <w:rPr>
                <w:b/>
                <w:sz w:val="20"/>
                <w:szCs w:val="20"/>
              </w:rPr>
              <w:t>mladý muž</w:t>
            </w:r>
          </w:p>
        </w:tc>
      </w:tr>
      <w:tr w:rsidR="001B6C53" w:rsidRPr="009A7DD0" w:rsidTr="00004787">
        <w:trPr>
          <w:trHeight w:val="1055"/>
        </w:trPr>
        <w:tc>
          <w:tcPr>
            <w:tcW w:w="1526" w:type="dxa"/>
            <w:vMerge/>
          </w:tcPr>
          <w:p w:rsidR="001B6C53" w:rsidRPr="009A7DD0" w:rsidRDefault="001B6C53" w:rsidP="00004787">
            <w:pPr>
              <w:spacing w:line="276" w:lineRule="auto"/>
            </w:pPr>
          </w:p>
        </w:tc>
        <w:tc>
          <w:tcPr>
            <w:tcW w:w="1926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D23A0">
              <w:rPr>
                <w:b/>
                <w:sz w:val="20"/>
                <w:szCs w:val="20"/>
              </w:rPr>
              <w:t>stará žena</w:t>
            </w:r>
          </w:p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D23A0">
              <w:rPr>
                <w:b/>
                <w:sz w:val="20"/>
                <w:szCs w:val="20"/>
              </w:rPr>
              <w:t>starý muž</w:t>
            </w:r>
          </w:p>
        </w:tc>
        <w:tc>
          <w:tcPr>
            <w:tcW w:w="1909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D23A0">
              <w:rPr>
                <w:b/>
                <w:sz w:val="20"/>
                <w:szCs w:val="20"/>
              </w:rPr>
              <w:t>stará žena</w:t>
            </w:r>
          </w:p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D23A0">
              <w:rPr>
                <w:b/>
                <w:sz w:val="20"/>
                <w:szCs w:val="20"/>
              </w:rPr>
              <w:t>starý muž</w:t>
            </w:r>
          </w:p>
        </w:tc>
      </w:tr>
      <w:tr w:rsidR="001B6C53" w:rsidRPr="009A7DD0" w:rsidTr="00004787">
        <w:trPr>
          <w:trHeight w:val="558"/>
        </w:trPr>
        <w:tc>
          <w:tcPr>
            <w:tcW w:w="1526" w:type="dxa"/>
            <w:vMerge/>
          </w:tcPr>
          <w:p w:rsidR="001B6C53" w:rsidRPr="009A7DD0" w:rsidRDefault="001B6C53" w:rsidP="00004787">
            <w:pPr>
              <w:spacing w:line="276" w:lineRule="auto"/>
            </w:pPr>
          </w:p>
        </w:tc>
        <w:tc>
          <w:tcPr>
            <w:tcW w:w="3881" w:type="dxa"/>
            <w:gridSpan w:val="2"/>
            <w:tcBorders>
              <w:top w:val="dashed" w:sz="4" w:space="0" w:color="auto"/>
            </w:tcBorders>
          </w:tcPr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D23A0">
              <w:rPr>
                <w:b/>
                <w:sz w:val="20"/>
                <w:szCs w:val="20"/>
              </w:rPr>
              <w:t>dítě</w:t>
            </w:r>
          </w:p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81" w:type="dxa"/>
            <w:gridSpan w:val="2"/>
            <w:tcBorders>
              <w:top w:val="dashed" w:sz="4" w:space="0" w:color="auto"/>
            </w:tcBorders>
          </w:tcPr>
          <w:p w:rsidR="001B6C53" w:rsidRPr="00BD23A0" w:rsidRDefault="001B6C53" w:rsidP="000047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D23A0">
              <w:rPr>
                <w:b/>
                <w:sz w:val="20"/>
                <w:szCs w:val="20"/>
              </w:rPr>
              <w:t>dítě</w:t>
            </w:r>
          </w:p>
        </w:tc>
      </w:tr>
    </w:tbl>
    <w:p w:rsidR="001B6C53" w:rsidRPr="009A7DD0" w:rsidRDefault="001B6C53" w:rsidP="001B6C53">
      <w:pPr>
        <w:spacing w:before="200" w:after="0"/>
        <w:rPr>
          <w:rFonts w:ascii="Times New Roman" w:hAnsi="Times New Roman"/>
          <w:sz w:val="24"/>
          <w:szCs w:val="24"/>
        </w:rPr>
      </w:pPr>
    </w:p>
    <w:p w:rsidR="001B6C53" w:rsidRDefault="001B6C53" w:rsidP="001B6C53">
      <w:pPr>
        <w:spacing w:after="0"/>
        <w:jc w:val="left"/>
        <w:rPr>
          <w:lang w:bidi="ar-SA"/>
        </w:rPr>
      </w:pPr>
      <w:r>
        <w:rPr>
          <w:lang w:bidi="ar-SA"/>
        </w:rPr>
        <w:br w:type="page"/>
      </w:r>
    </w:p>
    <w:p w:rsidR="001B6C53" w:rsidRPr="007D486E" w:rsidRDefault="001B6C53" w:rsidP="001B6C53">
      <w:pPr>
        <w:pStyle w:val="Nadpis3"/>
      </w:pPr>
      <w:bookmarkStart w:id="4" w:name="_Toc499399639"/>
      <w:r w:rsidRPr="007D486E">
        <w:lastRenderedPageBreak/>
        <w:t>Slovníček pojmů</w:t>
      </w:r>
      <w:bookmarkEnd w:id="4"/>
    </w:p>
    <w:p w:rsidR="001B6C53" w:rsidRDefault="001B6C53" w:rsidP="001B6C53">
      <w:pPr>
        <w:rPr>
          <w:b/>
          <w:lang w:bidi="ar-SA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3"/>
        <w:gridCol w:w="4529"/>
      </w:tblGrid>
      <w:tr w:rsidR="001B6C53" w:rsidTr="00004787">
        <w:tc>
          <w:tcPr>
            <w:tcW w:w="4606" w:type="dxa"/>
          </w:tcPr>
          <w:p w:rsidR="001B6C53" w:rsidRDefault="001B6C53" w:rsidP="00004787">
            <w:pPr>
              <w:jc w:val="center"/>
              <w:rPr>
                <w:b/>
                <w:lang w:bidi="ar-SA"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747DB442" wp14:editId="157949C1">
                  <wp:extent cx="478800" cy="288000"/>
                  <wp:effectExtent l="0" t="0" r="0" b="0"/>
                  <wp:docPr id="71" name="Obrázek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Flag_of_the_Czech_Republic.svg[1]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B6C53" w:rsidRDefault="001B6C53" w:rsidP="00004787">
            <w:pPr>
              <w:jc w:val="center"/>
              <w:rPr>
                <w:b/>
                <w:lang w:bidi="ar-SA"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690F3BAA" wp14:editId="0870DEB3">
                  <wp:extent cx="480001" cy="288000"/>
                  <wp:effectExtent l="0" t="0" r="0" b="0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Union_flag_1606_(Kings_Colors)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1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53" w:rsidTr="00004787">
        <w:tc>
          <w:tcPr>
            <w:tcW w:w="4606" w:type="dxa"/>
          </w:tcPr>
          <w:p w:rsidR="001B6C53" w:rsidRPr="003A6704" w:rsidRDefault="001B6C53" w:rsidP="00004787">
            <w:pPr>
              <w:rPr>
                <w:b/>
                <w:lang w:bidi="ar-SA"/>
              </w:rPr>
            </w:pPr>
            <w:r w:rsidRPr="003A6704">
              <w:rPr>
                <w:b/>
                <w:lang w:bidi="ar-SA"/>
              </w:rPr>
              <w:t>Kancelářský komplex</w:t>
            </w: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</w:tc>
        <w:tc>
          <w:tcPr>
            <w:tcW w:w="4606" w:type="dxa"/>
          </w:tcPr>
          <w:p w:rsidR="001B6C53" w:rsidRDefault="001B6C53" w:rsidP="00004787">
            <w:pPr>
              <w:rPr>
                <w:b/>
                <w:lang w:bidi="ar-SA"/>
              </w:rPr>
            </w:pPr>
            <w:r>
              <w:rPr>
                <w:b/>
                <w:lang w:bidi="ar-SA"/>
              </w:rPr>
              <w:t>Office centre</w:t>
            </w:r>
          </w:p>
        </w:tc>
      </w:tr>
      <w:tr w:rsidR="001B6C53" w:rsidTr="00004787">
        <w:tc>
          <w:tcPr>
            <w:tcW w:w="4606" w:type="dxa"/>
          </w:tcPr>
          <w:p w:rsidR="001B6C53" w:rsidRDefault="001B6C53" w:rsidP="00004787">
            <w:pPr>
              <w:rPr>
                <w:b/>
                <w:lang w:bidi="ar-SA"/>
              </w:rPr>
            </w:pPr>
            <w:r>
              <w:rPr>
                <w:b/>
                <w:lang w:bidi="ar-SA"/>
              </w:rPr>
              <w:t>Hobby centrum</w:t>
            </w: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</w:tc>
        <w:tc>
          <w:tcPr>
            <w:tcW w:w="4606" w:type="dxa"/>
          </w:tcPr>
          <w:p w:rsidR="001B6C53" w:rsidRDefault="001B6C53" w:rsidP="00004787">
            <w:pPr>
              <w:rPr>
                <w:b/>
                <w:lang w:bidi="ar-SA"/>
              </w:rPr>
            </w:pPr>
            <w:r>
              <w:rPr>
                <w:b/>
                <w:lang w:bidi="ar-SA"/>
              </w:rPr>
              <w:t>Hobby centre</w:t>
            </w:r>
          </w:p>
        </w:tc>
      </w:tr>
      <w:tr w:rsidR="001B6C53" w:rsidTr="00004787">
        <w:tc>
          <w:tcPr>
            <w:tcW w:w="4606" w:type="dxa"/>
          </w:tcPr>
          <w:p w:rsidR="001B6C53" w:rsidRDefault="001B6C53" w:rsidP="00004787">
            <w:pPr>
              <w:rPr>
                <w:b/>
                <w:lang w:bidi="ar-SA"/>
              </w:rPr>
            </w:pPr>
            <w:r>
              <w:rPr>
                <w:b/>
                <w:lang w:bidi="ar-SA"/>
              </w:rPr>
              <w:t>Frekvence dopravy</w:t>
            </w: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</w:tc>
        <w:tc>
          <w:tcPr>
            <w:tcW w:w="4606" w:type="dxa"/>
          </w:tcPr>
          <w:p w:rsidR="001B6C53" w:rsidRDefault="001B6C53" w:rsidP="00004787">
            <w:pPr>
              <w:rPr>
                <w:b/>
                <w:lang w:bidi="ar-SA"/>
              </w:rPr>
            </w:pPr>
            <w:proofErr w:type="spellStart"/>
            <w:r w:rsidRPr="003A6704">
              <w:rPr>
                <w:b/>
                <w:lang w:bidi="ar-SA"/>
              </w:rPr>
              <w:t>Frequency</w:t>
            </w:r>
            <w:proofErr w:type="spellEnd"/>
            <w:r w:rsidRPr="003A6704">
              <w:rPr>
                <w:b/>
                <w:lang w:bidi="ar-SA"/>
              </w:rPr>
              <w:t xml:space="preserve"> </w:t>
            </w:r>
            <w:proofErr w:type="spellStart"/>
            <w:r w:rsidRPr="003A6704">
              <w:rPr>
                <w:b/>
                <w:lang w:bidi="ar-SA"/>
              </w:rPr>
              <w:t>of</w:t>
            </w:r>
            <w:proofErr w:type="spellEnd"/>
            <w:r w:rsidRPr="003A6704">
              <w:rPr>
                <w:b/>
                <w:lang w:bidi="ar-SA"/>
              </w:rPr>
              <w:t xml:space="preserve"> </w:t>
            </w:r>
            <w:proofErr w:type="spellStart"/>
            <w:r w:rsidRPr="003A6704">
              <w:rPr>
                <w:b/>
                <w:lang w:bidi="ar-SA"/>
              </w:rPr>
              <w:t>traffic</w:t>
            </w:r>
            <w:proofErr w:type="spellEnd"/>
          </w:p>
        </w:tc>
      </w:tr>
      <w:tr w:rsidR="001B6C53" w:rsidTr="00004787">
        <w:tc>
          <w:tcPr>
            <w:tcW w:w="4606" w:type="dxa"/>
          </w:tcPr>
          <w:p w:rsidR="001B6C53" w:rsidRDefault="001B6C53" w:rsidP="00004787">
            <w:pPr>
              <w:rPr>
                <w:b/>
                <w:lang w:bidi="ar-SA"/>
              </w:rPr>
            </w:pPr>
            <w:r>
              <w:rPr>
                <w:b/>
                <w:lang w:bidi="ar-SA"/>
              </w:rPr>
              <w:t>Plán</w:t>
            </w: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</w:tc>
        <w:tc>
          <w:tcPr>
            <w:tcW w:w="4606" w:type="dxa"/>
          </w:tcPr>
          <w:p w:rsidR="001B6C53" w:rsidRDefault="001B6C53" w:rsidP="00004787">
            <w:pPr>
              <w:rPr>
                <w:b/>
                <w:lang w:bidi="ar-SA"/>
              </w:rPr>
            </w:pPr>
            <w:proofErr w:type="spellStart"/>
            <w:r>
              <w:rPr>
                <w:b/>
                <w:lang w:bidi="ar-SA"/>
              </w:rPr>
              <w:t>Plan</w:t>
            </w:r>
            <w:proofErr w:type="spellEnd"/>
          </w:p>
        </w:tc>
      </w:tr>
      <w:tr w:rsidR="001B6C53" w:rsidTr="00004787">
        <w:tc>
          <w:tcPr>
            <w:tcW w:w="4606" w:type="dxa"/>
          </w:tcPr>
          <w:p w:rsidR="001B6C53" w:rsidRDefault="001B6C53" w:rsidP="00004787">
            <w:pPr>
              <w:rPr>
                <w:b/>
                <w:lang w:bidi="ar-SA"/>
              </w:rPr>
            </w:pPr>
            <w:r>
              <w:rPr>
                <w:b/>
                <w:lang w:bidi="ar-SA"/>
              </w:rPr>
              <w:t>SW analýza</w:t>
            </w: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  <w:p w:rsidR="001B6C53" w:rsidRDefault="001B6C53" w:rsidP="00004787">
            <w:pPr>
              <w:rPr>
                <w:b/>
                <w:lang w:bidi="ar-SA"/>
              </w:rPr>
            </w:pPr>
          </w:p>
        </w:tc>
        <w:tc>
          <w:tcPr>
            <w:tcW w:w="4606" w:type="dxa"/>
          </w:tcPr>
          <w:p w:rsidR="001B6C53" w:rsidRDefault="001B6C53" w:rsidP="00004787">
            <w:pPr>
              <w:rPr>
                <w:b/>
                <w:lang w:bidi="ar-SA"/>
              </w:rPr>
            </w:pPr>
            <w:r>
              <w:rPr>
                <w:b/>
                <w:lang w:bidi="ar-SA"/>
              </w:rPr>
              <w:t xml:space="preserve">SW </w:t>
            </w:r>
            <w:proofErr w:type="spellStart"/>
            <w:r>
              <w:rPr>
                <w:b/>
                <w:lang w:bidi="ar-SA"/>
              </w:rPr>
              <w:t>analysis</w:t>
            </w:r>
            <w:proofErr w:type="spellEnd"/>
          </w:p>
        </w:tc>
      </w:tr>
    </w:tbl>
    <w:p w:rsidR="001B6C53" w:rsidRDefault="001B6C53" w:rsidP="001B6C53">
      <w:pPr>
        <w:rPr>
          <w:b/>
          <w:lang w:bidi="ar-SA"/>
        </w:rPr>
      </w:pPr>
    </w:p>
    <w:p w:rsidR="001B6C53" w:rsidRDefault="001B6C53" w:rsidP="001B6C53">
      <w:pPr>
        <w:spacing w:after="0"/>
        <w:jc w:val="left"/>
        <w:rPr>
          <w:lang w:bidi="ar-SA"/>
        </w:rPr>
      </w:pPr>
      <w:bookmarkStart w:id="5" w:name="_GoBack"/>
      <w:bookmarkEnd w:id="5"/>
    </w:p>
    <w:sectPr w:rsidR="001B6C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7281C"/>
    <w:multiLevelType w:val="hybridMultilevel"/>
    <w:tmpl w:val="716CC14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06E2886"/>
    <w:multiLevelType w:val="hybridMultilevel"/>
    <w:tmpl w:val="8E40977C"/>
    <w:lvl w:ilvl="0" w:tplc="B636D7B8">
      <w:start w:val="2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i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C53"/>
    <w:rsid w:val="00141544"/>
    <w:rsid w:val="001B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25BDC"/>
  <w15:chartTrackingRefBased/>
  <w15:docId w15:val="{18790CCB-405A-428A-9618-C762F144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6C53"/>
    <w:pPr>
      <w:spacing w:after="120" w:line="240" w:lineRule="auto"/>
      <w:jc w:val="both"/>
    </w:pPr>
    <w:rPr>
      <w:rFonts w:ascii="Cambria" w:eastAsia="Times New Roman" w:hAnsi="Cambria" w:cs="Times New Roman"/>
      <w:sz w:val="23"/>
      <w:lang w:bidi="en-US"/>
    </w:rPr>
  </w:style>
  <w:style w:type="paragraph" w:styleId="Nadpis2">
    <w:name w:val="heading 2"/>
    <w:basedOn w:val="Normln"/>
    <w:next w:val="Normln"/>
    <w:link w:val="Nadpis2Char"/>
    <w:unhideWhenUsed/>
    <w:qFormat/>
    <w:rsid w:val="001B6C53"/>
    <w:pPr>
      <w:keepNext/>
      <w:pBdr>
        <w:bottom w:val="single" w:sz="4" w:space="1" w:color="ED7D31" w:themeColor="accent2"/>
      </w:pBdr>
      <w:spacing w:before="400"/>
      <w:outlineLvl w:val="1"/>
    </w:pPr>
    <w:rPr>
      <w:b/>
      <w:caps/>
      <w:color w:val="ED7D31" w:themeColor="accent2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nhideWhenUsed/>
    <w:qFormat/>
    <w:rsid w:val="001B6C53"/>
    <w:pPr>
      <w:pBdr>
        <w:top w:val="dotted" w:sz="4" w:space="1" w:color="ED7D31" w:themeColor="accent2"/>
        <w:bottom w:val="dotted" w:sz="4" w:space="1" w:color="ED7D31" w:themeColor="accent2"/>
      </w:pBdr>
      <w:spacing w:before="300"/>
      <w:outlineLvl w:val="2"/>
    </w:pPr>
    <w:rPr>
      <w:caps/>
      <w:color w:val="ED7D31" w:themeColor="accent2"/>
      <w:sz w:val="24"/>
      <w:szCs w:val="24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1B6C53"/>
    <w:rPr>
      <w:rFonts w:ascii="Cambria" w:eastAsia="Times New Roman" w:hAnsi="Cambria" w:cs="Times New Roman"/>
      <w:b/>
      <w:caps/>
      <w:color w:val="ED7D31" w:themeColor="accent2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rsid w:val="001B6C53"/>
    <w:rPr>
      <w:rFonts w:ascii="Cambria" w:eastAsia="Times New Roman" w:hAnsi="Cambria" w:cs="Times New Roman"/>
      <w:caps/>
      <w:color w:val="ED7D31" w:themeColor="accent2"/>
      <w:sz w:val="24"/>
      <w:szCs w:val="24"/>
    </w:rPr>
  </w:style>
  <w:style w:type="character" w:styleId="Hypertextovodkaz">
    <w:name w:val="Hyperlink"/>
    <w:uiPriority w:val="99"/>
    <w:unhideWhenUsed/>
    <w:rsid w:val="001B6C53"/>
    <w:rPr>
      <w:color w:val="0000FF"/>
      <w:u w:val="single"/>
    </w:rPr>
  </w:style>
  <w:style w:type="paragraph" w:customStyle="1" w:styleId="Pramen">
    <w:name w:val="Pramen"/>
    <w:aliases w:val="poznámka"/>
    <w:basedOn w:val="Normln"/>
    <w:next w:val="Normln"/>
    <w:link w:val="PramenChar1"/>
    <w:autoRedefine/>
    <w:uiPriority w:val="99"/>
    <w:qFormat/>
    <w:rsid w:val="001B6C53"/>
    <w:pPr>
      <w:spacing w:after="0"/>
      <w:jc w:val="left"/>
    </w:pPr>
    <w:rPr>
      <w:rFonts w:asciiTheme="majorHAnsi" w:eastAsia="Calibri" w:hAnsiTheme="majorHAnsi" w:cs="Arial"/>
      <w:noProof/>
      <w:sz w:val="20"/>
      <w:szCs w:val="20"/>
      <w:shd w:val="clear" w:color="auto" w:fill="FFFFFF"/>
      <w:lang w:eastAsia="cs-CZ"/>
    </w:rPr>
  </w:style>
  <w:style w:type="paragraph" w:styleId="Odstavecseseznamem">
    <w:name w:val="List Paragraph"/>
    <w:aliases w:val="body,Odsek zoznamu2,Odstavec_muj"/>
    <w:basedOn w:val="Normln"/>
    <w:link w:val="OdstavecseseznamemChar"/>
    <w:uiPriority w:val="34"/>
    <w:qFormat/>
    <w:rsid w:val="001B6C53"/>
    <w:pPr>
      <w:ind w:left="720"/>
      <w:contextualSpacing/>
    </w:pPr>
  </w:style>
  <w:style w:type="character" w:customStyle="1" w:styleId="OdstavecseseznamemChar">
    <w:name w:val="Odstavec se seznamem Char"/>
    <w:aliases w:val="body Char,Odsek zoznamu2 Char,Odstavec_muj Char"/>
    <w:link w:val="Odstavecseseznamem"/>
    <w:uiPriority w:val="34"/>
    <w:locked/>
    <w:rsid w:val="001B6C53"/>
    <w:rPr>
      <w:rFonts w:ascii="Cambria" w:eastAsia="Times New Roman" w:hAnsi="Cambria" w:cs="Times New Roman"/>
      <w:sz w:val="23"/>
      <w:lang w:bidi="en-US"/>
    </w:rPr>
  </w:style>
  <w:style w:type="table" w:styleId="Mkatabulky">
    <w:name w:val="Table Grid"/>
    <w:basedOn w:val="Normlntabulka"/>
    <w:uiPriority w:val="59"/>
    <w:rsid w:val="001B6C53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amenChar1">
    <w:name w:val="Pramen Char1"/>
    <w:link w:val="Pramen"/>
    <w:uiPriority w:val="99"/>
    <w:rsid w:val="001B6C53"/>
    <w:rPr>
      <w:rFonts w:asciiTheme="majorHAnsi" w:eastAsia="Calibri" w:hAnsiTheme="majorHAnsi" w:cs="Arial"/>
      <w:noProof/>
      <w:sz w:val="20"/>
      <w:szCs w:val="20"/>
      <w:lang w:eastAsia="cs-CZ" w:bidi="en-US"/>
    </w:rPr>
  </w:style>
  <w:style w:type="paragraph" w:customStyle="1" w:styleId="Obrpod">
    <w:name w:val="Obrpod"/>
    <w:basedOn w:val="Normln"/>
    <w:next w:val="Normln"/>
    <w:uiPriority w:val="9"/>
    <w:qFormat/>
    <w:rsid w:val="001B6C53"/>
    <w:pPr>
      <w:keepNext/>
      <w:spacing w:after="0"/>
    </w:pPr>
    <w:rPr>
      <w:b/>
      <w:spacing w:val="-4"/>
      <w:sz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py.cz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1449</Words>
  <Characters>8555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Hanka</dc:creator>
  <cp:keywords/>
  <dc:description/>
  <cp:lastModifiedBy>Hanka</cp:lastModifiedBy>
  <cp:revision>1</cp:revision>
  <dcterms:created xsi:type="dcterms:W3CDTF">2017-11-27T13:44:00Z</dcterms:created>
  <dcterms:modified xsi:type="dcterms:W3CDTF">2017-11-27T13:45:00Z</dcterms:modified>
</cp:coreProperties>
</file>