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1055" w:rsidR="00241055" w:rsidP="00241055" w:rsidRDefault="00241055" w14:paraId="63E0B13A" wp14:textId="77777777">
      <w:pPr>
        <w:jc w:val="center"/>
        <w:rPr>
          <w:b/>
          <w:sz w:val="24"/>
          <w:szCs w:val="24"/>
        </w:rPr>
      </w:pPr>
      <w:r w:rsidRPr="00241055">
        <w:rPr>
          <w:b/>
          <w:sz w:val="24"/>
          <w:szCs w:val="24"/>
        </w:rPr>
        <w:t>RESILIENCE, TEORIE VYGOTSKÉHO</w:t>
      </w:r>
    </w:p>
    <w:p xmlns:wp14="http://schemas.microsoft.com/office/word/2010/wordml" w:rsidR="00241055" w:rsidRDefault="00241055" w14:paraId="672A6659" wp14:textId="77777777"/>
    <w:p xmlns:wp14="http://schemas.microsoft.com/office/word/2010/wordml" w:rsidRPr="001139E6" w:rsidR="00241055" w:rsidRDefault="00241055" w14:paraId="6F096CD4" wp14:textId="77777777">
      <w:pPr>
        <w:rPr>
          <w:b/>
          <w:sz w:val="24"/>
          <w:szCs w:val="24"/>
        </w:rPr>
      </w:pPr>
      <w:r w:rsidRPr="001139E6">
        <w:rPr>
          <w:b/>
          <w:sz w:val="24"/>
          <w:szCs w:val="24"/>
        </w:rPr>
        <w:t>RESILIENCE</w:t>
      </w:r>
    </w:p>
    <w:p xmlns:wp14="http://schemas.microsoft.com/office/word/2010/wordml" w:rsidRPr="00241055" w:rsidR="00C50E8D" w:rsidP="00241055" w:rsidRDefault="00314E3F" w14:paraId="47B397F3" wp14:textId="77777777">
      <w:pPr>
        <w:pStyle w:val="Odstavecseseznamem"/>
        <w:numPr>
          <w:ilvl w:val="0"/>
          <w:numId w:val="2"/>
        </w:numPr>
      </w:pPr>
      <w:r w:rsidRPr="00241055">
        <w:t xml:space="preserve">schopnost jedince směřovat ke zdravému vývoji napříč nepříznivými podmínkami (srov. se situací dítěte s PCH). K tomu využívá různé </w:t>
      </w:r>
      <w:proofErr w:type="spellStart"/>
      <w:r w:rsidRPr="00241055">
        <w:t>protektivní</w:t>
      </w:r>
      <w:proofErr w:type="spellEnd"/>
      <w:r w:rsidRPr="00241055">
        <w:t xml:space="preserve"> zdroje </w:t>
      </w:r>
    </w:p>
    <w:p xmlns:wp14="http://schemas.microsoft.com/office/word/2010/wordml" w:rsidRPr="00241055" w:rsidR="00C50E8D" w:rsidP="00241055" w:rsidRDefault="00314E3F" w14:paraId="0C60722F" wp14:textId="77777777">
      <w:pPr>
        <w:pStyle w:val="Odstavecseseznamem"/>
        <w:numPr>
          <w:ilvl w:val="0"/>
          <w:numId w:val="2"/>
        </w:numPr>
      </w:pPr>
      <w:r w:rsidRPr="00241055">
        <w:t xml:space="preserve">Schopnost vypořádat se účinně se stresem a nepřízní </w:t>
      </w:r>
    </w:p>
    <w:p xmlns:wp14="http://schemas.microsoft.com/office/word/2010/wordml" w:rsidR="00C50E8D" w:rsidP="00241055" w:rsidRDefault="00314E3F" w14:paraId="3FC4DD48" wp14:textId="77777777">
      <w:pPr>
        <w:pStyle w:val="Odstavecseseznamem"/>
        <w:numPr>
          <w:ilvl w:val="0"/>
          <w:numId w:val="2"/>
        </w:numPr>
      </w:pPr>
      <w:r w:rsidRPr="00241055">
        <w:t xml:space="preserve">Míra </w:t>
      </w:r>
      <w:proofErr w:type="spellStart"/>
      <w:r w:rsidRPr="00241055">
        <w:t>resilience</w:t>
      </w:r>
      <w:proofErr w:type="spellEnd"/>
      <w:r w:rsidRPr="00241055">
        <w:t xml:space="preserve"> – úspěch v dosažení vývojových cílů </w:t>
      </w:r>
      <w:r w:rsidRPr="00241055" w:rsidR="00241055">
        <w:t>(Šolcová, I. 2009)</w:t>
      </w:r>
    </w:p>
    <w:p xmlns:wp14="http://schemas.microsoft.com/office/word/2010/wordml" w:rsidR="00241055" w:rsidP="00241055" w:rsidRDefault="00241055" w14:paraId="3DEF6102" wp14:textId="77777777">
      <w:proofErr w:type="spellStart"/>
      <w:proofErr w:type="gramStart"/>
      <w:r w:rsidRPr="00241055">
        <w:rPr>
          <w:b/>
          <w:bCs/>
        </w:rPr>
        <w:t>Resilience</w:t>
      </w:r>
      <w:proofErr w:type="spellEnd"/>
      <w:r w:rsidRPr="00241055">
        <w:rPr>
          <w:b/>
          <w:bCs/>
        </w:rPr>
        <w:t xml:space="preserve">  („odolnost</w:t>
      </w:r>
      <w:proofErr w:type="gramEnd"/>
      <w:r w:rsidRPr="00241055">
        <w:rPr>
          <w:b/>
          <w:bCs/>
        </w:rPr>
        <w:t xml:space="preserve">“) </w:t>
      </w:r>
      <w:r>
        <w:rPr>
          <w:b/>
          <w:bCs/>
        </w:rPr>
        <w:t>–</w:t>
      </w:r>
      <w:r w:rsidRPr="00241055">
        <w:rPr>
          <w:b/>
          <w:bCs/>
        </w:rPr>
        <w:t xml:space="preserve"> definice</w:t>
      </w:r>
      <w:r>
        <w:rPr>
          <w:b/>
          <w:bCs/>
        </w:rPr>
        <w:t xml:space="preserve">  </w:t>
      </w:r>
    </w:p>
    <w:p xmlns:wp14="http://schemas.microsoft.com/office/word/2010/wordml" w:rsidRPr="001139E6" w:rsidR="001139E6" w:rsidP="001139E6" w:rsidRDefault="001139E6" w14:paraId="3851FED6" wp14:textId="77777777">
      <w:r w:rsidRPr="001139E6">
        <w:rPr>
          <w:bCs/>
        </w:rPr>
        <w:t>Schopnost jedinců, navzdory vystavení nepříznivým</w:t>
      </w:r>
      <w:r>
        <w:t xml:space="preserve"> </w:t>
      </w:r>
      <w:r w:rsidRPr="001139E6">
        <w:rPr>
          <w:bCs/>
        </w:rPr>
        <w:t>individuálním či sociálním okolnostem, směřovat</w:t>
      </w:r>
      <w:r>
        <w:t xml:space="preserve"> </w:t>
      </w:r>
      <w:r w:rsidRPr="001139E6">
        <w:rPr>
          <w:bCs/>
        </w:rPr>
        <w:t>k využívání zdrojů zdraví, včetně využívání příležitostí zažívat zkušenost životní spokojenosti</w:t>
      </w:r>
      <w:r>
        <w:t xml:space="preserve">, </w:t>
      </w:r>
      <w:r w:rsidRPr="001139E6">
        <w:t xml:space="preserve">jednak schopnost rodiny, komunity a kultury tyto zdroje zdraví a příležitosti k prožívání </w:t>
      </w:r>
      <w:r>
        <w:t xml:space="preserve">životní spokojenosti </w:t>
      </w:r>
      <w:r w:rsidRPr="001139E6">
        <w:t>jedinci poskytnout způsobem pro danou kulturu přiléhajícím</w:t>
      </w:r>
      <w:r>
        <w:t xml:space="preserve"> </w:t>
      </w:r>
      <w:r w:rsidRPr="00241055">
        <w:t>(Šolcová, I. 2009)</w:t>
      </w:r>
      <w:r w:rsidRPr="001139E6">
        <w:t>.</w:t>
      </w:r>
    </w:p>
    <w:p xmlns:wp14="http://schemas.microsoft.com/office/word/2010/wordml" w:rsidRPr="001139E6" w:rsidR="00C50E8D" w:rsidP="001139E6" w:rsidRDefault="00314E3F" w14:paraId="15EF221C" wp14:textId="77777777">
      <w:r w:rsidRPr="001139E6">
        <w:t xml:space="preserve">Má </w:t>
      </w:r>
      <w:r w:rsidRPr="001139E6">
        <w:rPr>
          <w:b/>
          <w:bCs/>
        </w:rPr>
        <w:t>dynamickou</w:t>
      </w:r>
      <w:r w:rsidRPr="001139E6">
        <w:t xml:space="preserve"> povahu v tom smyslu, že nikdo není obdařen absolutní odolností, ale že jde o víceúrovňový jev, který se liší</w:t>
      </w:r>
      <w:r w:rsidR="001139E6">
        <w:t xml:space="preserve"> </w:t>
      </w:r>
      <w:r w:rsidRPr="00241055" w:rsidR="001139E6">
        <w:t>(Šolcová, I. 2009)</w:t>
      </w:r>
      <w:r w:rsidRPr="001139E6">
        <w:t xml:space="preserve">: </w:t>
      </w:r>
    </w:p>
    <w:p xmlns:wp14="http://schemas.microsoft.com/office/word/2010/wordml" w:rsidRPr="001139E6" w:rsidR="00C50E8D" w:rsidP="001139E6" w:rsidRDefault="00314E3F" w14:paraId="237BF1EA" wp14:textId="77777777">
      <w:pPr>
        <w:pStyle w:val="Odstavecseseznamem"/>
        <w:numPr>
          <w:ilvl w:val="0"/>
          <w:numId w:val="4"/>
        </w:numPr>
      </w:pPr>
      <w:proofErr w:type="spellStart"/>
      <w:r w:rsidRPr="001139E6">
        <w:t>interindividuálně</w:t>
      </w:r>
      <w:proofErr w:type="spellEnd"/>
      <w:r w:rsidRPr="001139E6">
        <w:t xml:space="preserve">, </w:t>
      </w:r>
    </w:p>
    <w:p xmlns:wp14="http://schemas.microsoft.com/office/word/2010/wordml" w:rsidRPr="001139E6" w:rsidR="00C50E8D" w:rsidP="001139E6" w:rsidRDefault="00314E3F" w14:paraId="5A4BCF92" wp14:textId="77777777">
      <w:pPr>
        <w:pStyle w:val="Odstavecseseznamem"/>
        <w:numPr>
          <w:ilvl w:val="0"/>
          <w:numId w:val="4"/>
        </w:numPr>
      </w:pPr>
      <w:r w:rsidRPr="001139E6">
        <w:t xml:space="preserve">situačně, </w:t>
      </w:r>
    </w:p>
    <w:p xmlns:wp14="http://schemas.microsoft.com/office/word/2010/wordml" w:rsidRPr="001139E6" w:rsidR="00C50E8D" w:rsidP="001139E6" w:rsidRDefault="00314E3F" w14:paraId="7073D0BC" wp14:textId="77777777">
      <w:pPr>
        <w:pStyle w:val="Odstavecseseznamem"/>
        <w:numPr>
          <w:ilvl w:val="0"/>
          <w:numId w:val="4"/>
        </w:numPr>
      </w:pPr>
      <w:r w:rsidRPr="001139E6">
        <w:rPr>
          <w:lang w:val="pl-PL"/>
        </w:rPr>
        <w:t xml:space="preserve">nachází svůj zdroj jednak v jedinci, jednak v sociálním kontextu, </w:t>
      </w:r>
    </w:p>
    <w:p xmlns:wp14="http://schemas.microsoft.com/office/word/2010/wordml" w:rsidR="001139E6" w:rsidP="001139E6" w:rsidRDefault="00314E3F" w14:paraId="63934FB4" wp14:textId="77777777">
      <w:pPr>
        <w:pStyle w:val="Odstavecseseznamem"/>
        <w:numPr>
          <w:ilvl w:val="0"/>
          <w:numId w:val="4"/>
        </w:numPr>
      </w:pPr>
      <w:r w:rsidRPr="001139E6">
        <w:t xml:space="preserve">podléhá vývoji stejně jako jiné charakteristiky. </w:t>
      </w:r>
    </w:p>
    <w:p xmlns:wp14="http://schemas.microsoft.com/office/word/2010/wordml" w:rsidR="001139E6" w:rsidP="001139E6" w:rsidRDefault="001139E6" w14:paraId="0A37501D" wp14:textId="77777777"/>
    <w:p xmlns:wp14="http://schemas.microsoft.com/office/word/2010/wordml" w:rsidR="001139E6" w:rsidP="001139E6" w:rsidRDefault="00314E3F" w14:paraId="3CCDEC4A" wp14:textId="77777777">
      <w:pPr>
        <w:rPr>
          <w:b/>
        </w:rPr>
      </w:pPr>
      <w:r w:rsidRPr="001139E6">
        <w:rPr>
          <w:b/>
        </w:rPr>
        <w:t xml:space="preserve">Rizikové </w:t>
      </w:r>
      <w:proofErr w:type="gramStart"/>
      <w:r w:rsidRPr="001139E6">
        <w:rPr>
          <w:b/>
        </w:rPr>
        <w:t>faktor</w:t>
      </w:r>
      <w:r w:rsidRPr="001139E6" w:rsidR="001139E6">
        <w:rPr>
          <w:b/>
        </w:rPr>
        <w:t xml:space="preserve">y </w:t>
      </w:r>
      <w:r w:rsidRPr="001139E6">
        <w:rPr>
          <w:b/>
        </w:rPr>
        <w:t xml:space="preserve"> x</w:t>
      </w:r>
      <w:r w:rsidRPr="001139E6" w:rsidR="001139E6">
        <w:rPr>
          <w:b/>
        </w:rPr>
        <w:t xml:space="preserve"> </w:t>
      </w:r>
      <w:proofErr w:type="spellStart"/>
      <w:r w:rsidRPr="001139E6">
        <w:rPr>
          <w:b/>
        </w:rPr>
        <w:t>Protektivní</w:t>
      </w:r>
      <w:proofErr w:type="spellEnd"/>
      <w:proofErr w:type="gramEnd"/>
      <w:r w:rsidRPr="001139E6">
        <w:rPr>
          <w:b/>
        </w:rPr>
        <w:t xml:space="preserve"> faktory</w:t>
      </w:r>
      <w:r w:rsidR="001139E6">
        <w:rPr>
          <w:b/>
        </w:rPr>
        <w:t xml:space="preserve"> </w:t>
      </w:r>
    </w:p>
    <w:p xmlns:wp14="http://schemas.microsoft.com/office/word/2010/wordml" w:rsidRPr="001139E6" w:rsidR="00C50E8D" w:rsidP="001139E6" w:rsidRDefault="001139E6" w14:paraId="0F247EA6" wp14:textId="77777777">
      <w:r>
        <w:t xml:space="preserve"> - </w:t>
      </w:r>
      <w:r w:rsidRPr="001139E6" w:rsidR="00314E3F">
        <w:t>kompenzační – víra, optimismus</w:t>
      </w:r>
    </w:p>
    <w:p xmlns:wp14="http://schemas.microsoft.com/office/word/2010/wordml" w:rsidRPr="001139E6" w:rsidR="00C50E8D" w:rsidP="001139E6" w:rsidRDefault="00314E3F" w14:paraId="0F9A18A8" wp14:textId="77777777">
      <w:r w:rsidRPr="001139E6">
        <w:t xml:space="preserve">- </w:t>
      </w:r>
      <w:proofErr w:type="spellStart"/>
      <w:r w:rsidRPr="001139E6">
        <w:t>zodolňující</w:t>
      </w:r>
      <w:proofErr w:type="spellEnd"/>
      <w:r w:rsidRPr="001139E6">
        <w:t xml:space="preserve"> – prožitý stres</w:t>
      </w:r>
    </w:p>
    <w:p xmlns:wp14="http://schemas.microsoft.com/office/word/2010/wordml" w:rsidRPr="001139E6" w:rsidR="00C50E8D" w:rsidP="001139E6" w:rsidRDefault="00314E3F" w14:paraId="679AC0EB" wp14:textId="77777777">
      <w:pPr>
        <w:ind w:left="1080"/>
      </w:pPr>
      <w:r w:rsidRPr="001139E6">
        <w:t xml:space="preserve">                - redukce rizikového faktoru</w:t>
      </w:r>
    </w:p>
    <w:p xmlns:wp14="http://schemas.microsoft.com/office/word/2010/wordml" w:rsidRPr="001139E6" w:rsidR="00C50E8D" w:rsidP="001139E6" w:rsidRDefault="00314E3F" w14:paraId="5D9F8345" wp14:textId="77777777">
      <w:pPr>
        <w:ind w:left="1080"/>
      </w:pPr>
      <w:r w:rsidRPr="001139E6">
        <w:t xml:space="preserve">                - schopnost vyrovnat se s rizikovým faktorem</w:t>
      </w:r>
    </w:p>
    <w:p xmlns:wp14="http://schemas.microsoft.com/office/word/2010/wordml" w:rsidRPr="001139E6" w:rsidR="00C50E8D" w:rsidP="001139E6" w:rsidRDefault="00314E3F" w14:paraId="1D92F42E" wp14:textId="77777777">
      <w:pPr>
        <w:ind w:left="1080"/>
      </w:pPr>
      <w:r w:rsidRPr="001139E6">
        <w:t xml:space="preserve">                 - (vyhnutí se riziku) </w:t>
      </w:r>
    </w:p>
    <w:p xmlns:wp14="http://schemas.microsoft.com/office/word/2010/wordml" w:rsidRPr="001139E6" w:rsidR="00C50E8D" w:rsidP="001139E6" w:rsidRDefault="00314E3F" w14:paraId="24028A67" wp14:textId="77777777">
      <w:r w:rsidRPr="001139E6">
        <w:t xml:space="preserve">Tři zdroje </w:t>
      </w:r>
      <w:proofErr w:type="spellStart"/>
      <w:r w:rsidRPr="001139E6">
        <w:t>protektivních</w:t>
      </w:r>
      <w:proofErr w:type="spellEnd"/>
      <w:r w:rsidRPr="001139E6">
        <w:t xml:space="preserve"> faktorů</w:t>
      </w:r>
      <w:r w:rsidR="001139E6">
        <w:t xml:space="preserve"> </w:t>
      </w:r>
      <w:r w:rsidRPr="00241055" w:rsidR="001139E6">
        <w:t>(Šolcová, I. 2009)</w:t>
      </w:r>
    </w:p>
    <w:p xmlns:wp14="http://schemas.microsoft.com/office/word/2010/wordml" w:rsidRPr="001139E6" w:rsidR="00C50E8D" w:rsidP="001139E6" w:rsidRDefault="00314E3F" w14:paraId="33A31CAA" wp14:textId="77777777">
      <w:pPr>
        <w:pStyle w:val="Odstavecseseznamem"/>
        <w:numPr>
          <w:ilvl w:val="0"/>
          <w:numId w:val="7"/>
        </w:numPr>
      </w:pPr>
      <w:r w:rsidRPr="001139E6">
        <w:t>Genetické faktory</w:t>
      </w:r>
    </w:p>
    <w:p xmlns:wp14="http://schemas.microsoft.com/office/word/2010/wordml" w:rsidRPr="001139E6" w:rsidR="00C50E8D" w:rsidP="001139E6" w:rsidRDefault="00314E3F" w14:paraId="46090274" wp14:textId="77777777">
      <w:pPr>
        <w:pStyle w:val="Odstavecseseznamem"/>
        <w:numPr>
          <w:ilvl w:val="0"/>
          <w:numId w:val="7"/>
        </w:numPr>
      </w:pPr>
      <w:r w:rsidRPr="001139E6">
        <w:t>Faktory prostředí</w:t>
      </w:r>
    </w:p>
    <w:p xmlns:wp14="http://schemas.microsoft.com/office/word/2010/wordml" w:rsidRPr="001139E6" w:rsidR="00C50E8D" w:rsidP="001139E6" w:rsidRDefault="00314E3F" w14:paraId="5EE4955B" wp14:textId="77777777">
      <w:pPr>
        <w:pStyle w:val="Odstavecseseznamem"/>
        <w:numPr>
          <w:ilvl w:val="0"/>
          <w:numId w:val="7"/>
        </w:numPr>
      </w:pPr>
      <w:r w:rsidRPr="001139E6">
        <w:t xml:space="preserve">Zkušenost (rizikové situace, neutrální situace) </w:t>
      </w:r>
    </w:p>
    <w:p xmlns:wp14="http://schemas.microsoft.com/office/word/2010/wordml" w:rsidR="00241055" w:rsidP="00241055" w:rsidRDefault="001139E6" w14:paraId="7C732C74" wp14:textId="77777777">
      <w:pPr>
        <w:rPr>
          <w:b/>
        </w:rPr>
      </w:pPr>
      <w:proofErr w:type="spellStart"/>
      <w:r w:rsidRPr="001139E6">
        <w:rPr>
          <w:b/>
        </w:rPr>
        <w:t>Protektivní</w:t>
      </w:r>
      <w:proofErr w:type="spellEnd"/>
      <w:r w:rsidRPr="001139E6">
        <w:rPr>
          <w:b/>
        </w:rPr>
        <w:t xml:space="preserve"> faktory</w:t>
      </w:r>
    </w:p>
    <w:p xmlns:wp14="http://schemas.microsoft.com/office/word/2010/wordml" w:rsidRPr="001139E6" w:rsidR="00C50E8D" w:rsidP="001139E6" w:rsidRDefault="00314E3F" w14:paraId="23F1470D" wp14:textId="77777777">
      <w:pPr>
        <w:pStyle w:val="Odstavecseseznamem"/>
        <w:numPr>
          <w:ilvl w:val="0"/>
          <w:numId w:val="9"/>
        </w:numPr>
      </w:pPr>
      <w:r w:rsidRPr="001139E6">
        <w:t>Individuální úroveň (konstituční charakteristiky, osobnostní charakteristiky, sociabilita, inteligence, komunikační dovednosti)</w:t>
      </w:r>
    </w:p>
    <w:p xmlns:wp14="http://schemas.microsoft.com/office/word/2010/wordml" w:rsidRPr="001139E6" w:rsidR="00C50E8D" w:rsidP="001139E6" w:rsidRDefault="00314E3F" w14:paraId="77C558CA" wp14:textId="77777777">
      <w:pPr>
        <w:pStyle w:val="Odstavecseseznamem"/>
        <w:numPr>
          <w:ilvl w:val="0"/>
          <w:numId w:val="9"/>
        </w:numPr>
      </w:pPr>
      <w:r w:rsidRPr="001139E6">
        <w:lastRenderedPageBreak/>
        <w:t>Na úrovní rodiny: podnětné prostředí, citová vazba, zájem rodičů, jednotný styl výchovy, atd.</w:t>
      </w:r>
    </w:p>
    <w:p xmlns:wp14="http://schemas.microsoft.com/office/word/2010/wordml" w:rsidRPr="001139E6" w:rsidR="00C50E8D" w:rsidP="001139E6" w:rsidRDefault="00314E3F" w14:paraId="46791EC2" wp14:textId="77777777">
      <w:pPr>
        <w:pStyle w:val="Odstavecseseznamem"/>
        <w:numPr>
          <w:ilvl w:val="0"/>
          <w:numId w:val="9"/>
        </w:numPr>
      </w:pPr>
      <w:r w:rsidRPr="001139E6">
        <w:t>Na úrovni školy: pravidla, společné aktivity, vrstevníci, atd.</w:t>
      </w:r>
    </w:p>
    <w:p xmlns:wp14="http://schemas.microsoft.com/office/word/2010/wordml" w:rsidR="001139E6" w:rsidP="001139E6" w:rsidRDefault="00314E3F" w14:paraId="241E7481" wp14:textId="77777777">
      <w:pPr>
        <w:pStyle w:val="Odstavecseseznamem"/>
        <w:numPr>
          <w:ilvl w:val="0"/>
          <w:numId w:val="9"/>
        </w:numPr>
      </w:pPr>
      <w:r w:rsidRPr="001139E6">
        <w:t xml:space="preserve">Na úrovni komunity: pocit přináležitosti, komunita, vrstevníci, zájmové organizace (volný čas, seberealizace, úspěch) </w:t>
      </w:r>
    </w:p>
    <w:p xmlns:wp14="http://schemas.microsoft.com/office/word/2010/wordml" w:rsidR="001139E6" w:rsidP="001139E6" w:rsidRDefault="001139E6" w14:paraId="0C975103" wp14:textId="77777777">
      <w:proofErr w:type="spellStart"/>
      <w:r>
        <w:t>Big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r w:rsidRPr="001139E6">
        <w:t>(Vaníčková)</w:t>
      </w:r>
    </w:p>
    <w:p xmlns:wp14="http://schemas.microsoft.com/office/word/2010/wordml" w:rsidRPr="001139E6" w:rsidR="00C50E8D" w:rsidP="001139E6" w:rsidRDefault="00314E3F" w14:paraId="22D68643" wp14:textId="77777777">
      <w:pPr>
        <w:ind w:left="360"/>
      </w:pPr>
      <w:r w:rsidRPr="001139E6">
        <w:t>Faktory podporující zdraví vývoj dítěte a kvalitu života ve smyslu vyrovnání se s riziky</w:t>
      </w:r>
    </w:p>
    <w:p xmlns:wp14="http://schemas.microsoft.com/office/word/2010/wordml" w:rsidRPr="001139E6" w:rsidR="00C50E8D" w:rsidP="001139E6" w:rsidRDefault="00314E3F" w14:paraId="611B7ACD" wp14:textId="77777777">
      <w:pPr>
        <w:numPr>
          <w:ilvl w:val="0"/>
          <w:numId w:val="12"/>
        </w:numPr>
      </w:pPr>
      <w:r w:rsidRPr="001139E6">
        <w:t>Inteligence – zvídavost, otevřenost</w:t>
      </w:r>
    </w:p>
    <w:p xmlns:wp14="http://schemas.microsoft.com/office/word/2010/wordml" w:rsidRPr="001139E6" w:rsidR="00C50E8D" w:rsidP="001139E6" w:rsidRDefault="00314E3F" w14:paraId="49E1C2BF" wp14:textId="77777777">
      <w:pPr>
        <w:numPr>
          <w:ilvl w:val="0"/>
          <w:numId w:val="12"/>
        </w:numPr>
      </w:pPr>
      <w:r w:rsidRPr="001139E6">
        <w:t>Svědomitost</w:t>
      </w:r>
    </w:p>
    <w:p xmlns:wp14="http://schemas.microsoft.com/office/word/2010/wordml" w:rsidRPr="001139E6" w:rsidR="00C50E8D" w:rsidP="001139E6" w:rsidRDefault="00314E3F" w14:paraId="0DD028FA" wp14:textId="77777777">
      <w:pPr>
        <w:numPr>
          <w:ilvl w:val="0"/>
          <w:numId w:val="12"/>
        </w:numPr>
      </w:pPr>
      <w:r w:rsidRPr="001139E6">
        <w:t>Extroverze – schopnost navazovat vztahy</w:t>
      </w:r>
    </w:p>
    <w:p xmlns:wp14="http://schemas.microsoft.com/office/word/2010/wordml" w:rsidRPr="001139E6" w:rsidR="00C50E8D" w:rsidP="001139E6" w:rsidRDefault="00314E3F" w14:paraId="4402E984" wp14:textId="77777777">
      <w:pPr>
        <w:numPr>
          <w:ilvl w:val="0"/>
          <w:numId w:val="12"/>
        </w:numPr>
      </w:pPr>
      <w:r w:rsidRPr="001139E6">
        <w:t>Přívětivost – schopnost říci si o sociální oporu</w:t>
      </w:r>
    </w:p>
    <w:p xmlns:wp14="http://schemas.microsoft.com/office/word/2010/wordml" w:rsidRPr="001139E6" w:rsidR="00C50E8D" w:rsidP="001139E6" w:rsidRDefault="00314E3F" w14:paraId="26A8BCDF" wp14:textId="77777777">
      <w:pPr>
        <w:numPr>
          <w:ilvl w:val="0"/>
          <w:numId w:val="12"/>
        </w:numPr>
      </w:pPr>
      <w:r w:rsidRPr="001139E6">
        <w:t>Citová stabilita, vyrovnanost, vnitřní jistota</w:t>
      </w:r>
    </w:p>
    <w:p xmlns:wp14="http://schemas.microsoft.com/office/word/2010/wordml" w:rsidR="001139E6" w:rsidP="001139E6" w:rsidRDefault="001139E6" w14:paraId="5DAB6C7B" wp14:textId="77777777"/>
    <w:p xmlns:wp14="http://schemas.microsoft.com/office/word/2010/wordml" w:rsidRPr="001139E6" w:rsidR="001139E6" w:rsidP="001139E6" w:rsidRDefault="001139E6" w14:paraId="3E1755E2" wp14:textId="77777777">
      <w:pPr>
        <w:rPr>
          <w:b/>
          <w:smallCaps/>
          <w:sz w:val="24"/>
          <w:szCs w:val="24"/>
        </w:rPr>
      </w:pPr>
      <w:r w:rsidRPr="001139E6">
        <w:rPr>
          <w:b/>
          <w:smallCaps/>
          <w:sz w:val="24"/>
          <w:szCs w:val="24"/>
        </w:rPr>
        <w:t xml:space="preserve">Teorie sociálně-kognitivního učení </w:t>
      </w:r>
      <w:r>
        <w:rPr>
          <w:b/>
          <w:smallCaps/>
          <w:sz w:val="24"/>
          <w:szCs w:val="24"/>
        </w:rPr>
        <w:t>–</w:t>
      </w:r>
      <w:r w:rsidRPr="001139E6">
        <w:rPr>
          <w:b/>
          <w:smallCaps/>
          <w:sz w:val="24"/>
          <w:szCs w:val="24"/>
        </w:rPr>
        <w:t xml:space="preserve"> BANDURA</w:t>
      </w:r>
      <w:r>
        <w:rPr>
          <w:b/>
          <w:smallCaps/>
          <w:sz w:val="24"/>
          <w:szCs w:val="24"/>
        </w:rPr>
        <w:t xml:space="preserve"> </w:t>
      </w:r>
      <w:r>
        <w:rPr>
          <w:smallCaps/>
        </w:rPr>
        <w:t>(V</w:t>
      </w:r>
      <w:r>
        <w:t>ágnerová</w:t>
      </w:r>
      <w:r w:rsidRPr="001139E6">
        <w:rPr>
          <w:smallCaps/>
        </w:rPr>
        <w:t>, 2008)</w:t>
      </w:r>
    </w:p>
    <w:p xmlns:wp14="http://schemas.microsoft.com/office/word/2010/wordml" w:rsidRPr="001139E6" w:rsidR="00C50E8D" w:rsidP="001139E6" w:rsidRDefault="00314E3F" w14:paraId="39F5BE9F" wp14:textId="77777777">
      <w:pPr>
        <w:pStyle w:val="Odstavecseseznamem"/>
        <w:numPr>
          <w:ilvl w:val="0"/>
          <w:numId w:val="15"/>
        </w:numPr>
      </w:pPr>
      <w:r w:rsidRPr="001139E6">
        <w:t>rozdílnost genetických dispozic</w:t>
      </w:r>
    </w:p>
    <w:p xmlns:wp14="http://schemas.microsoft.com/office/word/2010/wordml" w:rsidRPr="001139E6" w:rsidR="00C50E8D" w:rsidP="001139E6" w:rsidRDefault="00314E3F" w14:paraId="64057777" wp14:textId="77777777">
      <w:pPr>
        <w:pStyle w:val="Odstavecseseznamem"/>
        <w:numPr>
          <w:ilvl w:val="0"/>
          <w:numId w:val="15"/>
        </w:numPr>
      </w:pPr>
      <w:r w:rsidRPr="001139E6">
        <w:t>důraz na zkušenost</w:t>
      </w:r>
    </w:p>
    <w:p xmlns:wp14="http://schemas.microsoft.com/office/word/2010/wordml" w:rsidRPr="001139E6" w:rsidR="00C50E8D" w:rsidP="001139E6" w:rsidRDefault="00314E3F" w14:paraId="18770DFA" wp14:textId="77777777">
      <w:pPr>
        <w:pStyle w:val="Odstavecseseznamem"/>
        <w:numPr>
          <w:ilvl w:val="0"/>
          <w:numId w:val="15"/>
        </w:numPr>
      </w:pPr>
      <w:r w:rsidRPr="001139E6">
        <w:t>dítě není pasivní příjemce podnětů, ale např. si samo aktivně vybírá, čemu se bude věnovat</w:t>
      </w:r>
    </w:p>
    <w:p xmlns:wp14="http://schemas.microsoft.com/office/word/2010/wordml" w:rsidRPr="001139E6" w:rsidR="00C50E8D" w:rsidP="001139E6" w:rsidRDefault="00314E3F" w14:paraId="0CE70264" wp14:textId="77777777">
      <w:pPr>
        <w:pStyle w:val="Odstavecseseznamem"/>
        <w:numPr>
          <w:ilvl w:val="0"/>
          <w:numId w:val="15"/>
        </w:numPr>
      </w:pPr>
      <w:r w:rsidRPr="001139E6">
        <w:t xml:space="preserve">na dítěti závisí také zpracování – interpretace - reakce </w:t>
      </w:r>
    </w:p>
    <w:p xmlns:wp14="http://schemas.microsoft.com/office/word/2010/wordml" w:rsidRPr="001139E6" w:rsidR="001139E6" w:rsidP="00241055" w:rsidRDefault="001139E6" w14:paraId="6D5C3B66" wp14:textId="77777777">
      <w:pPr>
        <w:rPr>
          <w:b/>
          <w:smallCaps/>
          <w:sz w:val="24"/>
          <w:szCs w:val="24"/>
        </w:rPr>
      </w:pPr>
      <w:proofErr w:type="spellStart"/>
      <w:r w:rsidRPr="001139E6">
        <w:rPr>
          <w:b/>
          <w:smallCaps/>
          <w:sz w:val="24"/>
          <w:szCs w:val="24"/>
        </w:rPr>
        <w:t>Sociokulturní</w:t>
      </w:r>
      <w:proofErr w:type="spellEnd"/>
      <w:r w:rsidRPr="001139E6">
        <w:rPr>
          <w:b/>
          <w:smallCaps/>
          <w:sz w:val="24"/>
          <w:szCs w:val="24"/>
        </w:rPr>
        <w:t xml:space="preserve"> teorie </w:t>
      </w:r>
      <w:r>
        <w:rPr>
          <w:b/>
          <w:smallCaps/>
          <w:sz w:val="24"/>
          <w:szCs w:val="24"/>
        </w:rPr>
        <w:t>–</w:t>
      </w:r>
      <w:r w:rsidRPr="001139E6">
        <w:rPr>
          <w:b/>
          <w:smallCaps/>
          <w:sz w:val="24"/>
          <w:szCs w:val="24"/>
        </w:rPr>
        <w:t xml:space="preserve"> </w:t>
      </w:r>
      <w:proofErr w:type="spellStart"/>
      <w:r w:rsidRPr="001139E6">
        <w:rPr>
          <w:b/>
          <w:smallCaps/>
          <w:sz w:val="24"/>
          <w:szCs w:val="24"/>
        </w:rPr>
        <w:t>Vygotski</w:t>
      </w:r>
      <w:proofErr w:type="spellEnd"/>
      <w:r>
        <w:rPr>
          <w:b/>
          <w:smallCaps/>
          <w:sz w:val="24"/>
          <w:szCs w:val="24"/>
        </w:rPr>
        <w:t xml:space="preserve"> </w:t>
      </w:r>
      <w:r>
        <w:rPr>
          <w:smallCaps/>
        </w:rPr>
        <w:t>(V</w:t>
      </w:r>
      <w:r>
        <w:t>ágnerová</w:t>
      </w:r>
      <w:r w:rsidRPr="001139E6">
        <w:rPr>
          <w:smallCaps/>
        </w:rPr>
        <w:t>, 2008)</w:t>
      </w:r>
    </w:p>
    <w:p xmlns:wp14="http://schemas.microsoft.com/office/word/2010/wordml" w:rsidRPr="001139E6" w:rsidR="00C50E8D" w:rsidP="001139E6" w:rsidRDefault="00314E3F" w14:paraId="5F8CF780" wp14:textId="77777777">
      <w:pPr>
        <w:pStyle w:val="Odstavecseseznamem"/>
        <w:numPr>
          <w:ilvl w:val="0"/>
          <w:numId w:val="15"/>
        </w:numPr>
      </w:pPr>
      <w:r w:rsidRPr="001139E6">
        <w:t>co přispívá k vývoji psychických funkcí</w:t>
      </w:r>
    </w:p>
    <w:p xmlns:wp14="http://schemas.microsoft.com/office/word/2010/wordml" w:rsidRPr="001139E6" w:rsidR="00C50E8D" w:rsidP="001139E6" w:rsidRDefault="00314E3F" w14:paraId="0439BEC1" wp14:textId="77777777">
      <w:pPr>
        <w:pStyle w:val="Odstavecseseznamem"/>
        <w:numPr>
          <w:ilvl w:val="0"/>
          <w:numId w:val="15"/>
        </w:numPr>
      </w:pPr>
      <w:r w:rsidRPr="001139E6">
        <w:t>důležitá je podpora a vedení – nejčastěji rodina – z interakce vyplývá představa o světě a o sobě samém</w:t>
      </w:r>
    </w:p>
    <w:p xmlns:wp14="http://schemas.microsoft.com/office/word/2010/wordml" w:rsidRPr="001139E6" w:rsidR="00C50E8D" w:rsidP="001139E6" w:rsidRDefault="00314E3F" w14:paraId="5494DFDB" wp14:textId="77777777">
      <w:pPr>
        <w:pStyle w:val="Odstavecseseznamem"/>
        <w:numPr>
          <w:ilvl w:val="0"/>
          <w:numId w:val="18"/>
        </w:numPr>
      </w:pPr>
      <w:r w:rsidRPr="001139E6">
        <w:rPr>
          <w:b/>
        </w:rPr>
        <w:t xml:space="preserve">Lev </w:t>
      </w:r>
      <w:proofErr w:type="spellStart"/>
      <w:r w:rsidRPr="001139E6">
        <w:rPr>
          <w:b/>
        </w:rPr>
        <w:t>Vygotskij</w:t>
      </w:r>
      <w:proofErr w:type="spellEnd"/>
      <w:r w:rsidRPr="001139E6">
        <w:t xml:space="preserve"> – vývoj kognitivních funkcí</w:t>
      </w:r>
    </w:p>
    <w:p xmlns:wp14="http://schemas.microsoft.com/office/word/2010/wordml" w:rsidRPr="001139E6" w:rsidR="00C50E8D" w:rsidP="001139E6" w:rsidRDefault="00314E3F" w14:paraId="425D259F" wp14:textId="77777777">
      <w:pPr>
        <w:pStyle w:val="Odstavecseseznamem"/>
        <w:numPr>
          <w:ilvl w:val="0"/>
          <w:numId w:val="18"/>
        </w:numPr>
      </w:pPr>
      <w:r w:rsidRPr="001139E6">
        <w:t xml:space="preserve">vliv </w:t>
      </w:r>
      <w:proofErr w:type="spellStart"/>
      <w:r w:rsidRPr="001139E6">
        <w:t>sociokulturního</w:t>
      </w:r>
      <w:proofErr w:type="spellEnd"/>
      <w:r w:rsidRPr="001139E6">
        <w:t xml:space="preserve"> prostřední na dítě</w:t>
      </w:r>
    </w:p>
    <w:p xmlns:wp14="http://schemas.microsoft.com/office/word/2010/wordml" w:rsidRPr="001139E6" w:rsidR="00C50E8D" w:rsidP="001139E6" w:rsidRDefault="00314E3F" w14:paraId="4F0B8948" wp14:textId="77777777">
      <w:pPr>
        <w:pStyle w:val="Odstavecseseznamem"/>
        <w:numPr>
          <w:ilvl w:val="0"/>
          <w:numId w:val="18"/>
        </w:numPr>
      </w:pPr>
      <w:r w:rsidRPr="001139E6">
        <w:t>dětské učení v rámci interakce – např. hra</w:t>
      </w:r>
    </w:p>
    <w:p xmlns:wp14="http://schemas.microsoft.com/office/word/2010/wordml" w:rsidRPr="001139E6" w:rsidR="00C50E8D" w:rsidP="001139E6" w:rsidRDefault="00314E3F" w14:paraId="5ECBE688" wp14:textId="77777777">
      <w:pPr>
        <w:pStyle w:val="Odstavecseseznamem"/>
        <w:numPr>
          <w:ilvl w:val="0"/>
          <w:numId w:val="18"/>
        </w:numPr>
      </w:pPr>
      <w:r w:rsidRPr="001139E6">
        <w:t xml:space="preserve">nejčastěji zkušenou osobou navozen problém, který je dítě schopno </w:t>
      </w:r>
    </w:p>
    <w:p xmlns:wp14="http://schemas.microsoft.com/office/word/2010/wordml" w:rsidRPr="001139E6" w:rsidR="00C50E8D" w:rsidP="001139E6" w:rsidRDefault="00314E3F" w14:paraId="4F3291C8" wp14:textId="77777777">
      <w:pPr>
        <w:pStyle w:val="Odstavecseseznamem"/>
        <w:numPr>
          <w:ilvl w:val="0"/>
          <w:numId w:val="18"/>
        </w:numPr>
      </w:pPr>
      <w:r w:rsidRPr="001139E6">
        <w:t>vyřešit – navození nových způsobů uvažování a řešení problémů</w:t>
      </w:r>
    </w:p>
    <w:p xmlns:wp14="http://schemas.microsoft.com/office/word/2010/wordml" w:rsidRPr="001139E6" w:rsidR="00C50E8D" w:rsidP="001139E6" w:rsidRDefault="00314E3F" w14:paraId="39967721" wp14:textId="77777777">
      <w:pPr>
        <w:pStyle w:val="Odstavecseseznamem"/>
        <w:numPr>
          <w:ilvl w:val="0"/>
          <w:numId w:val="18"/>
        </w:numPr>
      </w:pPr>
      <w:r w:rsidRPr="001139E6">
        <w:t xml:space="preserve">kognitivní </w:t>
      </w:r>
      <w:proofErr w:type="spellStart"/>
      <w:r w:rsidRPr="001139E6">
        <w:t>fce</w:t>
      </w:r>
      <w:proofErr w:type="spellEnd"/>
      <w:r w:rsidRPr="001139E6">
        <w:t xml:space="preserve"> se dítě nejdříve učí pomocí interakce a napodobuje </w:t>
      </w:r>
    </w:p>
    <w:p xmlns:wp14="http://schemas.microsoft.com/office/word/2010/wordml" w:rsidRPr="001139E6" w:rsidR="00C50E8D" w:rsidP="001139E6" w:rsidRDefault="00314E3F" w14:paraId="1DD21B07" wp14:textId="77777777">
      <w:pPr>
        <w:pStyle w:val="Odstavecseseznamem"/>
        <w:numPr>
          <w:ilvl w:val="0"/>
          <w:numId w:val="18"/>
        </w:numPr>
      </w:pPr>
      <w:r w:rsidRPr="001139E6">
        <w:t>uvažování – posléze samostatné</w:t>
      </w:r>
    </w:p>
    <w:p xmlns:wp14="http://schemas.microsoft.com/office/word/2010/wordml" w:rsidRPr="001139E6" w:rsidR="001139E6" w:rsidP="001139E6" w:rsidRDefault="001139E6" w14:paraId="6EE014B4" wp14:textId="77777777">
      <w:pPr>
        <w:pStyle w:val="Odstavecseseznamem"/>
        <w:numPr>
          <w:ilvl w:val="0"/>
          <w:numId w:val="18"/>
        </w:numPr>
        <w:rPr/>
      </w:pPr>
      <w:r w:rsidR="0C7AB3AA">
        <w:rPr/>
        <w:t xml:space="preserve">zdůrazňuje </w:t>
      </w:r>
      <w:proofErr w:type="spellStart"/>
      <w:r w:rsidR="0C7AB3AA">
        <w:rPr/>
        <w:t>fci</w:t>
      </w:r>
      <w:proofErr w:type="spellEnd"/>
      <w:r w:rsidR="0C7AB3AA">
        <w:rPr/>
        <w:t xml:space="preserve"> tzv. lešení – např. matka, </w:t>
      </w:r>
      <w:proofErr w:type="spellStart"/>
      <w:r w:rsidR="0C7AB3AA">
        <w:rPr/>
        <w:t>kt</w:t>
      </w:r>
      <w:proofErr w:type="spellEnd"/>
      <w:r w:rsidR="0C7AB3AA">
        <w:rPr/>
        <w:t>. pomáhá při učení</w:t>
      </w:r>
    </w:p>
    <w:p w:rsidR="0C7AB3AA" w:rsidP="0C7AB3AA" w:rsidRDefault="0C7AB3AA" w14:paraId="0B7161BD" w14:textId="721EFB25">
      <w:pPr>
        <w:pStyle w:val="Normln"/>
        <w:ind w:left="708"/>
      </w:pPr>
      <w:proofErr w:type="spellStart"/>
      <w:r w:rsidR="0C7AB3AA">
        <w:rPr/>
        <w:t>Srov.Vojtová</w:t>
      </w:r>
      <w:proofErr w:type="spellEnd"/>
      <w:r w:rsidR="0C7AB3AA">
        <w:rPr/>
        <w:t xml:space="preserve"> (2010): Každá </w:t>
      </w:r>
      <w:proofErr w:type="spellStart"/>
      <w:r w:rsidR="0C7AB3AA">
        <w:rPr/>
        <w:t>fce</w:t>
      </w:r>
      <w:proofErr w:type="spellEnd"/>
      <w:r w:rsidR="0C7AB3AA">
        <w:rPr/>
        <w:t xml:space="preserve"> ve fázi socializace dítěte nastupuje ve dvou úrovních: sociální a pak psychická. </w:t>
      </w:r>
      <w:r w:rsidR="0C7AB3AA">
        <w:rPr/>
        <w:t xml:space="preserve">Důležitá je právě zkušenost z interakce, která působí jako </w:t>
      </w:r>
      <w:proofErr w:type="spellStart"/>
      <w:r w:rsidR="0C7AB3AA">
        <w:rPr/>
        <w:t>interpsychická</w:t>
      </w:r>
      <w:proofErr w:type="spellEnd"/>
      <w:r w:rsidR="0C7AB3AA">
        <w:rPr/>
        <w:t xml:space="preserve"> kategorie a prožitek jako kategorie intrapsychická v </w:t>
      </w:r>
      <w:proofErr w:type="spellStart"/>
      <w:r w:rsidR="0C7AB3AA">
        <w:rPr/>
        <w:t>osbnosti</w:t>
      </w:r>
      <w:proofErr w:type="spellEnd"/>
      <w:r w:rsidR="0C7AB3AA">
        <w:rPr/>
        <w:t xml:space="preserve"> dítěte. </w:t>
      </w:r>
    </w:p>
    <w:p w:rsidR="0C7AB3AA" w:rsidP="0C7AB3AA" w:rsidRDefault="0C7AB3AA" w14:paraId="55FE925B" w14:textId="4CBC9096">
      <w:pPr>
        <w:pStyle w:val="Normln"/>
        <w:ind w:left="708"/>
      </w:pPr>
      <w:r w:rsidR="0C7AB3AA">
        <w:rPr/>
        <w:t>Školní prostředí nabízející inkluzivní podmínky je sociálním prostorem pro zprostředkování vnějšího světa a také vlastního obrazu v interaktivních procesech učení. (Vojtová, 2010, s. 75)</w:t>
      </w:r>
    </w:p>
    <w:p xmlns:wp14="http://schemas.microsoft.com/office/word/2010/wordml" w:rsidRPr="001139E6" w:rsidR="00C50E8D" w:rsidP="001139E6" w:rsidRDefault="00314E3F" w14:paraId="6772BB51" wp14:textId="77777777">
      <w:pPr>
        <w:spacing w:after="0"/>
        <w:ind w:left="357"/>
      </w:pPr>
      <w:r w:rsidRPr="001139E6">
        <w:t>ZÓNA PROXIMÁLNÍHO VÝVOJE</w:t>
      </w:r>
      <w:r w:rsidR="001139E6">
        <w:t xml:space="preserve"> </w:t>
      </w:r>
      <w:r w:rsidR="001139E6">
        <w:rPr>
          <w:smallCaps/>
        </w:rPr>
        <w:t>(V</w:t>
      </w:r>
      <w:r w:rsidR="001139E6">
        <w:t>ágnerová</w:t>
      </w:r>
      <w:r w:rsidRPr="001139E6" w:rsidR="001139E6">
        <w:rPr>
          <w:smallCaps/>
        </w:rPr>
        <w:t>, 2008)</w:t>
      </w:r>
    </w:p>
    <w:p xmlns:wp14="http://schemas.microsoft.com/office/word/2010/wordml" w:rsidRPr="001139E6" w:rsidR="00C50E8D" w:rsidP="001139E6" w:rsidRDefault="00314E3F" w14:paraId="6E1A1DE8" wp14:textId="77777777">
      <w:pPr>
        <w:spacing w:after="0"/>
        <w:ind w:left="357" w:firstLine="351"/>
      </w:pPr>
      <w:r w:rsidRPr="001139E6">
        <w:t>JDE O ROZVINUTOU OBLAST, KTERÁ JE PŘIPRAVENA K DALŠÍMU ROZVOJI</w:t>
      </w:r>
    </w:p>
    <w:p xmlns:wp14="http://schemas.microsoft.com/office/word/2010/wordml" w:rsidRPr="001139E6" w:rsidR="00C50E8D" w:rsidP="001139E6" w:rsidRDefault="00314E3F" w14:paraId="53234EE0" wp14:textId="77777777">
      <w:pPr>
        <w:spacing w:after="0"/>
        <w:ind w:left="357" w:firstLine="351"/>
      </w:pPr>
      <w:r w:rsidRPr="001139E6">
        <w:t xml:space="preserve">ROZDÍL MEZI AKTUÁLNÍ ÚROVNÍ SCHOPNOSTÍ (JAK DÍTĚ ŘEŠÍ SITUACI) A </w:t>
      </w:r>
    </w:p>
    <w:p xmlns:wp14="http://schemas.microsoft.com/office/word/2010/wordml" w:rsidRPr="001139E6" w:rsidR="00C50E8D" w:rsidP="001139E6" w:rsidRDefault="00314E3F" w14:paraId="07F8C799" wp14:textId="77777777">
      <w:pPr>
        <w:spacing w:after="0"/>
        <w:ind w:left="357" w:firstLine="351"/>
      </w:pPr>
      <w:r w:rsidRPr="001139E6">
        <w:t xml:space="preserve">LATENTNÍ KAPACITOU (MOŽNÝ VÝKON, KTERÉHO JE DÍTĚ SCHOPNO </w:t>
      </w:r>
      <w:proofErr w:type="gramStart"/>
      <w:r w:rsidRPr="001139E6">
        <w:t>POD</w:t>
      </w:r>
      <w:proofErr w:type="gramEnd"/>
    </w:p>
    <w:p xmlns:wp14="http://schemas.microsoft.com/office/word/2010/wordml" w:rsidRPr="001139E6" w:rsidR="00C50E8D" w:rsidP="001139E6" w:rsidRDefault="00314E3F" w14:paraId="38167708" wp14:textId="77777777">
      <w:pPr>
        <w:spacing w:after="0"/>
        <w:ind w:left="357" w:firstLine="351"/>
      </w:pPr>
      <w:r w:rsidRPr="001139E6">
        <w:t>VEDENÍM ZKUŠENÉ OSOBY)</w:t>
      </w:r>
    </w:p>
    <w:p xmlns:wp14="http://schemas.microsoft.com/office/word/2010/wordml" w:rsidRPr="001139E6" w:rsidR="00C50E8D" w:rsidP="001139E6" w:rsidRDefault="00314E3F" w14:paraId="09B96946" wp14:textId="77777777">
      <w:pPr>
        <w:spacing w:after="0"/>
        <w:ind w:left="357" w:firstLine="351"/>
      </w:pPr>
      <w:r w:rsidRPr="001139E6">
        <w:t>NABÍZET DÍTĚTI MOŽNOSTI ŘEŠENÍ</w:t>
      </w:r>
    </w:p>
    <w:p xmlns:wp14="http://schemas.microsoft.com/office/word/2010/wordml" w:rsidRPr="001139E6" w:rsidR="00C50E8D" w:rsidP="001139E6" w:rsidRDefault="00314E3F" w14:paraId="2A28589E" wp14:textId="77777777">
      <w:pPr>
        <w:spacing w:after="0"/>
        <w:ind w:left="357" w:firstLine="351"/>
      </w:pPr>
      <w:r w:rsidRPr="001139E6">
        <w:lastRenderedPageBreak/>
        <w:t>může jít o hru</w:t>
      </w:r>
    </w:p>
    <w:p xmlns:wp14="http://schemas.microsoft.com/office/word/2010/wordml" w:rsidRPr="001139E6" w:rsidR="00C50E8D" w:rsidP="001139E6" w:rsidRDefault="00314E3F" w14:paraId="58873135" wp14:textId="77777777">
      <w:pPr>
        <w:spacing w:after="0"/>
        <w:ind w:left="357" w:firstLine="351"/>
      </w:pPr>
      <w:r w:rsidRPr="001139E6">
        <w:t xml:space="preserve">kritika teorie – nebere v úvahu </w:t>
      </w:r>
      <w:proofErr w:type="spellStart"/>
      <w:r w:rsidRPr="001139E6">
        <w:t>neg.vliv</w:t>
      </w:r>
      <w:proofErr w:type="spellEnd"/>
      <w:r w:rsidRPr="001139E6">
        <w:t xml:space="preserve"> </w:t>
      </w:r>
      <w:proofErr w:type="spellStart"/>
      <w:proofErr w:type="gramStart"/>
      <w:r w:rsidRPr="001139E6">
        <w:t>soc.prostředí</w:t>
      </w:r>
      <w:proofErr w:type="spellEnd"/>
      <w:proofErr w:type="gramEnd"/>
      <w:r w:rsidRPr="001139E6">
        <w:t xml:space="preserve"> </w:t>
      </w:r>
    </w:p>
    <w:p xmlns:wp14="http://schemas.microsoft.com/office/word/2010/wordml" w:rsidR="00241055" w:rsidP="00241055" w:rsidRDefault="00241055" w14:paraId="02EB378F" wp14:textId="77777777"/>
    <w:p xmlns:wp14="http://schemas.microsoft.com/office/word/2010/wordml" w:rsidR="001139E6" w:rsidP="00241055" w:rsidRDefault="001139E6" w14:paraId="146273E9" wp14:textId="77777777">
      <w:pPr>
        <w:rPr>
          <w:b/>
        </w:rPr>
      </w:pPr>
      <w:r w:rsidRPr="001139E6">
        <w:rPr>
          <w:b/>
        </w:rPr>
        <w:t xml:space="preserve">Teorie </w:t>
      </w:r>
      <w:proofErr w:type="spellStart"/>
      <w:r w:rsidRPr="001139E6">
        <w:rPr>
          <w:b/>
        </w:rPr>
        <w:t>resilience</w:t>
      </w:r>
      <w:proofErr w:type="spellEnd"/>
      <w:r w:rsidRPr="001139E6">
        <w:rPr>
          <w:b/>
        </w:rPr>
        <w:t xml:space="preserve"> ve vazbě na </w:t>
      </w:r>
      <w:proofErr w:type="spellStart"/>
      <w:r w:rsidRPr="001139E6">
        <w:rPr>
          <w:b/>
        </w:rPr>
        <w:t>sociokulturní</w:t>
      </w:r>
      <w:proofErr w:type="spellEnd"/>
      <w:r w:rsidRPr="001139E6">
        <w:rPr>
          <w:b/>
        </w:rPr>
        <w:t xml:space="preserve"> teorii </w:t>
      </w:r>
      <w:proofErr w:type="spellStart"/>
      <w:r w:rsidRPr="001139E6">
        <w:rPr>
          <w:b/>
        </w:rPr>
        <w:t>Vygotského</w:t>
      </w:r>
      <w:proofErr w:type="spellEnd"/>
      <w:r>
        <w:rPr>
          <w:b/>
        </w:rPr>
        <w:t xml:space="preserve"> </w:t>
      </w:r>
      <w:r w:rsidRPr="001139E6">
        <w:t>(Vojtová, 2010)</w:t>
      </w:r>
    </w:p>
    <w:p xmlns:wp14="http://schemas.microsoft.com/office/word/2010/wordml" w:rsidRPr="001139E6" w:rsidR="00C50E8D" w:rsidP="001139E6" w:rsidRDefault="00314E3F" w14:paraId="789406DD" wp14:textId="77777777">
      <w:pPr>
        <w:pStyle w:val="Odstavecseseznamem"/>
        <w:numPr>
          <w:ilvl w:val="0"/>
          <w:numId w:val="21"/>
        </w:numPr>
      </w:pPr>
      <w:r w:rsidRPr="001139E6">
        <w:t xml:space="preserve">Význam školního prostředí pro </w:t>
      </w:r>
      <w:proofErr w:type="spellStart"/>
      <w:r w:rsidRPr="001139E6">
        <w:t>resilienci</w:t>
      </w:r>
      <w:proofErr w:type="spellEnd"/>
      <w:r w:rsidRPr="001139E6">
        <w:t xml:space="preserve"> (naplnění zdrojů a potencialit dítěte)</w:t>
      </w:r>
    </w:p>
    <w:p xmlns:wp14="http://schemas.microsoft.com/office/word/2010/wordml" w:rsidRPr="001139E6" w:rsidR="00C50E8D" w:rsidP="001139E6" w:rsidRDefault="00314E3F" w14:paraId="08E57332" wp14:textId="77777777">
      <w:pPr>
        <w:pStyle w:val="Odstavecseseznamem"/>
        <w:numPr>
          <w:ilvl w:val="1"/>
          <w:numId w:val="21"/>
        </w:numPr>
      </w:pPr>
      <w:r w:rsidRPr="001139E6">
        <w:t>Přirozené procesy učení a výuky</w:t>
      </w:r>
    </w:p>
    <w:p xmlns:wp14="http://schemas.microsoft.com/office/word/2010/wordml" w:rsidRPr="001139E6" w:rsidR="00C50E8D" w:rsidP="001139E6" w:rsidRDefault="00314E3F" w14:paraId="2DE5F9EA" wp14:textId="77777777">
      <w:pPr>
        <w:pStyle w:val="Odstavecseseznamem"/>
        <w:numPr>
          <w:ilvl w:val="1"/>
          <w:numId w:val="21"/>
        </w:numPr>
      </w:pPr>
      <w:r w:rsidRPr="001139E6">
        <w:t>Zapojování žáka v sociálních sítích</w:t>
      </w:r>
    </w:p>
    <w:p xmlns:wp14="http://schemas.microsoft.com/office/word/2010/wordml" w:rsidRPr="001139E6" w:rsidR="00C50E8D" w:rsidP="001139E6" w:rsidRDefault="00314E3F" w14:paraId="4D3BC2D5" wp14:textId="77777777">
      <w:pPr>
        <w:pStyle w:val="Odstavecseseznamem"/>
        <w:numPr>
          <w:ilvl w:val="1"/>
          <w:numId w:val="21"/>
        </w:numPr>
      </w:pPr>
      <w:r w:rsidRPr="001139E6">
        <w:t>Široká nabídka činností (široká škála, dlouhodobost školní docházky)</w:t>
      </w:r>
    </w:p>
    <w:p xmlns:wp14="http://schemas.microsoft.com/office/word/2010/wordml" w:rsidRPr="001139E6" w:rsidR="00C50E8D" w:rsidP="001139E6" w:rsidRDefault="00314E3F" w14:paraId="0DDF04A1" wp14:textId="77777777">
      <w:pPr>
        <w:pStyle w:val="Odstavecseseznamem"/>
        <w:numPr>
          <w:ilvl w:val="2"/>
          <w:numId w:val="21"/>
        </w:numPr>
      </w:pPr>
      <w:r w:rsidRPr="001139E6">
        <w:t xml:space="preserve">prostor pro rozvíjení řízených situací (využití přirozených situací a činností)             </w:t>
      </w:r>
    </w:p>
    <w:p xmlns:wp14="http://schemas.microsoft.com/office/word/2010/wordml" w:rsidRPr="001139E6" w:rsidR="00C50E8D" w:rsidP="001139E6" w:rsidRDefault="00314E3F" w14:paraId="23643985" wp14:textId="77777777">
      <w:pPr>
        <w:pStyle w:val="Odstavecseseznamem"/>
        <w:numPr>
          <w:ilvl w:val="2"/>
          <w:numId w:val="21"/>
        </w:numPr>
      </w:pPr>
      <w:r w:rsidRPr="001139E6">
        <w:t xml:space="preserve">posilování odolnosti dítěte </w:t>
      </w:r>
    </w:p>
    <w:p xmlns:wp14="http://schemas.microsoft.com/office/word/2010/wordml" w:rsidR="001139E6" w:rsidP="00241055" w:rsidRDefault="001139E6" w14:paraId="4B25DC7B" wp14:textId="77777777">
      <w:pPr>
        <w:rPr>
          <w:b/>
        </w:rPr>
      </w:pPr>
      <w:r>
        <w:rPr>
          <w:b/>
        </w:rPr>
        <w:t>VIDEA</w:t>
      </w:r>
    </w:p>
    <w:p xmlns:wp14="http://schemas.microsoft.com/office/word/2010/wordml" w:rsidRPr="001139E6" w:rsidR="00C50E8D" w:rsidP="001139E6" w:rsidRDefault="00314E3F" w14:paraId="1AA6D2B4" wp14:textId="77777777">
      <w:pPr>
        <w:pStyle w:val="Odstavecseseznamem"/>
        <w:numPr>
          <w:ilvl w:val="0"/>
          <w:numId w:val="21"/>
        </w:numPr>
      </w:pPr>
      <w:r w:rsidRPr="001139E6">
        <w:t xml:space="preserve">Klíč k dětské duši, Před půlnocí (ČT, 2011) - dětský psychiatr Dr. Pavel </w:t>
      </w:r>
      <w:proofErr w:type="spellStart"/>
      <w:r w:rsidRPr="001139E6">
        <w:t>Theiner</w:t>
      </w:r>
      <w:proofErr w:type="spellEnd"/>
      <w:r w:rsidRPr="001139E6">
        <w:t xml:space="preserve"> </w:t>
      </w:r>
    </w:p>
    <w:p xmlns:wp14="http://schemas.microsoft.com/office/word/2010/wordml" w:rsidRPr="001139E6" w:rsidR="001139E6" w:rsidP="001139E6" w:rsidRDefault="00E80A49" w14:paraId="72FE102F" wp14:textId="77777777">
      <w:pPr>
        <w:pStyle w:val="Odstavecseseznamem"/>
        <w:numPr>
          <w:ilvl w:val="0"/>
          <w:numId w:val="21"/>
        </w:numPr>
      </w:pPr>
      <w:hyperlink w:history="1" r:id="rId7">
        <w:r w:rsidRPr="001139E6" w:rsidR="001139E6">
          <w:rPr>
            <w:rStyle w:val="Hypertextovodkaz"/>
          </w:rPr>
          <w:t>http://www.ceskatelevize.cz/ivysilani/10095690193-pred-pulnoci/311281381940077/titulky/</w:t>
        </w:r>
      </w:hyperlink>
      <w:r w:rsidRPr="001139E6" w:rsidR="001139E6">
        <w:t xml:space="preserve"> </w:t>
      </w:r>
    </w:p>
    <w:p xmlns:wp14="http://schemas.microsoft.com/office/word/2010/wordml" w:rsidRPr="001139E6" w:rsidR="001139E6" w:rsidP="001139E6" w:rsidRDefault="001139E6" w14:paraId="47107726" wp14:textId="77777777">
      <w:pPr>
        <w:pStyle w:val="Odstavecseseznamem"/>
        <w:numPr>
          <w:ilvl w:val="0"/>
          <w:numId w:val="21"/>
        </w:numPr>
      </w:pPr>
      <w:r w:rsidRPr="001139E6">
        <w:t xml:space="preserve">Rodina, škola a </w:t>
      </w:r>
      <w:proofErr w:type="gramStart"/>
      <w:r w:rsidRPr="001139E6">
        <w:t>já . Mám</w:t>
      </w:r>
      <w:proofErr w:type="gramEnd"/>
      <w:r w:rsidRPr="001139E6">
        <w:t xml:space="preserve"> poruchu chování (ČT, 2008)</w:t>
      </w:r>
    </w:p>
    <w:p xmlns:wp14="http://schemas.microsoft.com/office/word/2010/wordml" w:rsidRPr="001139E6" w:rsidR="001139E6" w:rsidP="001139E6" w:rsidRDefault="00E80A49" w14:paraId="663AB0FA" wp14:textId="77777777">
      <w:pPr>
        <w:pStyle w:val="Odstavecseseznamem"/>
        <w:numPr>
          <w:ilvl w:val="0"/>
          <w:numId w:val="21"/>
        </w:numPr>
      </w:pPr>
      <w:hyperlink w:history="1" r:id="rId8">
        <w:r w:rsidRPr="001139E6" w:rsidR="001139E6">
          <w:rPr>
            <w:rStyle w:val="Hypertextovodkaz"/>
          </w:rPr>
          <w:t>http://www.ceskatelevize.cz/porady/1128654162-rodina-a-ja/207562230640032-rodina-skola-a-ja/</w:t>
        </w:r>
      </w:hyperlink>
      <w:r w:rsidRPr="001139E6" w:rsidR="001139E6">
        <w:t xml:space="preserve"> </w:t>
      </w:r>
    </w:p>
    <w:p xmlns:wp14="http://schemas.microsoft.com/office/word/2010/wordml" w:rsidRPr="001139E6" w:rsidR="00C50E8D" w:rsidP="001139E6" w:rsidRDefault="00314E3F" w14:paraId="0122AC28" wp14:textId="77777777">
      <w:pPr>
        <w:pStyle w:val="Odstavecseseznamem"/>
        <w:numPr>
          <w:ilvl w:val="0"/>
          <w:numId w:val="21"/>
        </w:numPr>
      </w:pPr>
      <w:r w:rsidRPr="001139E6">
        <w:t>http://www.ceskatelevize.cz/ivysilani/1128654162-rodina-a-ja/207562230640001-rodina-skola-a-ja</w:t>
      </w:r>
    </w:p>
    <w:p xmlns:wp14="http://schemas.microsoft.com/office/word/2010/wordml" w:rsidRPr="001139E6" w:rsidR="00C50E8D" w:rsidP="001139E6" w:rsidRDefault="00314E3F" w14:paraId="02E6ADAE" wp14:textId="77777777">
      <w:pPr>
        <w:pStyle w:val="Odstavecseseznamem"/>
        <w:numPr>
          <w:ilvl w:val="0"/>
          <w:numId w:val="21"/>
        </w:numPr>
      </w:pPr>
      <w:r w:rsidRPr="001139E6">
        <w:t>http://www.ted.com/talks/ken_robinson_says_schools_kill_creativity.html</w:t>
      </w:r>
    </w:p>
    <w:p xmlns:wp14="http://schemas.microsoft.com/office/word/2010/wordml" w:rsidRPr="001139E6" w:rsidR="00C50E8D" w:rsidP="001139E6" w:rsidRDefault="00314E3F" w14:paraId="772E1AC8" wp14:textId="77777777">
      <w:pPr>
        <w:pStyle w:val="Odstavecseseznamem"/>
        <w:numPr>
          <w:ilvl w:val="0"/>
          <w:numId w:val="21"/>
        </w:numPr>
      </w:pPr>
      <w:r w:rsidRPr="001139E6">
        <w:t>http://www.ted.com/talks/lang/cs/tyler_dewitt_hey_science_teachers_make_it_fun.html</w:t>
      </w:r>
    </w:p>
    <w:p xmlns:wp14="http://schemas.microsoft.com/office/word/2010/wordml" w:rsidR="001139E6" w:rsidP="00241055" w:rsidRDefault="001139E6" w14:paraId="6A05A809" wp14:textId="77777777">
      <w:pPr>
        <w:rPr>
          <w:b/>
        </w:rPr>
      </w:pPr>
    </w:p>
    <w:p xmlns:wp14="http://schemas.microsoft.com/office/word/2010/wordml" w:rsidR="001139E6" w:rsidP="00241055" w:rsidRDefault="001139E6" w14:paraId="304CE951" wp14:textId="77777777">
      <w:pPr>
        <w:rPr>
          <w:b/>
        </w:rPr>
      </w:pPr>
      <w:r>
        <w:rPr>
          <w:b/>
        </w:rPr>
        <w:t>POUŽITÉ ZDROJE</w:t>
      </w:r>
    </w:p>
    <w:p xmlns:wp14="http://schemas.microsoft.com/office/word/2010/wordml" w:rsidRPr="009164A0" w:rsidR="001139E6" w:rsidP="001139E6" w:rsidRDefault="001139E6" w14:paraId="4EF7F1F4" wp14:textId="77777777">
      <w:pPr>
        <w:pStyle w:val="Odstavecseseznamem"/>
        <w:numPr>
          <w:ilvl w:val="0"/>
          <w:numId w:val="22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AA3F85">
        <w:rPr>
          <w:rFonts w:cs="Times New Roman"/>
          <w:szCs w:val="24"/>
        </w:rPr>
        <w:t xml:space="preserve">VOJTOVÁ, V. </w:t>
      </w:r>
      <w:proofErr w:type="spellStart"/>
      <w:r w:rsidRPr="008374F8">
        <w:rPr>
          <w:rFonts w:cs="Times New Roman"/>
          <w:i/>
          <w:szCs w:val="24"/>
        </w:rPr>
        <w:t>Inkluzivní</w:t>
      </w:r>
      <w:proofErr w:type="spellEnd"/>
      <w:r w:rsidRPr="008374F8">
        <w:rPr>
          <w:rFonts w:cs="Times New Roman"/>
          <w:i/>
          <w:szCs w:val="24"/>
        </w:rPr>
        <w:t xml:space="preserve"> vzdělávání žáků v riziku a s poruchami chování jako perspektiva kvality života v dospělosti</w:t>
      </w:r>
      <w:r w:rsidRPr="00AA3F85">
        <w:rPr>
          <w:rFonts w:cs="Times New Roman"/>
          <w:szCs w:val="24"/>
        </w:rPr>
        <w:t>. 1.vyd. Brno: Masarykova univerzita, 2010. 330 s. ISBN 978-80-210-5159-1</w:t>
      </w:r>
      <w:r>
        <w:rPr>
          <w:rFonts w:cs="Times New Roman"/>
          <w:szCs w:val="24"/>
        </w:rPr>
        <w:t>.</w:t>
      </w:r>
    </w:p>
    <w:p xmlns:wp14="http://schemas.microsoft.com/office/word/2010/wordml" w:rsidRPr="00AA3F85" w:rsidR="001139E6" w:rsidP="001139E6" w:rsidRDefault="001139E6" w14:paraId="18C75B0F" wp14:textId="77777777">
      <w:pPr>
        <w:pStyle w:val="Odstavecseseznamem"/>
        <w:numPr>
          <w:ilvl w:val="0"/>
          <w:numId w:val="22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AA3F85">
        <w:rPr>
          <w:color w:val="000000"/>
          <w:shd w:val="clear" w:color="auto" w:fill="FFFFFF"/>
        </w:rPr>
        <w:t xml:space="preserve">VÁGNEROVÁ, M. </w:t>
      </w:r>
      <w:r>
        <w:rPr>
          <w:i/>
          <w:color w:val="000000"/>
          <w:shd w:val="clear" w:color="auto" w:fill="FFFFFF"/>
        </w:rPr>
        <w:t>Vývojová psychologie I:</w:t>
      </w:r>
      <w:r w:rsidRPr="008374F8">
        <w:rPr>
          <w:i/>
          <w:color w:val="000000"/>
          <w:shd w:val="clear" w:color="auto" w:fill="FFFFFF"/>
        </w:rPr>
        <w:t xml:space="preserve"> Dětství a dospívání</w:t>
      </w:r>
      <w:r w:rsidRPr="00AA3F85">
        <w:rPr>
          <w:color w:val="000000"/>
          <w:shd w:val="clear" w:color="auto" w:fill="FFFFFF"/>
        </w:rPr>
        <w:t xml:space="preserve">. 1. </w:t>
      </w:r>
      <w:proofErr w:type="spellStart"/>
      <w:r w:rsidRPr="00AA3F85">
        <w:rPr>
          <w:color w:val="000000"/>
          <w:shd w:val="clear" w:color="auto" w:fill="FFFFFF"/>
        </w:rPr>
        <w:t>vyd</w:t>
      </w:r>
      <w:proofErr w:type="spellEnd"/>
      <w:r w:rsidRPr="00AA3F85">
        <w:rPr>
          <w:color w:val="000000"/>
          <w:shd w:val="clear" w:color="auto" w:fill="FFFFFF"/>
        </w:rPr>
        <w:t>. Praha: Karolinum, 2008. 467 s. ISBN 978-80-246-0956-0</w:t>
      </w:r>
      <w:r>
        <w:rPr>
          <w:color w:val="000000"/>
          <w:shd w:val="clear" w:color="auto" w:fill="FFFFFF"/>
        </w:rPr>
        <w:t>.</w:t>
      </w:r>
    </w:p>
    <w:p xmlns:wp14="http://schemas.microsoft.com/office/word/2010/wordml" w:rsidRPr="00C71EEB" w:rsidR="00C71EEB" w:rsidP="00C71EEB" w:rsidRDefault="00314E3F" w14:paraId="2187BFDB" wp14:textId="77777777">
      <w:pPr>
        <w:pStyle w:val="Odstavecseseznamem"/>
        <w:numPr>
          <w:ilvl w:val="0"/>
          <w:numId w:val="22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2051D6">
        <w:rPr>
          <w:rFonts w:cs="Times New Roman"/>
          <w:szCs w:val="24"/>
        </w:rPr>
        <w:t xml:space="preserve">ŠOLCOVÁ, I. </w:t>
      </w:r>
      <w:r w:rsidRPr="002051D6">
        <w:rPr>
          <w:rFonts w:cs="Times New Roman"/>
          <w:i/>
          <w:szCs w:val="24"/>
        </w:rPr>
        <w:t xml:space="preserve">Vývoj </w:t>
      </w:r>
      <w:proofErr w:type="spellStart"/>
      <w:r w:rsidRPr="002051D6">
        <w:rPr>
          <w:rFonts w:cs="Times New Roman"/>
          <w:i/>
          <w:szCs w:val="24"/>
        </w:rPr>
        <w:t>resilience</w:t>
      </w:r>
      <w:proofErr w:type="spellEnd"/>
      <w:r w:rsidRPr="002051D6">
        <w:rPr>
          <w:rFonts w:cs="Times New Roman"/>
          <w:i/>
          <w:szCs w:val="24"/>
        </w:rPr>
        <w:t xml:space="preserve"> v dětství a v dospělosti</w:t>
      </w:r>
      <w:r w:rsidRPr="002051D6">
        <w:rPr>
          <w:rFonts w:cs="Times New Roman"/>
          <w:szCs w:val="24"/>
        </w:rPr>
        <w:t xml:space="preserve">. 1. </w:t>
      </w:r>
      <w:proofErr w:type="spellStart"/>
      <w:r w:rsidRPr="002051D6">
        <w:rPr>
          <w:rFonts w:cs="Times New Roman"/>
          <w:szCs w:val="24"/>
        </w:rPr>
        <w:t>vyd</w:t>
      </w:r>
      <w:proofErr w:type="spellEnd"/>
      <w:r w:rsidRPr="002051D6">
        <w:rPr>
          <w:rFonts w:cs="Times New Roman"/>
          <w:szCs w:val="24"/>
        </w:rPr>
        <w:t xml:space="preserve">. Praha: </w:t>
      </w:r>
      <w:proofErr w:type="spellStart"/>
      <w:r w:rsidRPr="002051D6">
        <w:rPr>
          <w:rFonts w:cs="Times New Roman"/>
          <w:szCs w:val="24"/>
        </w:rPr>
        <w:t>Grada</w:t>
      </w:r>
      <w:proofErr w:type="spellEnd"/>
      <w:r w:rsidRPr="002051D6">
        <w:rPr>
          <w:rFonts w:cs="Times New Roman"/>
          <w:szCs w:val="24"/>
        </w:rPr>
        <w:t xml:space="preserve"> </w:t>
      </w:r>
      <w:proofErr w:type="spellStart"/>
      <w:r w:rsidRPr="002051D6">
        <w:rPr>
          <w:rFonts w:cs="Times New Roman"/>
          <w:szCs w:val="24"/>
        </w:rPr>
        <w:t>Publishing</w:t>
      </w:r>
      <w:proofErr w:type="spellEnd"/>
      <w:r w:rsidRPr="002051D6">
        <w:rPr>
          <w:rFonts w:cs="Times New Roman"/>
          <w:szCs w:val="24"/>
        </w:rPr>
        <w:t>, 2009. 102 s. ISBN 978-80-247-2947-3</w:t>
      </w:r>
      <w:r>
        <w:rPr>
          <w:rFonts w:cs="Times New Roman"/>
          <w:szCs w:val="24"/>
        </w:rPr>
        <w:t>.</w:t>
      </w:r>
    </w:p>
    <w:p xmlns:wp14="http://schemas.microsoft.com/office/word/2010/wordml" w:rsidRPr="00C71EEB" w:rsidR="00C71EEB" w:rsidP="00C71EEB" w:rsidRDefault="00C71EEB" w14:paraId="56A0441A" wp14:textId="77777777">
      <w:pPr>
        <w:pStyle w:val="Odstavecseseznamem"/>
        <w:numPr>
          <w:ilvl w:val="0"/>
          <w:numId w:val="22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MATOCHOVÁ, J. Podpůrná dimenze institucionální a preventivně výchovné edukace. Rigorózní práce. Brno, MU, 2014.</w:t>
      </w:r>
    </w:p>
    <w:p xmlns:wp14="http://schemas.microsoft.com/office/word/2010/wordml" w:rsidRPr="00C71EEB" w:rsidR="00C71EEB" w:rsidP="00C71EEB" w:rsidRDefault="00C71EEB" w14:paraId="16709F15" wp14:textId="77777777">
      <w:pPr>
        <w:pStyle w:val="Odstavecseseznamem"/>
        <w:numPr>
          <w:ilvl w:val="0"/>
          <w:numId w:val="22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SEGEŤOVÁ, P. Informovanost zákonných zástupců dítěte v zařízení institucionální výchovy. In Vojtová, V. - Červenka, K.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et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al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. Intervence pro inkluzi dětí s problémy/poruchami v chování. 1.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vyd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. Brno: </w:t>
      </w:r>
      <w:proofErr w:type="gram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MU</w:t>
      </w:r>
      <w:proofErr w:type="gram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, 2014b. ISBN 978-80-210-7610-5.</w:t>
      </w:r>
    </w:p>
    <w:p xmlns:wp14="http://schemas.microsoft.com/office/word/2010/wordml" w:rsidRPr="00C71EEB" w:rsidR="00C71EEB" w:rsidP="00C71EEB" w:rsidRDefault="00C71EEB" w14:paraId="5296F9BB" wp14:textId="77777777">
      <w:pPr>
        <w:pStyle w:val="Odstavecseseznamem"/>
        <w:numPr>
          <w:ilvl w:val="0"/>
          <w:numId w:val="22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lastRenderedPageBreak/>
        <w:t xml:space="preserve">ŠTRAUSOVÁ, K. Krizová intervence u dětí s poruchami chování. In Vojtová, V. - Červenka, K.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et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al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. Intervence pro inkluzi dětí s problémy/poruchami v chování. 1.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vyd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. Brno: </w:t>
      </w:r>
      <w:proofErr w:type="gram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MU</w:t>
      </w:r>
      <w:proofErr w:type="gram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, 2014. ISBN 978-80-210-7610-5.</w:t>
      </w:r>
    </w:p>
    <w:p xmlns:wp14="http://schemas.microsoft.com/office/word/2010/wordml" w:rsidRPr="00C71EEB" w:rsidR="00C71EEB" w:rsidP="00C71EEB" w:rsidRDefault="00C71EEB" w14:paraId="138D0ED3" wp14:textId="77777777">
      <w:pPr>
        <w:pStyle w:val="Odstavecseseznamem"/>
        <w:numPr>
          <w:ilvl w:val="0"/>
          <w:numId w:val="22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ČERVENKA, K. Strategie adaptace dětí s „problémovým“ chováním a jejich úloha v rámci informované intervence. In Vojtová, V. - Červenka, K.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et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al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 xml:space="preserve">. Edukační potřeby dětí v riziku a s poruchami chování. 1. </w:t>
      </w:r>
      <w:proofErr w:type="spellStart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vyd</w:t>
      </w:r>
      <w:proofErr w:type="spellEnd"/>
      <w:r w:rsidRPr="00C71EEB">
        <w:rPr>
          <w:rFonts w:ascii="Times New Roman" w:hAnsi="Times New Roman" w:eastAsia="Times New Roman" w:cs="Times New Roman"/>
          <w:color w:val="333333"/>
          <w:sz w:val="24"/>
          <w:szCs w:val="24"/>
          <w:lang w:eastAsia="cs-CZ"/>
        </w:rPr>
        <w:t>. Brno: Masarykova univerzita, 2012. ISBN 978-80-210-6134-7.</w:t>
      </w:r>
    </w:p>
    <w:p xmlns:wp14="http://schemas.microsoft.com/office/word/2010/wordml" w:rsidRPr="00AA3F85" w:rsidR="00C71EEB" w:rsidP="00C71EEB" w:rsidRDefault="00C71EEB" w14:paraId="5A39BBE3" wp14:textId="77777777">
      <w:pPr>
        <w:pStyle w:val="Odstavecseseznamem"/>
        <w:spacing w:after="0" w:line="360" w:lineRule="auto"/>
        <w:ind w:left="709"/>
        <w:jc w:val="both"/>
        <w:rPr>
          <w:rFonts w:cs="Times New Roman"/>
          <w:b/>
        </w:rPr>
      </w:pPr>
    </w:p>
    <w:p xmlns:wp14="http://schemas.microsoft.com/office/word/2010/wordml" w:rsidRPr="001139E6" w:rsidR="001139E6" w:rsidP="00241055" w:rsidRDefault="001139E6" w14:paraId="41C8F396" wp14:textId="77777777">
      <w:pPr>
        <w:rPr>
          <w:b/>
        </w:rPr>
      </w:pPr>
    </w:p>
    <w:sectPr w:rsidRPr="001139E6" w:rsidR="001139E6" w:rsidSect="002A7124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41055" w:rsidP="00241055" w:rsidRDefault="00241055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41055" w:rsidP="00241055" w:rsidRDefault="00241055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BF4BC0" w:rsidR="00241055" w:rsidP="00241055" w:rsidRDefault="00241055" w14:paraId="18348782" wp14:textId="77777777">
    <w:pPr>
      <w:pStyle w:val="Zpat"/>
      <w:rPr>
        <w:sz w:val="20"/>
        <w:szCs w:val="20"/>
      </w:rPr>
    </w:pPr>
    <w:r w:rsidRPr="00BF4BC0">
      <w:rPr>
        <w:sz w:val="20"/>
        <w:szCs w:val="20"/>
      </w:rPr>
      <w:t>Upozorňujeme, že tento materiál je pouze vodítkem k dalšímu studiu a nepostačí k pochopení kontextu a k dostatečnému „vědění“. KŠ a PS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41055" w:rsidP="00241055" w:rsidRDefault="00241055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41055" w:rsidP="00241055" w:rsidRDefault="00241055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BF4BC0" w:rsidR="00241055" w:rsidP="00241055" w:rsidRDefault="00241055" w14:paraId="72A22610" wp14:textId="77777777">
    <w:pPr>
      <w:pStyle w:val="Zhlav"/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</w:pPr>
    <w:r w:rsidRPr="00BF4BC0">
      <w:rPr>
        <w:b/>
        <w:bCs/>
        <w:sz w:val="20"/>
        <w:szCs w:val="20"/>
      </w:rPr>
      <w:t>SP4MP_IPCH</w:t>
    </w:r>
    <w:r w:rsidRPr="00BF4BC0">
      <w:rPr>
        <w:rStyle w:val="apple-converted-space"/>
        <w:sz w:val="20"/>
        <w:szCs w:val="20"/>
      </w:rPr>
      <w:t> </w:t>
    </w:r>
    <w:proofErr w:type="spellStart"/>
    <w:r w:rsidRPr="00BF4BC0">
      <w:rPr>
        <w:sz w:val="20"/>
        <w:szCs w:val="20"/>
      </w:rPr>
      <w:t>Inkluzivní</w:t>
    </w:r>
    <w:proofErr w:type="spellEnd"/>
    <w:r w:rsidRPr="00BF4BC0">
      <w:rPr>
        <w:sz w:val="20"/>
        <w:szCs w:val="20"/>
      </w:rPr>
      <w:t xml:space="preserve"> vzdělávání jedinců s poruchami chování</w:t>
    </w:r>
    <w:r w:rsidRPr="00BF4BC0"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  <w:t> </w:t>
    </w:r>
  </w:p>
  <w:p xmlns:wp14="http://schemas.microsoft.com/office/word/2010/wordml" w:rsidR="00241055" w:rsidP="00241055" w:rsidRDefault="00241055" w14:paraId="3DA0E510" wp14:textId="77777777">
    <w:r w:rsidRPr="00BF4BC0">
      <w:rPr>
        <w:b/>
        <w:bCs/>
        <w:sz w:val="20"/>
        <w:szCs w:val="20"/>
        <w:shd w:val="clear" w:color="auto" w:fill="F7F8FC"/>
      </w:rPr>
      <w:t>SPSMP_IPCH</w:t>
    </w:r>
    <w:r w:rsidRPr="00BF4BC0"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  <w:t> </w:t>
    </w:r>
    <w:proofErr w:type="spellStart"/>
    <w:r w:rsidRPr="00BF4BC0">
      <w:rPr>
        <w:sz w:val="20"/>
        <w:szCs w:val="20"/>
        <w:shd w:val="clear" w:color="auto" w:fill="F7F8FC"/>
      </w:rPr>
      <w:t>Inkluzivní</w:t>
    </w:r>
    <w:proofErr w:type="spellEnd"/>
    <w:r w:rsidRPr="00BF4BC0">
      <w:rPr>
        <w:sz w:val="20"/>
        <w:szCs w:val="20"/>
        <w:shd w:val="clear" w:color="auto" w:fill="F7F8FC"/>
      </w:rPr>
      <w:t xml:space="preserve"> vzdělávání jedinců s poruchami chování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95"/>
    <w:multiLevelType w:val="hybridMultilevel"/>
    <w:tmpl w:val="1FA44670"/>
    <w:lvl w:ilvl="0" w:tplc="C2E0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4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027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C4E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27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E6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8A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2A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7D66"/>
    <w:multiLevelType w:val="hybridMultilevel"/>
    <w:tmpl w:val="CA4EB546"/>
    <w:lvl w:ilvl="0" w:tplc="C14645B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BD3263"/>
    <w:multiLevelType w:val="hybridMultilevel"/>
    <w:tmpl w:val="9D4AC198"/>
    <w:lvl w:ilvl="0" w:tplc="7D4A17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182EE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F0673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1CA081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73067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81609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F4002D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50704B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962803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3">
    <w:nsid w:val="128B05F3"/>
    <w:multiLevelType w:val="hybridMultilevel"/>
    <w:tmpl w:val="DD14CA30"/>
    <w:lvl w:ilvl="0" w:tplc="2E48F4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1B26CD1C">
      <w:start w:val="136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230861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EEAF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8E241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48E4CA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A08A46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925423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153609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4">
    <w:nsid w:val="12D51C08"/>
    <w:multiLevelType w:val="multilevel"/>
    <w:tmpl w:val="1626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E3449"/>
    <w:multiLevelType w:val="hybridMultilevel"/>
    <w:tmpl w:val="2B6AEB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9C3138C"/>
    <w:multiLevelType w:val="hybridMultilevel"/>
    <w:tmpl w:val="D6DC5820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nsid w:val="23C14C17"/>
    <w:multiLevelType w:val="hybridMultilevel"/>
    <w:tmpl w:val="B65EA988"/>
    <w:lvl w:ilvl="0" w:tplc="75CA31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3E2C75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98CBB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02F612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9B50D1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0B8BA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D1C2D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1E8C23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50D806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8">
    <w:nsid w:val="24656622"/>
    <w:multiLevelType w:val="hybridMultilevel"/>
    <w:tmpl w:val="F968BD7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28493628"/>
    <w:multiLevelType w:val="hybridMultilevel"/>
    <w:tmpl w:val="B9A6A95C"/>
    <w:lvl w:ilvl="0" w:tplc="9CE6CE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DEE44A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AFD4D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20FEF2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2780A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93F23C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C12C5B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8DCC70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3C6452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0">
    <w:nsid w:val="29055CD9"/>
    <w:multiLevelType w:val="hybridMultilevel"/>
    <w:tmpl w:val="60FC1784"/>
    <w:lvl w:ilvl="0" w:tplc="97CE2C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E3E454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5AD878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C6F415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9347A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8EDAB5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C95449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12CEBF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A8544C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1">
    <w:nsid w:val="335C0CB6"/>
    <w:multiLevelType w:val="hybridMultilevel"/>
    <w:tmpl w:val="914E04BE"/>
    <w:lvl w:ilvl="0" w:tplc="540CD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C7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A3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6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7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C5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83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44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F2822"/>
    <w:multiLevelType w:val="hybridMultilevel"/>
    <w:tmpl w:val="5C76B3D0"/>
    <w:lvl w:ilvl="0" w:tplc="4FA0043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11EBD"/>
    <w:multiLevelType w:val="hybridMultilevel"/>
    <w:tmpl w:val="9864BD00"/>
    <w:lvl w:ilvl="0" w:tplc="25768BE6">
      <w:start w:val="1"/>
      <w:numFmt w:val="decimal"/>
      <w:lvlText w:val="%1."/>
      <w:lvlJc w:val="left"/>
      <w:pPr>
        <w:ind w:left="1514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C763D87"/>
    <w:multiLevelType w:val="hybridMultilevel"/>
    <w:tmpl w:val="346683D2"/>
    <w:lvl w:ilvl="0" w:tplc="8E0016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4D74AC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EDA2F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CC5C63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87AAC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A4889F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9ED4C4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22E65D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E72C49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5">
    <w:nsid w:val="42C67299"/>
    <w:multiLevelType w:val="hybridMultilevel"/>
    <w:tmpl w:val="E39A3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E9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C7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A3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6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7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C5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83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44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05756"/>
    <w:multiLevelType w:val="hybridMultilevel"/>
    <w:tmpl w:val="8FA67642"/>
    <w:lvl w:ilvl="0" w:tplc="26B8B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3FEE03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E74C00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C8BC6A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CF2C48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E09A2A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2C2ACE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5CACB3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C267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7">
    <w:nsid w:val="4EE32CFE"/>
    <w:multiLevelType w:val="hybridMultilevel"/>
    <w:tmpl w:val="A8DC9F5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503966ED"/>
    <w:multiLevelType w:val="hybridMultilevel"/>
    <w:tmpl w:val="9F922CB8"/>
    <w:lvl w:ilvl="0" w:tplc="F35494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5296D7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CDCCA2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4EB4C5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CA4B3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BD6C5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437E93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742C4C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8DC647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9">
    <w:nsid w:val="503A18C4"/>
    <w:multiLevelType w:val="hybridMultilevel"/>
    <w:tmpl w:val="5AA02816"/>
    <w:lvl w:ilvl="0" w:tplc="4FA00432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>
    <w:nsid w:val="51C95932"/>
    <w:multiLevelType w:val="hybridMultilevel"/>
    <w:tmpl w:val="12EE8A64"/>
    <w:lvl w:ilvl="0" w:tplc="9F7E25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EDEE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906606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B5A2A8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EDC414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4E5ECB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DCBA72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1DDAA1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BF56E1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1">
    <w:nsid w:val="5F784603"/>
    <w:multiLevelType w:val="hybridMultilevel"/>
    <w:tmpl w:val="420C1F92"/>
    <w:lvl w:ilvl="0" w:tplc="4FA0043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4DF059A"/>
    <w:multiLevelType w:val="hybridMultilevel"/>
    <w:tmpl w:val="4B22BBC2"/>
    <w:lvl w:ilvl="0" w:tplc="4FA0043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DAA5F7B"/>
    <w:multiLevelType w:val="hybridMultilevel"/>
    <w:tmpl w:val="72B2AAAC"/>
    <w:lvl w:ilvl="0" w:tplc="2A9633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CC4AE834">
      <w:start w:val="144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A4EA2C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6A06FA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7E620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64740C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C38AFF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A9FCB1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C96AA0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4">
    <w:nsid w:val="76C658AE"/>
    <w:multiLevelType w:val="hybridMultilevel"/>
    <w:tmpl w:val="8C8A29B8"/>
    <w:lvl w:ilvl="0" w:tplc="E2705F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BBEE0E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823A4C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BA9A48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65500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4538E4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66C87E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10E0BC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2912FB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5">
    <w:nsid w:val="7F676781"/>
    <w:multiLevelType w:val="hybridMultilevel"/>
    <w:tmpl w:val="3FAC07E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5"/>
  </w:num>
  <w:num w:numId="8">
    <w:abstractNumId w:val="7"/>
  </w:num>
  <w:num w:numId="9">
    <w:abstractNumId w:val="17"/>
  </w:num>
  <w:num w:numId="10">
    <w:abstractNumId w:val="2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21"/>
  </w:num>
  <w:num w:numId="16">
    <w:abstractNumId w:val="20"/>
  </w:num>
  <w:num w:numId="17">
    <w:abstractNumId w:val="22"/>
  </w:num>
  <w:num w:numId="18">
    <w:abstractNumId w:val="19"/>
  </w:num>
  <w:num w:numId="19">
    <w:abstractNumId w:val="10"/>
  </w:num>
  <w:num w:numId="20">
    <w:abstractNumId w:val="23"/>
  </w:num>
  <w:num w:numId="21">
    <w:abstractNumId w:val="12"/>
  </w:num>
  <w:num w:numId="22">
    <w:abstractNumId w:val="13"/>
  </w:num>
  <w:num w:numId="23">
    <w:abstractNumId w:val="16"/>
  </w:num>
  <w:num w:numId="24">
    <w:abstractNumId w:val="14"/>
  </w:num>
  <w:num w:numId="25">
    <w:abstractNumId w:val="1"/>
  </w:num>
  <w:num w:numId="26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55"/>
    <w:rsid w:val="001139E6"/>
    <w:rsid w:val="00241055"/>
    <w:rsid w:val="002A7124"/>
    <w:rsid w:val="00314E3F"/>
    <w:rsid w:val="008C09FD"/>
    <w:rsid w:val="00C50E8D"/>
    <w:rsid w:val="00C71EEB"/>
    <w:rsid w:val="00D0478F"/>
    <w:rsid w:val="00E80A49"/>
    <w:rsid w:val="0C7AB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A8B8"/>
  <w15:docId w15:val="{582828c3-5dc9-427f-85b7-8a98e346b2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2A7124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41055"/>
  </w:style>
  <w:style w:type="paragraph" w:styleId="Zpat">
    <w:name w:val="footer"/>
    <w:basedOn w:val="Normln"/>
    <w:link w:val="ZpatChar"/>
    <w:uiPriority w:val="99"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41055"/>
  </w:style>
  <w:style w:type="character" w:styleId="apple-converted-space" w:customStyle="1">
    <w:name w:val="apple-converted-space"/>
    <w:basedOn w:val="Standardnpsmoodstavce"/>
    <w:rsid w:val="00241055"/>
  </w:style>
  <w:style w:type="paragraph" w:styleId="Odstavecseseznamem">
    <w:name w:val="List Paragraph"/>
    <w:basedOn w:val="Normln"/>
    <w:uiPriority w:val="34"/>
    <w:qFormat/>
    <w:rsid w:val="002410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3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eskatelevize.cz/porady/1128654162-rodina-a-ja/207562230640032-rodina-skola-a-ja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ceskatelevize.cz/ivysilani/10095690193-pred-pulnoci/311281381940077/titulky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Stred</dc:creator>
  <lastModifiedBy>Adam Trnka</lastModifiedBy>
  <revision>4</revision>
  <dcterms:created xsi:type="dcterms:W3CDTF">2015-10-27T16:08:00.0000000Z</dcterms:created>
  <dcterms:modified xsi:type="dcterms:W3CDTF">2018-10-29T20:47:20.9490769Z</dcterms:modified>
</coreProperties>
</file>