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557" w:rsidRPr="00316FBE" w:rsidRDefault="0026236B" w:rsidP="00316FBE">
      <w:pPr>
        <w:tabs>
          <w:tab w:val="left" w:pos="1108"/>
        </w:tabs>
        <w:spacing w:after="120" w:line="240" w:lineRule="auto"/>
        <w:rPr>
          <w:b/>
          <w:sz w:val="28"/>
        </w:rPr>
      </w:pPr>
      <w:bookmarkStart w:id="0" w:name="_GoBack"/>
      <w:bookmarkEnd w:id="0"/>
      <w:r w:rsidRPr="00316FBE">
        <w:rPr>
          <w:b/>
          <w:sz w:val="28"/>
        </w:rPr>
        <w:t>Vzdělávací politika</w:t>
      </w:r>
    </w:p>
    <w:p w:rsidR="0026236B" w:rsidRDefault="0026236B" w:rsidP="00316FBE">
      <w:pPr>
        <w:tabs>
          <w:tab w:val="left" w:pos="1108"/>
        </w:tabs>
        <w:spacing w:after="120" w:line="240" w:lineRule="auto"/>
      </w:pPr>
    </w:p>
    <w:p w:rsidR="0026236B" w:rsidRPr="00316FBE" w:rsidRDefault="0026236B" w:rsidP="00316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8"/>
        </w:tabs>
        <w:spacing w:after="120" w:line="240" w:lineRule="auto"/>
        <w:rPr>
          <w:b/>
        </w:rPr>
      </w:pPr>
      <w:r w:rsidRPr="00316FBE">
        <w:rPr>
          <w:b/>
        </w:rPr>
        <w:t>Související okruhy k SZZ</w:t>
      </w:r>
    </w:p>
    <w:p w:rsidR="0026236B" w:rsidRPr="0026236B" w:rsidRDefault="0026236B" w:rsidP="00316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3. </w:t>
      </w:r>
      <w:r w:rsidRPr="0026236B">
        <w:t>Vzdělávací politika České republiky v kontextu Evropské unie (Lisabonský proces, Boloňská deklarace, Memorandum o celoživotním učení). Principy vzdělávací politiky ČR (Bílá kniha, Strategie vzdělávací politiky ČR do roku 2020).  Školská legislativa platná v ČR (školské zákony).</w:t>
      </w:r>
    </w:p>
    <w:p w:rsidR="0026236B" w:rsidRDefault="0026236B" w:rsidP="00316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5. </w:t>
      </w:r>
      <w:r w:rsidRPr="0026236B">
        <w:t xml:space="preserve">Procesy řízení, vedení a správy škol. Decentralizace, autonomizace, „skládání účtů“, vnitřní rozvoj škol, koncepce řízení kvality, škola jako učící se organizace. Rady škol jako ústřední prvek systému správy škol. </w:t>
      </w:r>
    </w:p>
    <w:p w:rsidR="00316FBE" w:rsidRDefault="00316FBE" w:rsidP="00316FBE">
      <w:pPr>
        <w:tabs>
          <w:tab w:val="left" w:pos="1108"/>
        </w:tabs>
        <w:spacing w:after="120" w:line="240" w:lineRule="auto"/>
      </w:pPr>
    </w:p>
    <w:p w:rsidR="00316FBE" w:rsidRPr="0026236B" w:rsidRDefault="00316FBE" w:rsidP="00316FBE">
      <w:pPr>
        <w:tabs>
          <w:tab w:val="left" w:pos="1108"/>
        </w:tabs>
        <w:spacing w:after="120" w:line="240" w:lineRule="auto"/>
      </w:pPr>
    </w:p>
    <w:p w:rsidR="0026236B" w:rsidRPr="00316FBE" w:rsidRDefault="0026236B" w:rsidP="00316FBE">
      <w:pPr>
        <w:tabs>
          <w:tab w:val="left" w:pos="1108"/>
        </w:tabs>
        <w:spacing w:after="120" w:line="240" w:lineRule="auto"/>
        <w:rPr>
          <w:b/>
          <w:bCs/>
          <w:sz w:val="24"/>
        </w:rPr>
      </w:pPr>
      <w:r w:rsidRPr="00316FBE">
        <w:rPr>
          <w:b/>
          <w:bCs/>
          <w:sz w:val="24"/>
        </w:rPr>
        <w:t>Vzdělávací politika – globální a nadnárodní úroveň</w:t>
      </w:r>
    </w:p>
    <w:p w:rsidR="00316FBE" w:rsidRDefault="00316FBE" w:rsidP="00316FBE">
      <w:pPr>
        <w:tabs>
          <w:tab w:val="left" w:pos="1108"/>
        </w:tabs>
        <w:spacing w:after="120" w:line="240" w:lineRule="auto"/>
        <w:rPr>
          <w:b/>
          <w:bCs/>
        </w:rPr>
      </w:pPr>
    </w:p>
    <w:p w:rsidR="00316FBE" w:rsidRPr="0026236B" w:rsidRDefault="00676814" w:rsidP="00316FBE">
      <w:pPr>
        <w:tabs>
          <w:tab w:val="left" w:pos="1108"/>
        </w:tabs>
        <w:spacing w:after="120" w:line="240" w:lineRule="auto"/>
      </w:pPr>
      <w:proofErr w:type="gramStart"/>
      <w:r w:rsidRPr="0026236B">
        <w:rPr>
          <w:b/>
          <w:bCs/>
        </w:rPr>
        <w:t>OECD</w:t>
      </w:r>
      <w:r w:rsidRPr="0026236B">
        <w:t xml:space="preserve"> - Výbor</w:t>
      </w:r>
      <w:proofErr w:type="gramEnd"/>
      <w:r w:rsidRPr="0026236B">
        <w:t xml:space="preserve"> pro vzdělávací politiku (EDPC)</w:t>
      </w:r>
      <w:r w:rsidR="00316FBE">
        <w:t xml:space="preserve"> </w:t>
      </w:r>
      <w:r w:rsidR="00316FBE" w:rsidRPr="0026236B">
        <w:t>– členové OECD se na zasedáních podílejí na strategických rozhodnutích o programech a projektech</w:t>
      </w:r>
      <w:r w:rsidR="00316FBE">
        <w:t xml:space="preserve"> (</w:t>
      </w:r>
      <w:r w:rsidR="00316FBE" w:rsidRPr="0026236B">
        <w:t>např. projekt PISA</w:t>
      </w:r>
      <w:r w:rsidR="00316FBE">
        <w:t>, TALIS)</w:t>
      </w:r>
    </w:p>
    <w:p w:rsidR="00772448" w:rsidRDefault="00676814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>UNESCO</w:t>
      </w:r>
      <w:r w:rsidRPr="0026236B">
        <w:t xml:space="preserve"> – program </w:t>
      </w:r>
      <w:proofErr w:type="spellStart"/>
      <w:r w:rsidRPr="0026236B">
        <w:t>Education</w:t>
      </w:r>
      <w:proofErr w:type="spellEnd"/>
      <w:r w:rsidRPr="0026236B">
        <w:t xml:space="preserve"> 2030 (dosažení kvalitního vzdělání všech do roku 2030)</w:t>
      </w:r>
      <w:r w:rsidR="00316FBE">
        <w:t xml:space="preserve">, </w:t>
      </w:r>
      <w:r w:rsidR="00316FBE" w:rsidRPr="0026236B">
        <w:t>podpora celoživotního učení</w:t>
      </w:r>
    </w:p>
    <w:p w:rsidR="00772448" w:rsidRPr="0026236B" w:rsidRDefault="00676814" w:rsidP="00316FBE">
      <w:pPr>
        <w:tabs>
          <w:tab w:val="left" w:pos="1108"/>
        </w:tabs>
        <w:spacing w:after="120" w:line="240" w:lineRule="auto"/>
      </w:pPr>
      <w:proofErr w:type="gramStart"/>
      <w:r w:rsidRPr="0026236B">
        <w:rPr>
          <w:b/>
          <w:bCs/>
        </w:rPr>
        <w:t>EU</w:t>
      </w:r>
      <w:r w:rsidRPr="0026236B">
        <w:t xml:space="preserve"> - finanční</w:t>
      </w:r>
      <w:proofErr w:type="gramEnd"/>
      <w:r w:rsidRPr="0026236B">
        <w:t xml:space="preserve"> podpora jednotlivých zemí a regionů prostřednictvím Strukturálních fondů</w:t>
      </w:r>
    </w:p>
    <w:p w:rsidR="00316FBE" w:rsidRDefault="00316FBE" w:rsidP="00316FBE">
      <w:pPr>
        <w:tabs>
          <w:tab w:val="left" w:pos="1108"/>
        </w:tabs>
        <w:spacing w:after="120" w:line="240" w:lineRule="auto"/>
        <w:rPr>
          <w:b/>
          <w:bCs/>
        </w:rPr>
      </w:pP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Boloňská deklarace 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t>– plán do roku 2010: vytvořit evropský prostor pro vysoké školství a zvýšit jeho atraktivitu, zvýšit prostupnost národních vzdělávacích systémů mezi sebou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t>6 hlavních cílů:</w:t>
      </w:r>
    </w:p>
    <w:p w:rsidR="00772448" w:rsidRPr="0026236B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>přijetí srozumitelného a srovnatelného systému titulů</w:t>
      </w:r>
    </w:p>
    <w:p w:rsidR="00772448" w:rsidRPr="0026236B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>přijetí systému založeného na třístupňové struktuře (Bc., Mgr., PhD.)</w:t>
      </w:r>
    </w:p>
    <w:p w:rsidR="00772448" w:rsidRPr="0026236B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 xml:space="preserve">zavedení kreditového systému (ECTS) – pro ekvivalenci jednotlivých částí studia na </w:t>
      </w:r>
      <w:proofErr w:type="spellStart"/>
      <w:r w:rsidRPr="0026236B">
        <w:t>mezinár</w:t>
      </w:r>
      <w:proofErr w:type="spellEnd"/>
      <w:r w:rsidRPr="0026236B">
        <w:t>. I národní úrovni</w:t>
      </w:r>
    </w:p>
    <w:p w:rsidR="00772448" w:rsidRPr="0026236B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>podpora mobility</w:t>
      </w:r>
    </w:p>
    <w:p w:rsidR="00772448" w:rsidRPr="0026236B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>posílení evropské spolupráce v zajišťovaní kvality</w:t>
      </w:r>
    </w:p>
    <w:p w:rsidR="00772448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>posílení evropské dimenze ve VŠ vzdělávání</w:t>
      </w:r>
    </w:p>
    <w:p w:rsidR="00316FBE" w:rsidRPr="0026236B" w:rsidRDefault="00316FBE" w:rsidP="00316FBE">
      <w:pPr>
        <w:tabs>
          <w:tab w:val="left" w:pos="1108"/>
        </w:tabs>
        <w:spacing w:after="120" w:line="240" w:lineRule="auto"/>
        <w:ind w:left="714"/>
      </w:pPr>
    </w:p>
    <w:p w:rsidR="00316FBE" w:rsidRDefault="0026236B" w:rsidP="00316FBE">
      <w:pPr>
        <w:tabs>
          <w:tab w:val="left" w:pos="1108"/>
        </w:tabs>
        <w:spacing w:after="120" w:line="240" w:lineRule="auto"/>
      </w:pPr>
      <w:r w:rsidRPr="0026236B">
        <w:t xml:space="preserve">Dodatek k diplomu je od r. 2005 povinnou součástí diplomu absolventa </w:t>
      </w:r>
    </w:p>
    <w:p w:rsidR="0026236B" w:rsidRDefault="0026236B" w:rsidP="00316FBE">
      <w:pPr>
        <w:tabs>
          <w:tab w:val="left" w:pos="1108"/>
        </w:tabs>
        <w:spacing w:after="120" w:line="240" w:lineRule="auto"/>
      </w:pPr>
      <w:r w:rsidRPr="0026236B">
        <w:t xml:space="preserve">Nastalé problémy: stále nízký počet vysokoškoláků u nás, formální uplatnění deklarace (spousta bakalářských studijních programů bez praktického uplatnění absolventů – často pouze teorie, praxe až v </w:t>
      </w:r>
      <w:proofErr w:type="spellStart"/>
      <w:r w:rsidRPr="0026236B">
        <w:t>mag</w:t>
      </w:r>
      <w:proofErr w:type="spellEnd"/>
      <w:r w:rsidRPr="0026236B">
        <w:t>. studiu)</w:t>
      </w:r>
    </w:p>
    <w:p w:rsidR="00294805" w:rsidRPr="0026236B" w:rsidRDefault="00294805" w:rsidP="00316FBE">
      <w:pPr>
        <w:tabs>
          <w:tab w:val="left" w:pos="1108"/>
        </w:tabs>
        <w:spacing w:after="120" w:line="240" w:lineRule="auto"/>
      </w:pP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Lisabonská smlouva </w:t>
      </w:r>
      <w:r w:rsidRPr="0026236B">
        <w:t>(úmluva, deklarace, strategie)</w:t>
      </w:r>
    </w:p>
    <w:p w:rsidR="00772448" w:rsidRPr="00294805" w:rsidRDefault="00676814" w:rsidP="00294805">
      <w:pPr>
        <w:numPr>
          <w:ilvl w:val="0"/>
          <w:numId w:val="22"/>
        </w:numPr>
        <w:tabs>
          <w:tab w:val="left" w:pos="1108"/>
        </w:tabs>
        <w:spacing w:after="120" w:line="240" w:lineRule="auto"/>
      </w:pPr>
      <w:r w:rsidRPr="00294805">
        <w:t>přijata 2000 (zasedání Evropské rady)</w:t>
      </w:r>
    </w:p>
    <w:p w:rsidR="00772448" w:rsidRPr="00294805" w:rsidRDefault="00676814" w:rsidP="00294805">
      <w:pPr>
        <w:numPr>
          <w:ilvl w:val="0"/>
          <w:numId w:val="22"/>
        </w:numPr>
        <w:tabs>
          <w:tab w:val="left" w:pos="1108"/>
        </w:tabs>
        <w:spacing w:after="120" w:line="240" w:lineRule="auto"/>
      </w:pPr>
      <w:r w:rsidRPr="00294805">
        <w:lastRenderedPageBreak/>
        <w:t>zlepšit ekonomickou výkonnost a zvýšit konkurenceschopnost v globalizovaném světě, který klade stále větší důraz na informace a inovace</w:t>
      </w:r>
    </w:p>
    <w:p w:rsidR="00772448" w:rsidRPr="00294805" w:rsidRDefault="00676814" w:rsidP="00294805">
      <w:pPr>
        <w:numPr>
          <w:ilvl w:val="0"/>
          <w:numId w:val="22"/>
        </w:numPr>
        <w:tabs>
          <w:tab w:val="left" w:pos="1108"/>
        </w:tabs>
        <w:spacing w:after="120" w:line="240" w:lineRule="auto"/>
      </w:pPr>
      <w:r w:rsidRPr="00294805">
        <w:t xml:space="preserve">větší podpora vzdělávání a odborné přípravy má přispět k vytvoření dynamičtější a konkurenceschopnější ekonomiky založené na znalostech. </w:t>
      </w:r>
    </w:p>
    <w:p w:rsidR="00772448" w:rsidRPr="00294805" w:rsidRDefault="00676814" w:rsidP="00294805">
      <w:pPr>
        <w:numPr>
          <w:ilvl w:val="0"/>
          <w:numId w:val="22"/>
        </w:numPr>
        <w:tabs>
          <w:tab w:val="left" w:pos="1108"/>
        </w:tabs>
        <w:spacing w:after="120" w:line="240" w:lineRule="auto"/>
      </w:pPr>
      <w:r w:rsidRPr="00294805">
        <w:t>nárůst investic do lidských zdrojů, snížení počtu osob se základním vzděláváním, definování nových základních dovedností (klíčové kompetence), vazba škol na podniky a výzkum, mobilita studentů a učitelů…</w:t>
      </w:r>
    </w:p>
    <w:p w:rsidR="00772448" w:rsidRDefault="00676814" w:rsidP="00294805">
      <w:pPr>
        <w:numPr>
          <w:ilvl w:val="0"/>
          <w:numId w:val="22"/>
        </w:numPr>
        <w:tabs>
          <w:tab w:val="left" w:pos="1108"/>
        </w:tabs>
        <w:spacing w:after="120" w:line="240" w:lineRule="auto"/>
      </w:pPr>
      <w:r w:rsidRPr="00294805">
        <w:t>Hlava XII Všeobecné a odborné vzdělávání, mládež a sport</w:t>
      </w:r>
    </w:p>
    <w:p w:rsidR="00294805" w:rsidRPr="00294805" w:rsidRDefault="00294805" w:rsidP="00294805">
      <w:pPr>
        <w:tabs>
          <w:tab w:val="left" w:pos="1108"/>
        </w:tabs>
        <w:spacing w:after="120" w:line="240" w:lineRule="auto"/>
        <w:ind w:left="720"/>
      </w:pPr>
    </w:p>
    <w:p w:rsidR="00294805" w:rsidRDefault="0026236B" w:rsidP="00294805">
      <w:pPr>
        <w:tabs>
          <w:tab w:val="left" w:pos="1108"/>
        </w:tabs>
        <w:spacing w:after="120" w:line="240" w:lineRule="auto"/>
        <w:rPr>
          <w:b/>
          <w:bCs/>
        </w:rPr>
      </w:pPr>
      <w:r w:rsidRPr="0026236B">
        <w:rPr>
          <w:b/>
          <w:bCs/>
        </w:rPr>
        <w:t xml:space="preserve">Memorandum o celoživotním učení </w:t>
      </w:r>
    </w:p>
    <w:p w:rsidR="00772448" w:rsidRPr="00294805" w:rsidRDefault="00676814" w:rsidP="00294805">
      <w:pPr>
        <w:numPr>
          <w:ilvl w:val="0"/>
          <w:numId w:val="23"/>
        </w:numPr>
        <w:tabs>
          <w:tab w:val="left" w:pos="1108"/>
        </w:tabs>
        <w:spacing w:after="120" w:line="240" w:lineRule="auto"/>
      </w:pPr>
      <w:r w:rsidRPr="00294805">
        <w:t>podporovat aktivní občanství a podporovat zaměstnatelnost</w:t>
      </w:r>
    </w:p>
    <w:p w:rsidR="00772448" w:rsidRPr="00294805" w:rsidRDefault="00676814" w:rsidP="00294805">
      <w:pPr>
        <w:numPr>
          <w:ilvl w:val="0"/>
          <w:numId w:val="23"/>
        </w:numPr>
        <w:tabs>
          <w:tab w:val="left" w:pos="1108"/>
        </w:tabs>
        <w:spacing w:after="120" w:line="240" w:lineRule="auto"/>
      </w:pPr>
      <w:r w:rsidRPr="00294805">
        <w:t>stanovuje strategie: podpořit inovace ve vzdělávaní (především IKT), kontinuitu celoživotního učení, investice do lidských zdrojů, využívání poradenství, dotačních programů, ESF…</w:t>
      </w:r>
    </w:p>
    <w:p w:rsidR="00772448" w:rsidRPr="00294805" w:rsidRDefault="00676814" w:rsidP="00294805">
      <w:pPr>
        <w:numPr>
          <w:ilvl w:val="0"/>
          <w:numId w:val="23"/>
        </w:numPr>
        <w:tabs>
          <w:tab w:val="left" w:pos="1108"/>
        </w:tabs>
        <w:spacing w:after="120" w:line="240" w:lineRule="auto"/>
      </w:pPr>
      <w:r w:rsidRPr="00294805">
        <w:t>vydala jej v r. 2000 Evropská komise v reakci na Lisabon</w:t>
      </w:r>
    </w:p>
    <w:p w:rsidR="00772448" w:rsidRPr="00294805" w:rsidRDefault="00676814" w:rsidP="00294805">
      <w:pPr>
        <w:numPr>
          <w:ilvl w:val="0"/>
          <w:numId w:val="23"/>
        </w:numPr>
        <w:tabs>
          <w:tab w:val="left" w:pos="1108"/>
        </w:tabs>
        <w:spacing w:after="120" w:line="240" w:lineRule="auto"/>
      </w:pPr>
      <w:r w:rsidRPr="00294805">
        <w:t>ČR přijala v rámci vzdělávací politiky EU Strategii celoživotního učení ČR v r. 2007</w:t>
      </w:r>
    </w:p>
    <w:p w:rsidR="0026236B" w:rsidRDefault="0026236B" w:rsidP="00316FBE">
      <w:pPr>
        <w:tabs>
          <w:tab w:val="left" w:pos="1108"/>
        </w:tabs>
        <w:spacing w:after="120" w:line="240" w:lineRule="auto"/>
      </w:pPr>
    </w:p>
    <w:p w:rsidR="0026236B" w:rsidRPr="00294805" w:rsidRDefault="0026236B" w:rsidP="00316FBE">
      <w:pPr>
        <w:tabs>
          <w:tab w:val="left" w:pos="1108"/>
        </w:tabs>
        <w:spacing w:after="120" w:line="240" w:lineRule="auto"/>
        <w:rPr>
          <w:b/>
          <w:sz w:val="28"/>
        </w:rPr>
      </w:pPr>
      <w:r w:rsidRPr="00294805">
        <w:rPr>
          <w:b/>
          <w:sz w:val="24"/>
        </w:rPr>
        <w:t>Státní</w:t>
      </w:r>
      <w:r w:rsidRPr="00294805">
        <w:rPr>
          <w:b/>
          <w:sz w:val="28"/>
        </w:rPr>
        <w:t xml:space="preserve"> VP</w:t>
      </w:r>
    </w:p>
    <w:p w:rsidR="00772448" w:rsidRPr="0026236B" w:rsidRDefault="00676814" w:rsidP="00316FBE">
      <w:pPr>
        <w:numPr>
          <w:ilvl w:val="0"/>
          <w:numId w:val="3"/>
        </w:numPr>
        <w:tabs>
          <w:tab w:val="left" w:pos="1108"/>
        </w:tabs>
        <w:spacing w:after="120" w:line="240" w:lineRule="auto"/>
      </w:pPr>
      <w:r w:rsidRPr="0026236B">
        <w:t xml:space="preserve">„základní systém obecných východisek řešení </w:t>
      </w:r>
      <w:r w:rsidRPr="0026236B">
        <w:rPr>
          <w:b/>
          <w:bCs/>
        </w:rPr>
        <w:t>principiálních problémů vzdělávání a výchovy</w:t>
      </w:r>
      <w:r w:rsidRPr="0026236B">
        <w:t xml:space="preserve"> státem a institucemi jím řízenými“ (Pelikán, 2012, s. 584)</w:t>
      </w:r>
    </w:p>
    <w:p w:rsidR="00772448" w:rsidRPr="0026236B" w:rsidRDefault="00676814" w:rsidP="00316FBE">
      <w:pPr>
        <w:numPr>
          <w:ilvl w:val="0"/>
          <w:numId w:val="3"/>
        </w:numPr>
        <w:tabs>
          <w:tab w:val="left" w:pos="1108"/>
        </w:tabs>
        <w:spacing w:after="120" w:line="240" w:lineRule="auto"/>
      </w:pPr>
      <w:r w:rsidRPr="0026236B">
        <w:t>Podléhá změnám vlivem nestability vlády (změn ministrů)</w:t>
      </w:r>
    </w:p>
    <w:p w:rsidR="00294805" w:rsidRDefault="00294805" w:rsidP="00316FBE">
      <w:pPr>
        <w:tabs>
          <w:tab w:val="left" w:pos="1108"/>
        </w:tabs>
        <w:spacing w:after="120" w:line="240" w:lineRule="auto"/>
      </w:pPr>
    </w:p>
    <w:p w:rsidR="0026236B" w:rsidRPr="00294805" w:rsidRDefault="0026236B" w:rsidP="00316FBE">
      <w:pPr>
        <w:tabs>
          <w:tab w:val="left" w:pos="1108"/>
        </w:tabs>
        <w:spacing w:after="120" w:line="240" w:lineRule="auto"/>
        <w:rPr>
          <w:b/>
        </w:rPr>
      </w:pPr>
      <w:r w:rsidRPr="00294805">
        <w:rPr>
          <w:b/>
        </w:rPr>
        <w:t>Bílá kniha</w:t>
      </w:r>
    </w:p>
    <w:p w:rsidR="00772448" w:rsidRPr="0026236B" w:rsidRDefault="00676814" w:rsidP="00316FBE">
      <w:pPr>
        <w:numPr>
          <w:ilvl w:val="0"/>
          <w:numId w:val="4"/>
        </w:numPr>
        <w:tabs>
          <w:tab w:val="left" w:pos="1108"/>
        </w:tabs>
        <w:spacing w:after="120" w:line="240" w:lineRule="auto"/>
      </w:pPr>
      <w:r w:rsidRPr="0026236B">
        <w:t xml:space="preserve">vychází </w:t>
      </w:r>
      <w:proofErr w:type="gramStart"/>
      <w:r w:rsidRPr="0026236B">
        <w:t>vedle  programových</w:t>
      </w:r>
      <w:proofErr w:type="gramEnd"/>
      <w:r w:rsidRPr="0026236B">
        <w:t xml:space="preserve"> dokumentů z </w:t>
      </w:r>
      <w:r w:rsidRPr="0026236B">
        <w:rPr>
          <w:b/>
          <w:bCs/>
        </w:rPr>
        <w:t xml:space="preserve">analýz </w:t>
      </w:r>
      <w:r w:rsidRPr="0026236B">
        <w:t>a hodnocení českého školství uskutečněných domácími i zahraničními odborníky</w:t>
      </w:r>
    </w:p>
    <w:p w:rsidR="00772448" w:rsidRPr="0026236B" w:rsidRDefault="00676814" w:rsidP="00316FBE">
      <w:pPr>
        <w:numPr>
          <w:ilvl w:val="0"/>
          <w:numId w:val="4"/>
        </w:numPr>
        <w:tabs>
          <w:tab w:val="left" w:pos="1108"/>
        </w:tabs>
        <w:spacing w:after="120" w:line="240" w:lineRule="auto"/>
      </w:pPr>
      <w:r w:rsidRPr="0026236B">
        <w:t xml:space="preserve">formuje </w:t>
      </w:r>
      <w:r w:rsidRPr="0026236B">
        <w:rPr>
          <w:b/>
          <w:bCs/>
        </w:rPr>
        <w:t xml:space="preserve">vládní strategii </w:t>
      </w:r>
      <w:r w:rsidRPr="0026236B">
        <w:t>v oblasti vzdělávání v podobě myšlenkových východisek, obecných záměrů a rozvojových programů směrodatných pro vývoj vzdělávací soustavy</w:t>
      </w:r>
    </w:p>
    <w:p w:rsidR="00772448" w:rsidRPr="0026236B" w:rsidRDefault="00676814" w:rsidP="00316FBE">
      <w:pPr>
        <w:numPr>
          <w:ilvl w:val="0"/>
          <w:numId w:val="4"/>
        </w:numPr>
        <w:tabs>
          <w:tab w:val="left" w:pos="1108"/>
        </w:tabs>
        <w:spacing w:after="120" w:line="240" w:lineRule="auto"/>
      </w:pPr>
      <w:r w:rsidRPr="0026236B">
        <w:t xml:space="preserve">Schválením </w:t>
      </w:r>
      <w:r w:rsidRPr="0026236B">
        <w:rPr>
          <w:i/>
          <w:iCs/>
        </w:rPr>
        <w:t>Strategie vzdělávací politiky České republiky do roku 2020</w:t>
      </w:r>
      <w:r w:rsidRPr="0026236B">
        <w:t xml:space="preserve"> vládou Bílá kniha definitivně </w:t>
      </w:r>
      <w:r w:rsidRPr="0026236B">
        <w:rPr>
          <w:b/>
          <w:bCs/>
        </w:rPr>
        <w:t>pozbývá platnost</w:t>
      </w:r>
      <w:r w:rsidRPr="0026236B">
        <w:t>.</w:t>
      </w:r>
    </w:p>
    <w:p w:rsidR="00294805" w:rsidRDefault="00294805" w:rsidP="00316FBE">
      <w:pPr>
        <w:tabs>
          <w:tab w:val="left" w:pos="1108"/>
        </w:tabs>
        <w:spacing w:after="120" w:line="240" w:lineRule="auto"/>
        <w:rPr>
          <w:b/>
          <w:bCs/>
        </w:rPr>
      </w:pPr>
    </w:p>
    <w:p w:rsidR="0026236B" w:rsidRDefault="0026236B" w:rsidP="00316FBE">
      <w:pPr>
        <w:tabs>
          <w:tab w:val="left" w:pos="1108"/>
        </w:tabs>
        <w:spacing w:after="120" w:line="240" w:lineRule="auto"/>
        <w:rPr>
          <w:b/>
          <w:bCs/>
        </w:rPr>
      </w:pPr>
      <w:r w:rsidRPr="0026236B">
        <w:rPr>
          <w:b/>
          <w:bCs/>
        </w:rPr>
        <w:t>Strategie vzdělávací politiky České republiky do roku 2020</w:t>
      </w:r>
    </w:p>
    <w:p w:rsidR="00772448" w:rsidRPr="00294805" w:rsidRDefault="00676814" w:rsidP="00316FBE">
      <w:pPr>
        <w:numPr>
          <w:ilvl w:val="0"/>
          <w:numId w:val="5"/>
        </w:numPr>
        <w:tabs>
          <w:tab w:val="left" w:pos="1108"/>
        </w:tabs>
        <w:spacing w:after="120" w:line="240" w:lineRule="auto"/>
      </w:pPr>
      <w:r w:rsidRPr="00294805">
        <w:rPr>
          <w:bCs/>
          <w:lang w:val="pl-PL"/>
        </w:rPr>
        <w:t xml:space="preserve">Jak vznikl dokument Strategie 2020? </w:t>
      </w:r>
    </w:p>
    <w:p w:rsidR="00772448" w:rsidRPr="00294805" w:rsidRDefault="00676814" w:rsidP="00316FBE">
      <w:pPr>
        <w:numPr>
          <w:ilvl w:val="0"/>
          <w:numId w:val="5"/>
        </w:numPr>
        <w:tabs>
          <w:tab w:val="left" w:pos="1108"/>
        </w:tabs>
        <w:spacing w:after="120" w:line="240" w:lineRule="auto"/>
      </w:pPr>
      <w:r w:rsidRPr="00294805">
        <w:rPr>
          <w:bCs/>
        </w:rPr>
        <w:t>O čem Strategie je?</w:t>
      </w:r>
    </w:p>
    <w:p w:rsidR="00772448" w:rsidRPr="00294805" w:rsidRDefault="00676814" w:rsidP="00316FBE">
      <w:pPr>
        <w:numPr>
          <w:ilvl w:val="0"/>
          <w:numId w:val="5"/>
        </w:numPr>
        <w:tabs>
          <w:tab w:val="left" w:pos="1108"/>
        </w:tabs>
        <w:spacing w:after="120" w:line="240" w:lineRule="auto"/>
      </w:pPr>
      <w:r w:rsidRPr="00294805">
        <w:rPr>
          <w:bCs/>
        </w:rPr>
        <w:t>Jak se Strategie zaváděla?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t xml:space="preserve">→ rozhovor s Jindřichem Fryčem z MŠMT (Komenský) </w:t>
      </w:r>
      <w:hyperlink r:id="rId5" w:history="1">
        <w:r w:rsidRPr="0026236B">
          <w:rPr>
            <w:rStyle w:val="Hyperlink"/>
          </w:rPr>
          <w:t>http://</w:t>
        </w:r>
      </w:hyperlink>
      <w:hyperlink r:id="rId6" w:history="1">
        <w:r w:rsidRPr="0026236B">
          <w:rPr>
            <w:rStyle w:val="Hyperlink"/>
          </w:rPr>
          <w:t>www.ped.muni.cz/komensky/dalsi/hovory-o-vzdelavaci-politice/250-roz-hovor-se-statnim-tajemnikem-jindrichem-frycem-msmt</w:t>
        </w:r>
      </w:hyperlink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Obecný cíl Strategie: </w:t>
      </w:r>
      <w:r w:rsidRPr="0026236B">
        <w:t>„zlepšení výsledků a motivace dětí, žáků a studentů na všech stupních školského systému od předškolního až po terciální vzdělávání“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>Strategické priority:</w:t>
      </w:r>
    </w:p>
    <w:p w:rsidR="00772448" w:rsidRPr="0026236B" w:rsidRDefault="00676814" w:rsidP="00316FBE">
      <w:pPr>
        <w:numPr>
          <w:ilvl w:val="0"/>
          <w:numId w:val="6"/>
        </w:numPr>
        <w:tabs>
          <w:tab w:val="left" w:pos="1108"/>
        </w:tabs>
        <w:spacing w:after="120" w:line="240" w:lineRule="auto"/>
      </w:pPr>
      <w:r w:rsidRPr="0026236B">
        <w:lastRenderedPageBreak/>
        <w:t>Snižovat nerovnosti ve vzdělávání</w:t>
      </w:r>
    </w:p>
    <w:p w:rsidR="00772448" w:rsidRPr="0026236B" w:rsidRDefault="00676814" w:rsidP="00316FBE">
      <w:pPr>
        <w:numPr>
          <w:ilvl w:val="0"/>
          <w:numId w:val="6"/>
        </w:numPr>
        <w:tabs>
          <w:tab w:val="left" w:pos="1108"/>
        </w:tabs>
        <w:spacing w:after="120" w:line="240" w:lineRule="auto"/>
      </w:pPr>
      <w:r w:rsidRPr="0026236B">
        <w:t xml:space="preserve">Podporovat kvalitní výuku a učitele jako její klíčový předpoklad </w:t>
      </w:r>
    </w:p>
    <w:p w:rsidR="00772448" w:rsidRPr="0026236B" w:rsidRDefault="00676814" w:rsidP="00316FBE">
      <w:pPr>
        <w:numPr>
          <w:ilvl w:val="0"/>
          <w:numId w:val="6"/>
        </w:numPr>
        <w:tabs>
          <w:tab w:val="left" w:pos="1108"/>
        </w:tabs>
        <w:spacing w:after="120" w:line="240" w:lineRule="auto"/>
      </w:pPr>
      <w:r w:rsidRPr="0026236B">
        <w:t>Odpovědně a efektivně řídit vzdělávací systém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Hodnocení Strategie </w:t>
      </w:r>
    </w:p>
    <w:p w:rsidR="00772448" w:rsidRPr="0026236B" w:rsidRDefault="00676814" w:rsidP="00316FBE">
      <w:pPr>
        <w:numPr>
          <w:ilvl w:val="0"/>
          <w:numId w:val="7"/>
        </w:numPr>
        <w:tabs>
          <w:tab w:val="left" w:pos="1108"/>
        </w:tabs>
        <w:spacing w:after="120" w:line="240" w:lineRule="auto"/>
      </w:pPr>
      <w:r w:rsidRPr="0026236B">
        <w:t>Co se podařilo?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t xml:space="preserve">→ rozhovor s prof. Ivou </w:t>
      </w:r>
      <w:proofErr w:type="gramStart"/>
      <w:r w:rsidRPr="0026236B">
        <w:t>Stuchlíkovou  -</w:t>
      </w:r>
      <w:proofErr w:type="gramEnd"/>
      <w:r w:rsidRPr="0026236B">
        <w:t xml:space="preserve"> z hodnotící expertní komise (Komenský) </w:t>
      </w:r>
    </w:p>
    <w:p w:rsidR="0026236B" w:rsidRPr="0026236B" w:rsidRDefault="00640836" w:rsidP="00316FBE">
      <w:pPr>
        <w:tabs>
          <w:tab w:val="left" w:pos="1108"/>
        </w:tabs>
        <w:spacing w:after="120" w:line="240" w:lineRule="auto"/>
      </w:pPr>
      <w:hyperlink r:id="rId7" w:history="1">
        <w:r w:rsidR="0026236B" w:rsidRPr="0026236B">
          <w:rPr>
            <w:rStyle w:val="Hyperlink"/>
          </w:rPr>
          <w:t>https</w:t>
        </w:r>
      </w:hyperlink>
      <w:hyperlink r:id="rId8" w:history="1">
        <w:r w:rsidR="0026236B" w:rsidRPr="0026236B">
          <w:rPr>
            <w:rStyle w:val="Hyperlink"/>
          </w:rPr>
          <w:t>://</w:t>
        </w:r>
      </w:hyperlink>
      <w:hyperlink r:id="rId9" w:history="1">
        <w:r w:rsidR="0026236B" w:rsidRPr="0026236B">
          <w:rPr>
            <w:rStyle w:val="Hyperlink"/>
          </w:rPr>
          <w:t>www.ped.muni.cz/komensky/dalsi/hovory-o-vzdelavaci-politice/251-roz-hovor-s-predsedkyni-hodnotici-skupiny-ivou-stuchlikovou</w:t>
        </w:r>
      </w:hyperlink>
    </w:p>
    <w:p w:rsidR="00294805" w:rsidRDefault="00294805" w:rsidP="00316FBE">
      <w:pPr>
        <w:tabs>
          <w:tab w:val="left" w:pos="1108"/>
        </w:tabs>
        <w:spacing w:after="120" w:line="240" w:lineRule="auto"/>
      </w:pP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t xml:space="preserve">Od r. 2015 je stěžejním implementačním dokument </w:t>
      </w:r>
      <w:r w:rsidRPr="0026236B">
        <w:rPr>
          <w:b/>
          <w:bCs/>
        </w:rPr>
        <w:t xml:space="preserve">Dlouhodobý záměr vzdělávání a rozvoje vzdělávací soustavy </w:t>
      </w:r>
      <w:r w:rsidRPr="0026236B">
        <w:t xml:space="preserve">(plán řešení aktuálních problémů na 3 roky), zpracovává MŠMT s cílem sjednotit </w:t>
      </w:r>
      <w:proofErr w:type="spellStart"/>
      <w:r w:rsidRPr="0026236B">
        <w:t>vzděl</w:t>
      </w:r>
      <w:proofErr w:type="spellEnd"/>
      <w:r w:rsidRPr="0026236B">
        <w:t>. politiku 14 krajů a státu</w:t>
      </w:r>
    </w:p>
    <w:p w:rsidR="0026236B" w:rsidRDefault="00294805" w:rsidP="00316FBE">
      <w:pPr>
        <w:tabs>
          <w:tab w:val="left" w:pos="1108"/>
        </w:tabs>
        <w:spacing w:after="120" w:line="240" w:lineRule="auto"/>
      </w:pPr>
      <w:r>
        <w:t>Příloha v</w:t>
      </w:r>
      <w:r w:rsidR="0026236B">
        <w:t xml:space="preserve">iz </w:t>
      </w:r>
      <w:r w:rsidR="0026236B" w:rsidRPr="0026236B">
        <w:t>Strategie 2020, s. 51</w:t>
      </w:r>
    </w:p>
    <w:p w:rsidR="00294805" w:rsidRPr="0026236B" w:rsidRDefault="00294805" w:rsidP="00316FBE">
      <w:pPr>
        <w:tabs>
          <w:tab w:val="left" w:pos="1108"/>
        </w:tabs>
        <w:spacing w:after="120" w:line="240" w:lineRule="auto"/>
      </w:pPr>
    </w:p>
    <w:p w:rsidR="0026236B" w:rsidRDefault="0026236B" w:rsidP="00316FBE">
      <w:pPr>
        <w:tabs>
          <w:tab w:val="left" w:pos="1108"/>
        </w:tabs>
        <w:spacing w:after="120" w:line="240" w:lineRule="auto"/>
        <w:rPr>
          <w:b/>
          <w:bCs/>
        </w:rPr>
      </w:pPr>
      <w:r w:rsidRPr="0026236B">
        <w:rPr>
          <w:b/>
          <w:bCs/>
        </w:rPr>
        <w:t>Shrnutí principů vzdělávací politiky ČR</w:t>
      </w:r>
    </w:p>
    <w:p w:rsidR="00772448" w:rsidRPr="0026236B" w:rsidRDefault="00676814" w:rsidP="00316FBE">
      <w:pPr>
        <w:numPr>
          <w:ilvl w:val="0"/>
          <w:numId w:val="8"/>
        </w:numPr>
        <w:tabs>
          <w:tab w:val="left" w:pos="1108"/>
        </w:tabs>
        <w:spacing w:after="120" w:line="240" w:lineRule="auto"/>
      </w:pPr>
      <w:r w:rsidRPr="0026236B">
        <w:t>Celoživotního učení pro všechny</w:t>
      </w:r>
    </w:p>
    <w:p w:rsidR="00772448" w:rsidRPr="0026236B" w:rsidRDefault="00676814" w:rsidP="00316FBE">
      <w:pPr>
        <w:numPr>
          <w:ilvl w:val="0"/>
          <w:numId w:val="8"/>
        </w:numPr>
        <w:tabs>
          <w:tab w:val="left" w:pos="1108"/>
        </w:tabs>
        <w:spacing w:after="120" w:line="240" w:lineRule="auto"/>
      </w:pPr>
      <w:r w:rsidRPr="0026236B">
        <w:t>Rovných vzdělávacích příležitostí</w:t>
      </w:r>
    </w:p>
    <w:p w:rsidR="00772448" w:rsidRPr="0026236B" w:rsidRDefault="00676814" w:rsidP="00316FBE">
      <w:pPr>
        <w:numPr>
          <w:ilvl w:val="0"/>
          <w:numId w:val="8"/>
        </w:numPr>
        <w:tabs>
          <w:tab w:val="left" w:pos="1108"/>
        </w:tabs>
        <w:spacing w:after="120" w:line="240" w:lineRule="auto"/>
      </w:pPr>
      <w:r w:rsidRPr="0026236B">
        <w:t>Zaměstnatelnosti</w:t>
      </w:r>
    </w:p>
    <w:p w:rsidR="00772448" w:rsidRPr="0026236B" w:rsidRDefault="00676814" w:rsidP="00316FBE">
      <w:pPr>
        <w:numPr>
          <w:ilvl w:val="0"/>
          <w:numId w:val="8"/>
        </w:numPr>
        <w:tabs>
          <w:tab w:val="left" w:pos="1108"/>
        </w:tabs>
        <w:spacing w:after="120" w:line="240" w:lineRule="auto"/>
      </w:pPr>
      <w:r w:rsidRPr="0026236B">
        <w:t>Sociální soudržnosti a sociální relevance</w:t>
      </w:r>
    </w:p>
    <w:p w:rsidR="00772448" w:rsidRPr="0026236B" w:rsidRDefault="00676814" w:rsidP="00316FBE">
      <w:pPr>
        <w:numPr>
          <w:ilvl w:val="0"/>
          <w:numId w:val="8"/>
        </w:numPr>
        <w:tabs>
          <w:tab w:val="left" w:pos="1108"/>
        </w:tabs>
        <w:spacing w:after="120" w:line="240" w:lineRule="auto"/>
      </w:pPr>
      <w:r w:rsidRPr="0026236B">
        <w:t>Internacionalizace ve vzdělávání</w:t>
      </w:r>
    </w:p>
    <w:p w:rsidR="00294805" w:rsidRDefault="00294805" w:rsidP="00316FBE">
      <w:pPr>
        <w:tabs>
          <w:tab w:val="left" w:pos="1108"/>
        </w:tabs>
        <w:spacing w:after="120" w:line="240" w:lineRule="auto"/>
        <w:rPr>
          <w:b/>
        </w:rPr>
      </w:pPr>
    </w:p>
    <w:p w:rsidR="0026236B" w:rsidRPr="0026236B" w:rsidRDefault="0026236B" w:rsidP="00316FBE">
      <w:pPr>
        <w:tabs>
          <w:tab w:val="left" w:pos="1108"/>
        </w:tabs>
        <w:spacing w:after="120" w:line="240" w:lineRule="auto"/>
        <w:rPr>
          <w:b/>
        </w:rPr>
      </w:pPr>
      <w:r w:rsidRPr="0026236B">
        <w:rPr>
          <w:b/>
        </w:rPr>
        <w:t xml:space="preserve">Které strategie/principy VP se podařilo realizovat? </w:t>
      </w:r>
      <w:r w:rsidR="00294805">
        <w:rPr>
          <w:b/>
        </w:rPr>
        <w:t>Jaké problémy přinesly?</w:t>
      </w:r>
    </w:p>
    <w:p w:rsidR="00772448" w:rsidRPr="0026236B" w:rsidRDefault="00676814" w:rsidP="00316FBE">
      <w:pPr>
        <w:numPr>
          <w:ilvl w:val="1"/>
          <w:numId w:val="9"/>
        </w:numPr>
        <w:tabs>
          <w:tab w:val="left" w:pos="1108"/>
        </w:tabs>
        <w:spacing w:after="120" w:line="240" w:lineRule="auto"/>
      </w:pPr>
      <w:r w:rsidRPr="0026236B">
        <w:t xml:space="preserve">Boloňská deklarace – formální </w:t>
      </w:r>
      <w:proofErr w:type="gramStart"/>
      <w:r w:rsidRPr="0026236B">
        <w:t>uplatňování,  stále</w:t>
      </w:r>
      <w:proofErr w:type="gramEnd"/>
      <w:r w:rsidRPr="0026236B">
        <w:t xml:space="preserve"> nízký počet vysokoškoláků </w:t>
      </w:r>
    </w:p>
    <w:p w:rsidR="00772448" w:rsidRPr="0026236B" w:rsidRDefault="00676814" w:rsidP="00316FBE">
      <w:pPr>
        <w:numPr>
          <w:ilvl w:val="1"/>
          <w:numId w:val="9"/>
        </w:numPr>
        <w:tabs>
          <w:tab w:val="left" w:pos="1108"/>
        </w:tabs>
        <w:spacing w:after="120" w:line="240" w:lineRule="auto"/>
      </w:pPr>
      <w:r w:rsidRPr="0026236B">
        <w:t>Strategie 2020 – inkluze, karierní řád (dokument „Hodnocení naplňování Strategie 2020“ – Stuchlíková</w:t>
      </w:r>
      <w:r w:rsidR="00294805">
        <w:t xml:space="preserve"> in</w:t>
      </w:r>
      <w:r w:rsidRPr="0026236B">
        <w:t xml:space="preserve"> Komenský)</w:t>
      </w:r>
    </w:p>
    <w:p w:rsidR="00772448" w:rsidRDefault="00676814" w:rsidP="00316FBE">
      <w:pPr>
        <w:numPr>
          <w:ilvl w:val="1"/>
          <w:numId w:val="9"/>
        </w:numPr>
        <w:tabs>
          <w:tab w:val="left" w:pos="1108"/>
        </w:tabs>
        <w:spacing w:after="120" w:line="240" w:lineRule="auto"/>
      </w:pPr>
      <w:r w:rsidRPr="0026236B">
        <w:t xml:space="preserve">Kurikulární reforma – formalismus… (viz např. Janík et al., 2011 </w:t>
      </w:r>
      <w:r w:rsidR="00294805">
        <w:t>–</w:t>
      </w:r>
      <w:r w:rsidRPr="0026236B">
        <w:t xml:space="preserve"> Ped</w:t>
      </w:r>
      <w:r w:rsidR="00294805">
        <w:t>agogická orientace</w:t>
      </w:r>
      <w:r w:rsidRPr="0026236B">
        <w:t>)</w:t>
      </w:r>
    </w:p>
    <w:p w:rsidR="00294805" w:rsidRDefault="00294805" w:rsidP="00316FBE">
      <w:pPr>
        <w:tabs>
          <w:tab w:val="left" w:pos="1108"/>
        </w:tabs>
        <w:spacing w:after="120" w:line="240" w:lineRule="auto"/>
      </w:pPr>
    </w:p>
    <w:p w:rsidR="00BE6603" w:rsidRDefault="00BE6603" w:rsidP="00316FBE">
      <w:pPr>
        <w:tabs>
          <w:tab w:val="left" w:pos="1108"/>
        </w:tabs>
        <w:spacing w:after="120" w:line="240" w:lineRule="auto"/>
      </w:pPr>
    </w:p>
    <w:p w:rsidR="00BE6603" w:rsidRDefault="00BE6603" w:rsidP="00316FBE">
      <w:pPr>
        <w:tabs>
          <w:tab w:val="left" w:pos="1108"/>
        </w:tabs>
        <w:spacing w:after="120" w:line="240" w:lineRule="auto"/>
        <w:rPr>
          <w:b/>
          <w:sz w:val="24"/>
        </w:rPr>
      </w:pPr>
      <w:r w:rsidRPr="00BE6603">
        <w:rPr>
          <w:b/>
          <w:sz w:val="24"/>
        </w:rPr>
        <w:t>Kurikulární dokumenty</w:t>
      </w:r>
    </w:p>
    <w:p w:rsidR="00BE6603" w:rsidRPr="00BE6603" w:rsidRDefault="00BE6603" w:rsidP="00316FBE">
      <w:pPr>
        <w:tabs>
          <w:tab w:val="left" w:pos="1108"/>
        </w:tabs>
        <w:spacing w:after="120" w:line="240" w:lineRule="auto"/>
        <w:rPr>
          <w:b/>
          <w:sz w:val="24"/>
        </w:rPr>
      </w:pPr>
    </w:p>
    <w:p w:rsidR="0026236B" w:rsidRPr="00294805" w:rsidRDefault="0026236B" w:rsidP="00316FBE">
      <w:pPr>
        <w:tabs>
          <w:tab w:val="left" w:pos="1108"/>
        </w:tabs>
        <w:spacing w:after="120" w:line="240" w:lineRule="auto"/>
        <w:rPr>
          <w:b/>
        </w:rPr>
      </w:pPr>
      <w:r w:rsidRPr="00294805">
        <w:rPr>
          <w:b/>
        </w:rPr>
        <w:t>Kvíz – kurikulární reforma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1. Jaký typ reformy představuje česká kurikulární reforma?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vstupová b) procesová c) výstupová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2. Na jakém principu nestaví kurikulární reforma?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celoživotní učení b) propojenost učiva c) nové vzdělávací strategie do roku 2020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3. Kdy vstoupily nové kurikulární dokumenty (RVP i ŠVP) v platnost?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lastRenderedPageBreak/>
        <w:t>2004 b) 2005 c) 2007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4. Co je novým stěžejním konceptem v kurikulárních dokumentech oproti předchozím?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 xml:space="preserve">klíčové kompetence </w:t>
      </w:r>
      <w:proofErr w:type="gramStart"/>
      <w:r w:rsidRPr="0026236B">
        <w:t>b)  mezipředmětové</w:t>
      </w:r>
      <w:proofErr w:type="gramEnd"/>
      <w:r w:rsidRPr="0026236B">
        <w:t xml:space="preserve"> kompetence c) očekávané kompetence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5. Na jaké RVP navazuje RVP ZV?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RVP CV b) RVP GV c) RVP PV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6. Kdy byla vydána poslední revize RVP?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2016 b) 2017 c) 2018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 xml:space="preserve">7. Kdo </w:t>
      </w:r>
      <w:proofErr w:type="gramStart"/>
      <w:r w:rsidRPr="0026236B">
        <w:rPr>
          <w:b/>
          <w:bCs/>
          <w:i/>
          <w:iCs/>
        </w:rPr>
        <w:t>primárně  vytváří</w:t>
      </w:r>
      <w:proofErr w:type="gramEnd"/>
      <w:r w:rsidRPr="0026236B">
        <w:rPr>
          <w:b/>
          <w:bCs/>
          <w:i/>
          <w:iCs/>
        </w:rPr>
        <w:t xml:space="preserve"> ŠVP?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vedení školy b) učitelé c) ČŠI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8. Očekávané výstupy v RVP pro ZŠ jsou formulovány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 xml:space="preserve">pro jednotlivé ročníky b) pro jednotlivé stupně c) pro oba stupně dohromady  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9. Povinnou součástí ŠVP není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učební plán b) tematický plán c) charakteristika školy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</w:rPr>
        <w:t>10.  ŠVP musí být</w:t>
      </w:r>
    </w:p>
    <w:p w:rsid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 xml:space="preserve">přístupný na internetu b) veřejně přístupný </w:t>
      </w:r>
      <w:r w:rsidR="00294805">
        <w:t>c</w:t>
      </w:r>
      <w:r w:rsidRPr="0026236B">
        <w:t>) přístupný na vyžádání</w:t>
      </w:r>
    </w:p>
    <w:p w:rsidR="00294805" w:rsidRPr="0026236B" w:rsidRDefault="00294805" w:rsidP="00294805">
      <w:pPr>
        <w:tabs>
          <w:tab w:val="left" w:pos="1108"/>
        </w:tabs>
        <w:spacing w:after="120" w:line="240" w:lineRule="auto"/>
        <w:ind w:left="720"/>
      </w:pPr>
    </w:p>
    <w:p w:rsidR="0026236B" w:rsidRPr="0026236B" w:rsidRDefault="0026236B" w:rsidP="00316FBE">
      <w:pPr>
        <w:tabs>
          <w:tab w:val="left" w:pos="1108"/>
        </w:tabs>
        <w:spacing w:after="120" w:line="240" w:lineRule="auto"/>
        <w:ind w:left="720"/>
      </w:pPr>
      <w:r w:rsidRPr="0026236B">
        <w:rPr>
          <w:noProof/>
        </w:rPr>
        <w:drawing>
          <wp:inline distT="0" distB="0" distL="0" distR="0" wp14:anchorId="22CAD25D" wp14:editId="59F4FC9F">
            <wp:extent cx="5760720" cy="2227487"/>
            <wp:effectExtent l="0" t="0" r="0" b="1905"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94805" w:rsidRDefault="00294805" w:rsidP="00316FBE">
      <w:pPr>
        <w:tabs>
          <w:tab w:val="left" w:pos="1108"/>
        </w:tabs>
        <w:spacing w:after="120" w:line="240" w:lineRule="auto"/>
      </w:pPr>
      <w:r>
        <w:t>viz Strategie 2020 (str. 52)</w:t>
      </w:r>
    </w:p>
    <w:p w:rsidR="00294805" w:rsidRDefault="00294805" w:rsidP="00316FBE">
      <w:pPr>
        <w:tabs>
          <w:tab w:val="left" w:pos="1108"/>
        </w:tabs>
        <w:spacing w:after="120" w:line="240" w:lineRule="auto"/>
      </w:pPr>
    </w:p>
    <w:p w:rsidR="00294805" w:rsidRDefault="00294805" w:rsidP="00316FBE">
      <w:pPr>
        <w:tabs>
          <w:tab w:val="left" w:pos="1108"/>
        </w:tabs>
        <w:spacing w:after="120" w:line="240" w:lineRule="auto"/>
      </w:pPr>
    </w:p>
    <w:p w:rsidR="0026236B" w:rsidRPr="00294805" w:rsidRDefault="0026236B" w:rsidP="00316FBE">
      <w:pPr>
        <w:tabs>
          <w:tab w:val="left" w:pos="1108"/>
        </w:tabs>
        <w:spacing w:after="120" w:line="240" w:lineRule="auto"/>
        <w:rPr>
          <w:b/>
        </w:rPr>
      </w:pPr>
      <w:r w:rsidRPr="00294805">
        <w:rPr>
          <w:b/>
        </w:rPr>
        <w:t>Práce s RVP</w:t>
      </w:r>
    </w:p>
    <w:p w:rsidR="00772448" w:rsidRPr="0026236B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26236B">
        <w:t>Které RVP je pro mě relevantní?</w:t>
      </w:r>
    </w:p>
    <w:p w:rsidR="00772448" w:rsidRPr="0026236B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26236B">
        <w:t>Které pasáže jsou pro mne jako učitele stěžejní?</w:t>
      </w:r>
    </w:p>
    <w:p w:rsidR="00772448" w:rsidRPr="0026236B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proofErr w:type="spellStart"/>
      <w:r w:rsidRPr="0026236B">
        <w:t>Info</w:t>
      </w:r>
      <w:proofErr w:type="spellEnd"/>
      <w:r w:rsidRPr="0026236B">
        <w:t xml:space="preserve"> k RVP:</w:t>
      </w:r>
    </w:p>
    <w:p w:rsidR="00772448" w:rsidRPr="0026236B" w:rsidRDefault="00640836" w:rsidP="00294805">
      <w:pPr>
        <w:tabs>
          <w:tab w:val="left" w:pos="1108"/>
        </w:tabs>
        <w:spacing w:after="120" w:line="240" w:lineRule="auto"/>
        <w:ind w:left="720"/>
      </w:pPr>
      <w:hyperlink r:id="rId11" w:history="1">
        <w:r w:rsidR="00676814" w:rsidRPr="0026236B">
          <w:rPr>
            <w:rStyle w:val="Hyperlink"/>
          </w:rPr>
          <w:t>https://</w:t>
        </w:r>
      </w:hyperlink>
      <w:hyperlink r:id="rId12" w:history="1">
        <w:r w:rsidR="00676814" w:rsidRPr="0026236B">
          <w:rPr>
            <w:rStyle w:val="Hyperlink"/>
          </w:rPr>
          <w:t>digifolio.rvp.cz/view/view.php?id=6433</w:t>
        </w:r>
      </w:hyperlink>
      <w:r w:rsidR="00676814" w:rsidRPr="0026236B">
        <w:rPr>
          <w:u w:val="single"/>
        </w:rPr>
        <w:t xml:space="preserve"> </w:t>
      </w:r>
      <w:r w:rsidR="00676814" w:rsidRPr="0026236B">
        <w:t>(průvodce RVP)</w:t>
      </w:r>
    </w:p>
    <w:p w:rsidR="00772448" w:rsidRPr="0026236B" w:rsidRDefault="00640836" w:rsidP="00294805">
      <w:pPr>
        <w:tabs>
          <w:tab w:val="left" w:pos="1108"/>
        </w:tabs>
        <w:spacing w:after="120" w:line="240" w:lineRule="auto"/>
        <w:ind w:left="720"/>
      </w:pPr>
      <w:hyperlink r:id="rId13" w:history="1">
        <w:r w:rsidR="00676814" w:rsidRPr="0026236B">
          <w:rPr>
            <w:rStyle w:val="Hyperlink"/>
          </w:rPr>
          <w:t>http</w:t>
        </w:r>
      </w:hyperlink>
      <w:hyperlink r:id="rId14" w:history="1">
        <w:r w:rsidR="00676814" w:rsidRPr="0026236B">
          <w:rPr>
            <w:rStyle w:val="Hyperlink"/>
          </w:rPr>
          <w:t>://</w:t>
        </w:r>
      </w:hyperlink>
      <w:hyperlink r:id="rId15" w:history="1">
        <w:r w:rsidR="00676814" w:rsidRPr="0026236B">
          <w:rPr>
            <w:rStyle w:val="Hyperlink"/>
          </w:rPr>
          <w:t>www.nuv.cz/t/rvp</w:t>
        </w:r>
      </w:hyperlink>
      <w:r w:rsidR="00676814" w:rsidRPr="0026236B">
        <w:t xml:space="preserve"> (revize)</w:t>
      </w:r>
    </w:p>
    <w:p w:rsidR="00772448" w:rsidRPr="0026236B" w:rsidRDefault="00640836" w:rsidP="00294805">
      <w:pPr>
        <w:tabs>
          <w:tab w:val="left" w:pos="1108"/>
        </w:tabs>
        <w:spacing w:after="120" w:line="240" w:lineRule="auto"/>
        <w:ind w:left="720"/>
      </w:pPr>
      <w:hyperlink r:id="rId16" w:history="1">
        <w:r w:rsidR="00676814" w:rsidRPr="0026236B">
          <w:rPr>
            <w:rStyle w:val="Hyperlink"/>
          </w:rPr>
          <w:t>https://rvp.cz</w:t>
        </w:r>
      </w:hyperlink>
      <w:hyperlink r:id="rId17" w:history="1">
        <w:r w:rsidR="00676814" w:rsidRPr="0026236B">
          <w:rPr>
            <w:rStyle w:val="Hyperlink"/>
          </w:rPr>
          <w:t>/</w:t>
        </w:r>
      </w:hyperlink>
      <w:r w:rsidR="00676814" w:rsidRPr="0026236B">
        <w:rPr>
          <w:u w:val="single"/>
        </w:rPr>
        <w:t xml:space="preserve"> </w:t>
      </w:r>
      <w:r w:rsidR="00676814" w:rsidRPr="0026236B">
        <w:t>(Metodický portál)</w:t>
      </w:r>
    </w:p>
    <w:p w:rsidR="00772448" w:rsidRDefault="00640836" w:rsidP="00294805">
      <w:pPr>
        <w:tabs>
          <w:tab w:val="left" w:pos="1108"/>
        </w:tabs>
        <w:spacing w:after="120" w:line="240" w:lineRule="auto"/>
        <w:ind w:left="720"/>
      </w:pPr>
      <w:hyperlink r:id="rId18" w:history="1">
        <w:r w:rsidR="00676814" w:rsidRPr="0026236B">
          <w:rPr>
            <w:rStyle w:val="Hyperlink"/>
          </w:rPr>
          <w:t>www.msmt.cz</w:t>
        </w:r>
      </w:hyperlink>
    </w:p>
    <w:p w:rsidR="00294805" w:rsidRDefault="00294805" w:rsidP="00294805">
      <w:pPr>
        <w:tabs>
          <w:tab w:val="left" w:pos="1108"/>
        </w:tabs>
        <w:spacing w:after="120" w:line="240" w:lineRule="auto"/>
        <w:ind w:left="720"/>
      </w:pPr>
    </w:p>
    <w:p w:rsidR="00294805" w:rsidRPr="00FA6998" w:rsidRDefault="00294805" w:rsidP="00294805">
      <w:pPr>
        <w:tabs>
          <w:tab w:val="left" w:pos="1108"/>
        </w:tabs>
        <w:spacing w:after="120" w:line="240" w:lineRule="auto"/>
        <w:ind w:left="720"/>
      </w:pPr>
      <w:r>
        <w:rPr>
          <w:b/>
        </w:rPr>
        <w:t>Vybrané d</w:t>
      </w:r>
      <w:r w:rsidRPr="00294805">
        <w:rPr>
          <w:b/>
        </w:rPr>
        <w:t>ůležité termíny a jejich definice</w:t>
      </w:r>
      <w:r w:rsidR="00FA6998">
        <w:rPr>
          <w:b/>
        </w:rPr>
        <w:t xml:space="preserve"> </w:t>
      </w:r>
      <w:r w:rsidR="00FA6998" w:rsidRPr="00FA6998">
        <w:t>(přiřaďte)</w:t>
      </w:r>
    </w:p>
    <w:p w:rsidR="00294805" w:rsidRPr="005259FD" w:rsidRDefault="00294805" w:rsidP="00294805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Učivo</w:t>
      </w:r>
    </w:p>
    <w:p w:rsidR="00294805" w:rsidRPr="005259FD" w:rsidRDefault="00294805" w:rsidP="00294805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Očekávané výstupy</w:t>
      </w:r>
    </w:p>
    <w:p w:rsidR="00294805" w:rsidRPr="005259FD" w:rsidRDefault="00294805" w:rsidP="00294805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Školní výstupy</w:t>
      </w:r>
    </w:p>
    <w:p w:rsidR="00294805" w:rsidRPr="005259FD" w:rsidRDefault="00294805" w:rsidP="00294805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Minimální doporučená úroveň pro úpravy očekávaných výstupů v rámci podpůrných opatření</w:t>
      </w:r>
    </w:p>
    <w:p w:rsidR="00294805" w:rsidRDefault="00294805" w:rsidP="00294805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Vzdělávací obsah</w:t>
      </w:r>
    </w:p>
    <w:p w:rsidR="00294805" w:rsidRPr="00294805" w:rsidRDefault="00294805" w:rsidP="00294805">
      <w:pPr>
        <w:tabs>
          <w:tab w:val="left" w:pos="1108"/>
        </w:tabs>
        <w:spacing w:after="120" w:line="240" w:lineRule="auto"/>
        <w:ind w:left="720"/>
        <w:rPr>
          <w:b/>
        </w:rPr>
      </w:pPr>
    </w:p>
    <w:p w:rsidR="00772448" w:rsidRPr="005259FD" w:rsidRDefault="00676814" w:rsidP="00294805">
      <w:pPr>
        <w:tabs>
          <w:tab w:val="left" w:pos="1108"/>
        </w:tabs>
        <w:spacing w:after="120" w:line="240" w:lineRule="auto"/>
      </w:pPr>
      <w:r w:rsidRPr="005259FD">
        <w:t>A/ Upravené očekávané výstupy (v RVP ZV od roku 2016) určené pro žáky s mentálním postižením; jsou obvykle na nižší úrovni než odpovídající očekávané výstupy daného vzdělávacího oboru.</w:t>
      </w:r>
    </w:p>
    <w:p w:rsidR="00772448" w:rsidRPr="005259FD" w:rsidRDefault="00676814" w:rsidP="00294805">
      <w:pPr>
        <w:tabs>
          <w:tab w:val="left" w:pos="1108"/>
        </w:tabs>
        <w:spacing w:after="120" w:line="240" w:lineRule="auto"/>
      </w:pPr>
      <w:r w:rsidRPr="005259FD">
        <w:t>B/ Požadavky na žáka v RVP ZV v 5. a 9. ročníku, jak má zvládat probrané učivo.</w:t>
      </w:r>
    </w:p>
    <w:p w:rsidR="00772448" w:rsidRPr="005259FD" w:rsidRDefault="00676814" w:rsidP="00294805">
      <w:pPr>
        <w:tabs>
          <w:tab w:val="left" w:pos="1108"/>
        </w:tabs>
        <w:spacing w:after="120" w:line="240" w:lineRule="auto"/>
      </w:pPr>
      <w:r w:rsidRPr="005259FD">
        <w:t>C/ Požadavky na žáka z RVP ZV jak má zvládat probrané učivo zapracované do školního vzdělávacího programu.</w:t>
      </w:r>
    </w:p>
    <w:p w:rsidR="00772448" w:rsidRPr="005259FD" w:rsidRDefault="00676814" w:rsidP="00294805">
      <w:pPr>
        <w:tabs>
          <w:tab w:val="left" w:pos="1108"/>
        </w:tabs>
        <w:spacing w:after="120" w:line="240" w:lineRule="auto"/>
      </w:pPr>
      <w:r w:rsidRPr="005259FD">
        <w:t>D/ Celek, který tvoří souhrn učiva i očekávaných výstupů všech devíti vzdělávacích oblastí v RVP ZV.</w:t>
      </w:r>
    </w:p>
    <w:p w:rsidR="00772448" w:rsidRPr="005259FD" w:rsidRDefault="00676814" w:rsidP="00294805">
      <w:pPr>
        <w:tabs>
          <w:tab w:val="left" w:pos="1108"/>
        </w:tabs>
        <w:spacing w:after="120" w:line="240" w:lineRule="auto"/>
      </w:pPr>
      <w:r w:rsidRPr="005259FD">
        <w:t>E/ Systém poznatků a činností, které si mají žáci osvojit při výuce ve škole při procesu učení.</w:t>
      </w:r>
    </w:p>
    <w:p w:rsidR="005259FD" w:rsidRPr="005259FD" w:rsidRDefault="005259FD" w:rsidP="00294805">
      <w:pPr>
        <w:tabs>
          <w:tab w:val="left" w:pos="1108"/>
        </w:tabs>
        <w:spacing w:after="120" w:line="240" w:lineRule="auto"/>
        <w:ind w:left="720"/>
      </w:pPr>
    </w:p>
    <w:p w:rsidR="005259FD" w:rsidRDefault="005259FD" w:rsidP="00294805">
      <w:pPr>
        <w:tabs>
          <w:tab w:val="left" w:pos="1108"/>
        </w:tabs>
        <w:spacing w:after="120" w:line="240" w:lineRule="auto"/>
      </w:pPr>
      <w:r w:rsidRPr="005259FD">
        <w:t xml:space="preserve">Hlavním vzdělávacím cílem základního vzdělávání je „pomoci žákům utvářet a postupně rozvíjet klíčové kompetence a poskytnout spolehlivý </w:t>
      </w:r>
      <w:r w:rsidR="00294805">
        <w:t>základ všeobecného vzdělávání“</w:t>
      </w:r>
      <w:r w:rsidR="00FA6998">
        <w:t xml:space="preserve"> </w:t>
      </w:r>
      <w:r w:rsidRPr="005259FD">
        <w:t>(RVP ZV, 2007)</w:t>
      </w:r>
      <w:r w:rsidR="00FA6998">
        <w:t>.</w:t>
      </w:r>
    </w:p>
    <w:p w:rsidR="00FA6998" w:rsidRDefault="00FA6998" w:rsidP="00316FBE">
      <w:pPr>
        <w:tabs>
          <w:tab w:val="left" w:pos="1108"/>
        </w:tabs>
        <w:spacing w:after="120" w:line="240" w:lineRule="auto"/>
      </w:pPr>
    </w:p>
    <w:p w:rsidR="005259FD" w:rsidRPr="005259FD" w:rsidRDefault="00BE6603" w:rsidP="00316FBE">
      <w:pPr>
        <w:tabs>
          <w:tab w:val="left" w:pos="1108"/>
        </w:tabs>
        <w:spacing w:after="120" w:line="240" w:lineRule="auto"/>
      </w:pPr>
      <w:r>
        <w:t>Další o</w:t>
      </w:r>
      <w:r w:rsidR="00FA6998">
        <w:t>tázky</w:t>
      </w:r>
      <w:r>
        <w:t xml:space="preserve"> a témata</w:t>
      </w:r>
      <w:r w:rsidR="00FA6998">
        <w:t>:</w:t>
      </w:r>
    </w:p>
    <w:p w:rsidR="00772448" w:rsidRPr="005259FD" w:rsidRDefault="00FA6998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>
        <w:t>Co je p</w:t>
      </w:r>
      <w:r w:rsidR="00676814" w:rsidRPr="005259FD">
        <w:t>ovinný</w:t>
      </w:r>
      <w:r>
        <w:t>m</w:t>
      </w:r>
      <w:r w:rsidR="00676814" w:rsidRPr="005259FD">
        <w:t xml:space="preserve"> obsah</w:t>
      </w:r>
      <w:r>
        <w:t>em</w:t>
      </w:r>
      <w:r w:rsidR="00676814" w:rsidRPr="005259FD">
        <w:t xml:space="preserve"> ŠVP</w:t>
      </w:r>
      <w:r>
        <w:t>?</w:t>
      </w:r>
    </w:p>
    <w:p w:rsidR="00772448" w:rsidRPr="005259FD" w:rsidRDefault="00FA6998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>
        <w:t>Kdo je k</w:t>
      </w:r>
      <w:r w:rsidR="00676814" w:rsidRPr="005259FD">
        <w:t>oordinátor ŠVP</w:t>
      </w:r>
      <w:r>
        <w:t>?</w:t>
      </w:r>
    </w:p>
    <w:p w:rsidR="00772448" w:rsidRPr="005259FD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ŠVP a učebnice (musím vše probrat?)</w:t>
      </w:r>
    </w:p>
    <w:p w:rsidR="00772448" w:rsidRPr="005259FD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Zápisy do TK v souladu se ŠVP a TP</w:t>
      </w:r>
    </w:p>
    <w:p w:rsidR="00772448" w:rsidRPr="005259FD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Kontrola inspekcí</w:t>
      </w:r>
    </w:p>
    <w:p w:rsidR="00772448" w:rsidRPr="005259FD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Legitimizace (rodiče)</w:t>
      </w:r>
    </w:p>
    <w:p w:rsidR="0026236B" w:rsidRDefault="0026236B" w:rsidP="00316FBE">
      <w:pPr>
        <w:tabs>
          <w:tab w:val="left" w:pos="1108"/>
        </w:tabs>
        <w:spacing w:after="120" w:line="240" w:lineRule="auto"/>
      </w:pPr>
    </w:p>
    <w:p w:rsidR="00BE6603" w:rsidRPr="00BE6603" w:rsidRDefault="00BE6603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 xml:space="preserve">Rozlište pojmy: </w:t>
      </w:r>
    </w:p>
    <w:p w:rsidR="005259FD" w:rsidRPr="005259FD" w:rsidRDefault="005259FD" w:rsidP="00316FBE">
      <w:pPr>
        <w:tabs>
          <w:tab w:val="left" w:pos="1108"/>
        </w:tabs>
        <w:spacing w:after="120" w:line="240" w:lineRule="auto"/>
      </w:pPr>
      <w:r w:rsidRPr="005259FD">
        <w:t>Plánované vs. realizované kurikulum</w:t>
      </w:r>
      <w:r w:rsidRPr="005259FD">
        <w:br/>
        <w:t>Formální vs. neformální kurikulum</w:t>
      </w:r>
      <w:r w:rsidRPr="005259FD">
        <w:br/>
        <w:t>Skryté kurikulum</w:t>
      </w:r>
      <w:r>
        <w:t xml:space="preserve"> </w:t>
      </w:r>
      <w:r w:rsidR="00BE6603">
        <w:t>(</w:t>
      </w:r>
      <w:r w:rsidR="00BE6603" w:rsidRPr="00BE6603">
        <w:rPr>
          <w:bCs/>
        </w:rPr>
        <w:t>p</w:t>
      </w:r>
      <w:r w:rsidRPr="00BE6603">
        <w:rPr>
          <w:bCs/>
        </w:rPr>
        <w:t>říklad</w:t>
      </w:r>
      <w:r w:rsidR="00BE6603" w:rsidRPr="00BE6603">
        <w:rPr>
          <w:bCs/>
        </w:rPr>
        <w:t>y</w:t>
      </w:r>
      <w:r w:rsidRPr="00BE6603">
        <w:rPr>
          <w:bCs/>
        </w:rPr>
        <w:t xml:space="preserve"> ke skrytému kurikulu</w:t>
      </w:r>
      <w:r w:rsidRPr="005259FD">
        <w:rPr>
          <w:b/>
          <w:bCs/>
        </w:rPr>
        <w:t xml:space="preserve"> </w:t>
      </w:r>
      <w:r w:rsidRPr="005259FD">
        <w:t>viz Lojdová, 2015</w:t>
      </w:r>
      <w:r w:rsidR="00BE6603">
        <w:t xml:space="preserve"> v Pedagogické orientaci</w:t>
      </w:r>
      <w:r w:rsidRPr="005259FD">
        <w:t>)</w:t>
      </w:r>
    </w:p>
    <w:p w:rsidR="00BE6603" w:rsidRDefault="00BE6603" w:rsidP="00316FBE">
      <w:pPr>
        <w:tabs>
          <w:tab w:val="left" w:pos="1108"/>
        </w:tabs>
        <w:spacing w:after="120" w:line="240" w:lineRule="auto"/>
      </w:pPr>
    </w:p>
    <w:p w:rsidR="00BE6603" w:rsidRPr="00BE6603" w:rsidRDefault="00BE6603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Kultura školy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316FBE">
        <w:t>Z marketingového hlediska používáme definici kultury školy od Jakubíkové (2001):</w:t>
      </w:r>
      <w:r>
        <w:t xml:space="preserve"> </w:t>
      </w:r>
      <w:r w:rsidRPr="00316FBE">
        <w:t xml:space="preserve">„Kultura škol je vnitřním fenoménem, který je primárně vytvářen a využíván v oblasti </w:t>
      </w:r>
      <w:r w:rsidRPr="00316FBE">
        <w:rPr>
          <w:b/>
          <w:bCs/>
        </w:rPr>
        <w:t>řízení a vztahu k vlastním zaměstnancům školy</w:t>
      </w:r>
      <w:r w:rsidRPr="00316FBE">
        <w:t xml:space="preserve">. Jedná se o souhrn </w:t>
      </w:r>
      <w:r w:rsidRPr="00316FBE">
        <w:rPr>
          <w:b/>
          <w:bCs/>
        </w:rPr>
        <w:t>představ, přístupů a hodnot ve škole všeobecně sdílených a relativně dlouhodobě udržovaných</w:t>
      </w:r>
      <w:r w:rsidRPr="00316FBE">
        <w:t xml:space="preserve">.“ 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316FBE">
        <w:t xml:space="preserve">Podobné vymezení předkládá i </w:t>
      </w:r>
      <w:proofErr w:type="spellStart"/>
      <w:r w:rsidRPr="00316FBE">
        <w:t>Barth</w:t>
      </w:r>
      <w:proofErr w:type="spellEnd"/>
      <w:r w:rsidRPr="00316FBE">
        <w:t xml:space="preserve"> (2006): 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316FBE">
        <w:lastRenderedPageBreak/>
        <w:t xml:space="preserve">„Kultura školy je složitým souborem </w:t>
      </w:r>
      <w:r w:rsidRPr="00316FBE">
        <w:rPr>
          <w:b/>
          <w:bCs/>
        </w:rPr>
        <w:t>norem, postojů, očekávání, chování, hodnot, ceremoniálů, tradic i mýtů</w:t>
      </w:r>
      <w:r w:rsidRPr="00316FBE">
        <w:t>, které jsou hluboce zakořeněny v samotném jádru organizace. Kultura je historicky přenášeným vzorem myšlení v tom smyslu, že má sílu ovlivňovat, co si lidé myslí a jak jednají.“</w:t>
      </w:r>
    </w:p>
    <w:p w:rsidR="00BE6603" w:rsidRDefault="00BE6603" w:rsidP="00316FBE">
      <w:pPr>
        <w:tabs>
          <w:tab w:val="left" w:pos="1108"/>
        </w:tabs>
        <w:spacing w:after="120" w:line="240" w:lineRule="auto"/>
        <w:rPr>
          <w:b/>
          <w:bCs/>
        </w:rPr>
      </w:pPr>
    </w:p>
    <w:p w:rsidR="005259FD" w:rsidRDefault="00316FBE" w:rsidP="00316FBE">
      <w:pPr>
        <w:tabs>
          <w:tab w:val="left" w:pos="1108"/>
        </w:tabs>
        <w:spacing w:after="120" w:line="240" w:lineRule="auto"/>
      </w:pPr>
      <w:r w:rsidRPr="00BE6603">
        <w:rPr>
          <w:bCs/>
        </w:rPr>
        <w:t>Charakteristiky dobré základní školy z pohledu rodičů</w:t>
      </w:r>
      <w:r w:rsidRPr="00316FBE">
        <w:rPr>
          <w:b/>
          <w:bCs/>
        </w:rPr>
        <w:t xml:space="preserve"> </w:t>
      </w:r>
      <w:r w:rsidRPr="00316FBE">
        <w:t>(Simonová, 2017</w:t>
      </w:r>
      <w:r w:rsidR="00BE6603">
        <w:t xml:space="preserve"> – Pedagogická orientace</w:t>
      </w:r>
      <w:r w:rsidRPr="00316FBE">
        <w:t>)</w:t>
      </w:r>
    </w:p>
    <w:p w:rsidR="005259FD" w:rsidRDefault="005259FD" w:rsidP="00316FBE">
      <w:pPr>
        <w:tabs>
          <w:tab w:val="left" w:pos="1108"/>
        </w:tabs>
        <w:spacing w:after="120" w:line="240" w:lineRule="auto"/>
      </w:pPr>
    </w:p>
    <w:p w:rsidR="00BE6603" w:rsidRDefault="00BE6603" w:rsidP="00316FBE">
      <w:pPr>
        <w:tabs>
          <w:tab w:val="left" w:pos="1108"/>
        </w:tabs>
        <w:spacing w:after="120" w:line="240" w:lineRule="auto"/>
      </w:pPr>
    </w:p>
    <w:p w:rsidR="00316FBE" w:rsidRDefault="00316FBE" w:rsidP="00316FBE">
      <w:pPr>
        <w:tabs>
          <w:tab w:val="left" w:pos="1108"/>
        </w:tabs>
        <w:spacing w:after="120" w:line="240" w:lineRule="auto"/>
        <w:rPr>
          <w:b/>
          <w:sz w:val="24"/>
        </w:rPr>
      </w:pPr>
      <w:r w:rsidRPr="00BE6603">
        <w:rPr>
          <w:b/>
          <w:sz w:val="24"/>
        </w:rPr>
        <w:t>Školská legislativa</w:t>
      </w:r>
    </w:p>
    <w:p w:rsidR="00BE6603" w:rsidRDefault="00BE6603" w:rsidP="00316FBE">
      <w:pPr>
        <w:tabs>
          <w:tab w:val="left" w:pos="1108"/>
        </w:tabs>
        <w:spacing w:after="120" w:line="240" w:lineRule="auto"/>
        <w:rPr>
          <w:b/>
          <w:sz w:val="24"/>
        </w:rPr>
      </w:pPr>
    </w:p>
    <w:p w:rsidR="00BE6603" w:rsidRPr="00BE6603" w:rsidRDefault="00BE6603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Vybrané zákony a vyhlášky</w:t>
      </w:r>
      <w:r w:rsidR="00931196">
        <w:rPr>
          <w:b/>
        </w:rPr>
        <w:t xml:space="preserve"> – důležité je sledovat </w:t>
      </w:r>
      <w:r w:rsidR="00676814">
        <w:rPr>
          <w:b/>
        </w:rPr>
        <w:t>aktualizace a změny na stránkách MŠMT (legislativa se může měnit)!</w:t>
      </w:r>
    </w:p>
    <w:p w:rsidR="00772448" w:rsidRPr="00316FBE" w:rsidRDefault="00676814" w:rsidP="00316FBE">
      <w:pPr>
        <w:numPr>
          <w:ilvl w:val="0"/>
          <w:numId w:val="14"/>
        </w:numPr>
        <w:tabs>
          <w:tab w:val="left" w:pos="1108"/>
        </w:tabs>
        <w:spacing w:after="120" w:line="240" w:lineRule="auto"/>
      </w:pPr>
      <w:r w:rsidRPr="00316FBE">
        <w:rPr>
          <w:b/>
          <w:bCs/>
        </w:rPr>
        <w:t>Školský zákon 561/2004 Sb.</w:t>
      </w:r>
    </w:p>
    <w:p w:rsidR="00772448" w:rsidRPr="00316FBE" w:rsidRDefault="00676814" w:rsidP="00316FBE">
      <w:pPr>
        <w:numPr>
          <w:ilvl w:val="0"/>
          <w:numId w:val="14"/>
        </w:numPr>
        <w:tabs>
          <w:tab w:val="left" w:pos="1108"/>
        </w:tabs>
        <w:spacing w:after="120" w:line="240" w:lineRule="auto"/>
      </w:pPr>
      <w:r w:rsidRPr="00316FBE">
        <w:rPr>
          <w:b/>
          <w:bCs/>
        </w:rPr>
        <w:t xml:space="preserve">Vyhlášky </w:t>
      </w:r>
      <w:r w:rsidRPr="00316FBE">
        <w:t>ke Školskému zákonu</w:t>
      </w:r>
      <w:r w:rsidR="00BE6603">
        <w:t xml:space="preserve"> – např. (další viz web MŠMT)</w:t>
      </w:r>
      <w:r w:rsidRPr="00316FBE">
        <w:t>:</w:t>
      </w:r>
    </w:p>
    <w:p w:rsidR="00772448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t xml:space="preserve">Vyhláška č. 161/2018 Sb., o předkládání údajů o předpokládaných počtech pedagogických pracovníků a jejich platovém zařazení </w:t>
      </w:r>
    </w:p>
    <w:p w:rsidR="00772448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t xml:space="preserve">Vyhláška č. 364/2005 Sb., o vedení dokumentace škol a školských zařízení a školní matriky a o předávání údajů z dokumentace škol a školských zařízení a ze školní matriky (vyhláška o dokumentaci škol a školských zařízení), ve znění účinném od 1. 9. 2018 </w:t>
      </w:r>
    </w:p>
    <w:p w:rsidR="00772448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t xml:space="preserve"> Vyhláška č. 74/2005 Sb., o zájmovém vzdělávání, ve znění účinném od 1. 9. 2018 </w:t>
      </w:r>
    </w:p>
    <w:p w:rsidR="00772448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rPr>
          <w:b/>
          <w:bCs/>
        </w:rPr>
        <w:t xml:space="preserve">Vyhláška č. 48/2005 Sb., o základním vzdělávání a některých náležitostech plnění povinné školní docházky, ve znění účinném od 1. 9. 2018 </w:t>
      </w:r>
    </w:p>
    <w:p w:rsidR="00772448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t xml:space="preserve">Vyhláška č. 14/2005 Sb., o předškolním vzdělávání, ve znění účinném od 1. 9. 2018 </w:t>
      </w:r>
    </w:p>
    <w:p w:rsidR="00772448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t>Vyhláška č. 13/2005 Sb., o středním vzdělávání a vzdělávání v konzervatoři, ve znění účinném od 1. 9. 2018 …</w:t>
      </w:r>
    </w:p>
    <w:p w:rsidR="00772448" w:rsidRPr="00316FBE" w:rsidRDefault="00676814" w:rsidP="00316FBE">
      <w:pPr>
        <w:numPr>
          <w:ilvl w:val="0"/>
          <w:numId w:val="14"/>
        </w:numPr>
        <w:tabs>
          <w:tab w:val="left" w:pos="1108"/>
        </w:tabs>
        <w:spacing w:after="120" w:line="240" w:lineRule="auto"/>
      </w:pPr>
      <w:r w:rsidRPr="00316FBE">
        <w:rPr>
          <w:b/>
          <w:bCs/>
        </w:rPr>
        <w:t>Zákon o pedagogických pracovnících</w:t>
      </w:r>
    </w:p>
    <w:p w:rsidR="00BE6603" w:rsidRDefault="00BE6603" w:rsidP="00316FBE">
      <w:pPr>
        <w:tabs>
          <w:tab w:val="left" w:pos="1108"/>
        </w:tabs>
        <w:spacing w:after="120" w:line="240" w:lineRule="auto"/>
      </w:pPr>
    </w:p>
    <w:p w:rsidR="00316FBE" w:rsidRPr="00BE6603" w:rsidRDefault="00BE6603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Příklady:</w:t>
      </w:r>
    </w:p>
    <w:p w:rsidR="00772448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 xml:space="preserve">a) Musím uvádět ve školní matrice informace o přestupu žáka do jiné třídy na škole? </w:t>
      </w:r>
    </w:p>
    <w:p w:rsidR="00772448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>b) Kdy nejpozději musí skončit odpolední vyučování na ZŠ?</w:t>
      </w:r>
    </w:p>
    <w:p w:rsidR="00772448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 xml:space="preserve">c) Jaký je nejvyšší povolený počet žáků ve třídě na ZŠ? </w:t>
      </w:r>
    </w:p>
    <w:p w:rsidR="00772448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 xml:space="preserve">d) Jaký je nejvyšší povolený počet žáků ve třídě na SŠ? </w:t>
      </w:r>
    </w:p>
    <w:p w:rsidR="00772448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>e) Vykonává přímou pedagogickou činnost asistent pedagoga?</w:t>
      </w:r>
    </w:p>
    <w:p w:rsidR="00772448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 xml:space="preserve">f) Je třeba prokázání znalosti českého jazyka u fyzické </w:t>
      </w:r>
      <w:proofErr w:type="gramStart"/>
      <w:r w:rsidRPr="00316FBE">
        <w:t xml:space="preserve">osoby, </w:t>
      </w:r>
      <w:r w:rsidRPr="00316FBE">
        <w:rPr>
          <w:i/>
          <w:iCs/>
        </w:rPr>
        <w:t xml:space="preserve"> </w:t>
      </w:r>
      <w:r w:rsidRPr="00316FBE">
        <w:t>která</w:t>
      </w:r>
      <w:proofErr w:type="gramEnd"/>
      <w:r w:rsidRPr="00316FBE">
        <w:t xml:space="preserve"> bude působit ve škole s jiným vyučovacím jazykem než českým? </w:t>
      </w:r>
    </w:p>
    <w:p w:rsidR="005259FD" w:rsidRDefault="005259FD" w:rsidP="00316FBE">
      <w:pPr>
        <w:tabs>
          <w:tab w:val="left" w:pos="1108"/>
        </w:tabs>
        <w:spacing w:after="120" w:line="240" w:lineRule="auto"/>
      </w:pPr>
    </w:p>
    <w:p w:rsidR="00316FBE" w:rsidRDefault="00316FBE" w:rsidP="00316FBE">
      <w:pPr>
        <w:tabs>
          <w:tab w:val="left" w:pos="1108"/>
        </w:tabs>
        <w:spacing w:after="120" w:line="240" w:lineRule="auto"/>
      </w:pPr>
    </w:p>
    <w:p w:rsidR="00772448" w:rsidRPr="00BE6603" w:rsidRDefault="00676814" w:rsidP="00BE6603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Vzdělávací vs. školský systém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316FBE">
        <w:t>Vzdělávací systém zahrnuje soubor všech škol, školských zařízení a jiných vzdělávacích institucí.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316FBE">
        <w:t>Strukturu vzdělávacího systému tvoří:</w:t>
      </w:r>
    </w:p>
    <w:p w:rsidR="00772448" w:rsidRPr="00316FBE" w:rsidRDefault="00676814" w:rsidP="00316FBE">
      <w:pPr>
        <w:numPr>
          <w:ilvl w:val="0"/>
          <w:numId w:val="17"/>
        </w:numPr>
        <w:tabs>
          <w:tab w:val="left" w:pos="1108"/>
        </w:tabs>
        <w:spacing w:after="120" w:line="240" w:lineRule="auto"/>
      </w:pPr>
      <w:r w:rsidRPr="00316FBE">
        <w:lastRenderedPageBreak/>
        <w:t>školská soustava</w:t>
      </w:r>
    </w:p>
    <w:p w:rsidR="00772448" w:rsidRPr="00316FBE" w:rsidRDefault="00676814" w:rsidP="00316FBE">
      <w:pPr>
        <w:numPr>
          <w:ilvl w:val="0"/>
          <w:numId w:val="17"/>
        </w:numPr>
        <w:tabs>
          <w:tab w:val="left" w:pos="1108"/>
        </w:tabs>
        <w:spacing w:after="120" w:line="240" w:lineRule="auto"/>
      </w:pPr>
      <w:r w:rsidRPr="00316FBE">
        <w:t>mimoškolní vzdělávací instituce (kurzy, školení)</w:t>
      </w:r>
    </w:p>
    <w:p w:rsidR="00772448" w:rsidRPr="00316FBE" w:rsidRDefault="00676814" w:rsidP="00316FBE">
      <w:pPr>
        <w:numPr>
          <w:ilvl w:val="0"/>
          <w:numId w:val="17"/>
        </w:numPr>
        <w:tabs>
          <w:tab w:val="left" w:pos="1108"/>
        </w:tabs>
        <w:spacing w:after="120" w:line="240" w:lineRule="auto"/>
      </w:pPr>
      <w:r w:rsidRPr="00316FBE">
        <w:t>kulturní a osvětové instituce (knihovny, muzea)</w:t>
      </w:r>
    </w:p>
    <w:p w:rsidR="00BE6603" w:rsidRDefault="00BE6603" w:rsidP="00316FBE">
      <w:pPr>
        <w:tabs>
          <w:tab w:val="left" w:pos="1108"/>
        </w:tabs>
        <w:spacing w:after="120" w:line="240" w:lineRule="auto"/>
      </w:pPr>
    </w:p>
    <w:p w:rsidR="00316FBE" w:rsidRDefault="00BE6603" w:rsidP="00316FBE">
      <w:pPr>
        <w:tabs>
          <w:tab w:val="left" w:pos="1108"/>
        </w:tabs>
        <w:spacing w:after="120" w:line="240" w:lineRule="auto"/>
      </w:pPr>
      <w:r>
        <w:t xml:space="preserve">K čemu je potřeba </w:t>
      </w:r>
      <w:r w:rsidR="00316FBE">
        <w:t>ISCED</w:t>
      </w:r>
      <w:r>
        <w:t>?</w:t>
      </w:r>
    </w:p>
    <w:p w:rsidR="00BE6603" w:rsidRDefault="00BE6603" w:rsidP="00BE6603">
      <w:pPr>
        <w:tabs>
          <w:tab w:val="left" w:pos="1108"/>
        </w:tabs>
        <w:spacing w:after="120" w:line="240" w:lineRule="auto"/>
      </w:pPr>
    </w:p>
    <w:p w:rsidR="00772448" w:rsidRDefault="00BE6603" w:rsidP="00BE6603">
      <w:pPr>
        <w:tabs>
          <w:tab w:val="left" w:pos="1108"/>
        </w:tabs>
        <w:spacing w:after="120" w:line="240" w:lineRule="auto"/>
      </w:pPr>
      <w:r>
        <w:t xml:space="preserve">Zajímavosti o vzdělávacím systému v ČR viz </w:t>
      </w:r>
      <w:r w:rsidR="00676814" w:rsidRPr="00316FBE">
        <w:t>Výroční zprava o stavu a rozvoji vzděláváni v České republice v roce 2017</w:t>
      </w:r>
    </w:p>
    <w:p w:rsidR="00BE6603" w:rsidRPr="00316FBE" w:rsidRDefault="00BE6603" w:rsidP="00BE6603">
      <w:pPr>
        <w:tabs>
          <w:tab w:val="left" w:pos="1108"/>
        </w:tabs>
        <w:spacing w:after="120" w:line="240" w:lineRule="auto"/>
      </w:pPr>
    </w:p>
    <w:p w:rsidR="00316FBE" w:rsidRDefault="00316FBE" w:rsidP="00316FBE">
      <w:pPr>
        <w:tabs>
          <w:tab w:val="left" w:pos="1108"/>
        </w:tabs>
        <w:spacing w:after="120" w:line="240" w:lineRule="auto"/>
      </w:pPr>
      <w:r w:rsidRPr="00BE6603">
        <w:rPr>
          <w:b/>
        </w:rPr>
        <w:t>Financování vzdělávání a škol v ČR</w:t>
      </w:r>
      <w:r>
        <w:t>: MŠMT a ESF</w:t>
      </w:r>
    </w:p>
    <w:p w:rsidR="00316FBE" w:rsidRDefault="00316FBE" w:rsidP="00316FBE">
      <w:pPr>
        <w:tabs>
          <w:tab w:val="left" w:pos="1108"/>
        </w:tabs>
        <w:spacing w:after="120" w:line="240" w:lineRule="auto"/>
      </w:pP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BE6603">
        <w:rPr>
          <w:b/>
        </w:rPr>
        <w:t xml:space="preserve">Platové třídy </w:t>
      </w:r>
      <w:r w:rsidR="00BE6603" w:rsidRPr="00BE6603">
        <w:rPr>
          <w:b/>
        </w:rPr>
        <w:t>pedagogických pracovníků</w:t>
      </w:r>
      <w:r w:rsidR="00BE6603">
        <w:t xml:space="preserve"> </w:t>
      </w:r>
      <w:r w:rsidRPr="00316FBE">
        <w:t>Viz Metodický výklad k odměňování pedagogických pracovníků a ostatních zaměstnanců škol a školských zařízení”.</w:t>
      </w:r>
    </w:p>
    <w:p w:rsidR="00BE6603" w:rsidRDefault="00BE6603" w:rsidP="00316FBE">
      <w:pPr>
        <w:tabs>
          <w:tab w:val="left" w:pos="1108"/>
        </w:tabs>
        <w:spacing w:after="120" w:line="240" w:lineRule="auto"/>
        <w:rPr>
          <w:b/>
        </w:rPr>
      </w:pPr>
    </w:p>
    <w:p w:rsidR="00316FBE" w:rsidRPr="00BE6603" w:rsidRDefault="00316FBE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Složky platu</w:t>
      </w:r>
      <w:r w:rsidR="00BE6603">
        <w:rPr>
          <w:b/>
        </w:rPr>
        <w:t xml:space="preserve"> pedagogických pracovníků</w:t>
      </w:r>
    </w:p>
    <w:p w:rsidR="00772448" w:rsidRPr="00316FBE" w:rsidRDefault="00676814" w:rsidP="00316FBE">
      <w:pPr>
        <w:numPr>
          <w:ilvl w:val="0"/>
          <w:numId w:val="19"/>
        </w:numPr>
        <w:tabs>
          <w:tab w:val="left" w:pos="1108"/>
        </w:tabs>
        <w:spacing w:after="120" w:line="240" w:lineRule="auto"/>
      </w:pPr>
      <w:r w:rsidRPr="00316FBE">
        <w:t>Přímá vyučovací/výchovná činnost</w:t>
      </w:r>
    </w:p>
    <w:p w:rsidR="00772448" w:rsidRPr="00316FBE" w:rsidRDefault="00676814" w:rsidP="00316FBE">
      <w:pPr>
        <w:numPr>
          <w:ilvl w:val="0"/>
          <w:numId w:val="19"/>
        </w:numPr>
        <w:tabs>
          <w:tab w:val="left" w:pos="1108"/>
        </w:tabs>
        <w:spacing w:after="120" w:line="240" w:lineRule="auto"/>
      </w:pPr>
      <w:r w:rsidRPr="00316FBE">
        <w:t xml:space="preserve">Nepřímá vyučovací/výchovná činnost </w:t>
      </w:r>
    </w:p>
    <w:p w:rsidR="00772448" w:rsidRPr="00316FBE" w:rsidRDefault="00676814" w:rsidP="00316FBE">
      <w:pPr>
        <w:numPr>
          <w:ilvl w:val="0"/>
          <w:numId w:val="19"/>
        </w:numPr>
        <w:tabs>
          <w:tab w:val="left" w:pos="1108"/>
        </w:tabs>
        <w:spacing w:after="120" w:line="240" w:lineRule="auto"/>
      </w:pPr>
      <w:r w:rsidRPr="00316FBE">
        <w:t>Nenárokové složky platu – osobní příplatek + odměny</w:t>
      </w:r>
    </w:p>
    <w:p w:rsidR="00316FBE" w:rsidRDefault="00316FBE" w:rsidP="00316FBE">
      <w:pPr>
        <w:tabs>
          <w:tab w:val="left" w:pos="1108"/>
        </w:tabs>
        <w:spacing w:after="120" w:line="240" w:lineRule="auto"/>
      </w:pPr>
    </w:p>
    <w:p w:rsidR="00316FBE" w:rsidRPr="00BE6603" w:rsidRDefault="00316FBE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Rozvojově-vzdělávací projekty na škole</w:t>
      </w:r>
    </w:p>
    <w:p w:rsidR="00772448" w:rsidRPr="00316FBE" w:rsidRDefault="00676814" w:rsidP="00316FBE">
      <w:pPr>
        <w:numPr>
          <w:ilvl w:val="0"/>
          <w:numId w:val="20"/>
        </w:numPr>
        <w:tabs>
          <w:tab w:val="left" w:pos="1108"/>
        </w:tabs>
        <w:spacing w:after="120" w:line="240" w:lineRule="auto"/>
      </w:pPr>
      <w:proofErr w:type="gramStart"/>
      <w:r w:rsidRPr="00316FBE">
        <w:t>Šablony  OPVVV</w:t>
      </w:r>
      <w:proofErr w:type="gramEnd"/>
      <w:r w:rsidRPr="00316FBE">
        <w:t xml:space="preserve"> https://opvvv.msmt.cz/vyzva/vyzva-c-02-18-063-sablony-ii-mimo-hlavni-mesto-praha-verze-1.htm</w:t>
      </w:r>
    </w:p>
    <w:p w:rsidR="00772448" w:rsidRPr="00316FBE" w:rsidRDefault="00676814" w:rsidP="00316FBE">
      <w:pPr>
        <w:numPr>
          <w:ilvl w:val="0"/>
          <w:numId w:val="20"/>
        </w:numPr>
        <w:tabs>
          <w:tab w:val="left" w:pos="1108"/>
        </w:tabs>
        <w:spacing w:after="120" w:line="240" w:lineRule="auto"/>
      </w:pPr>
      <w:r w:rsidRPr="00316FBE">
        <w:t>Erasmus+</w:t>
      </w:r>
    </w:p>
    <w:p w:rsidR="00772448" w:rsidRDefault="00676814" w:rsidP="00316FBE">
      <w:pPr>
        <w:numPr>
          <w:ilvl w:val="1"/>
          <w:numId w:val="20"/>
        </w:numPr>
        <w:tabs>
          <w:tab w:val="left" w:pos="1108"/>
        </w:tabs>
        <w:spacing w:after="120" w:line="240" w:lineRule="auto"/>
      </w:pPr>
      <w:r w:rsidRPr="00316FBE">
        <w:t xml:space="preserve">Desatero kroků pro přípravu a realizaci projektu – viz např. </w:t>
      </w:r>
      <w:proofErr w:type="spellStart"/>
      <w:r w:rsidRPr="00316FBE">
        <w:t>Břoušková</w:t>
      </w:r>
      <w:proofErr w:type="spellEnd"/>
      <w:r w:rsidRPr="00316FBE">
        <w:t xml:space="preserve"> (2017)</w:t>
      </w:r>
    </w:p>
    <w:p w:rsidR="00BE6603" w:rsidRDefault="00BE6603" w:rsidP="00BE6603">
      <w:pPr>
        <w:tabs>
          <w:tab w:val="left" w:pos="1108"/>
        </w:tabs>
        <w:spacing w:after="120" w:line="240" w:lineRule="auto"/>
      </w:pPr>
    </w:p>
    <w:p w:rsidR="00BE6603" w:rsidRDefault="00316FBE" w:rsidP="00BE6603">
      <w:pPr>
        <w:tabs>
          <w:tab w:val="left" w:pos="1108"/>
        </w:tabs>
        <w:spacing w:after="120" w:line="240" w:lineRule="auto"/>
      </w:pPr>
      <w:r w:rsidRPr="00BE6603">
        <w:rPr>
          <w:b/>
        </w:rPr>
        <w:t>DVPP</w:t>
      </w:r>
      <w:r>
        <w:br/>
      </w:r>
      <w:r w:rsidR="00BE6603">
        <w:t>- f</w:t>
      </w:r>
      <w:r w:rsidR="00676814" w:rsidRPr="00316FBE">
        <w:t>inancovány MŠMT jsou programy akreditované akreditační komisí MŠMT</w:t>
      </w:r>
    </w:p>
    <w:p w:rsidR="00772448" w:rsidRPr="00316FBE" w:rsidRDefault="00BE6603" w:rsidP="00BE6603">
      <w:pPr>
        <w:pStyle w:val="ListParagraph"/>
        <w:numPr>
          <w:ilvl w:val="0"/>
          <w:numId w:val="24"/>
        </w:numPr>
        <w:tabs>
          <w:tab w:val="left" w:pos="1108"/>
        </w:tabs>
        <w:spacing w:after="120" w:line="240" w:lineRule="auto"/>
      </w:pPr>
      <w:r>
        <w:t xml:space="preserve">Viz např. </w:t>
      </w:r>
      <w:r w:rsidR="00676814" w:rsidRPr="00316FBE">
        <w:t>Národní institut dalšího vzdělávání (</w:t>
      </w:r>
      <w:proofErr w:type="gramStart"/>
      <w:r w:rsidR="00676814" w:rsidRPr="00316FBE">
        <w:t>NIDV)  -</w:t>
      </w:r>
      <w:proofErr w:type="gramEnd"/>
      <w:r w:rsidR="00676814" w:rsidRPr="00316FBE">
        <w:t xml:space="preserve"> zřizuje MŠMT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</w:p>
    <w:p w:rsidR="00316FBE" w:rsidRPr="0026236B" w:rsidRDefault="00316FBE" w:rsidP="00316FBE">
      <w:pPr>
        <w:tabs>
          <w:tab w:val="left" w:pos="1108"/>
        </w:tabs>
        <w:spacing w:after="120" w:line="240" w:lineRule="auto"/>
      </w:pPr>
    </w:p>
    <w:sectPr w:rsidR="00316FBE" w:rsidRPr="0026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8D8"/>
    <w:multiLevelType w:val="hybridMultilevel"/>
    <w:tmpl w:val="719A961C"/>
    <w:lvl w:ilvl="0" w:tplc="431E5B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206F0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9897B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12C1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BC0DC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80A5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A8419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A21A7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92243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59C6678"/>
    <w:multiLevelType w:val="hybridMultilevel"/>
    <w:tmpl w:val="18C6E628"/>
    <w:lvl w:ilvl="0" w:tplc="23EA4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67380"/>
    <w:multiLevelType w:val="hybridMultilevel"/>
    <w:tmpl w:val="98768E44"/>
    <w:lvl w:ilvl="0" w:tplc="6AB64B6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C6472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6714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88628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20A2E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7E9F4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E4A98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ECC78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4BD6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BE57EE2"/>
    <w:multiLevelType w:val="hybridMultilevel"/>
    <w:tmpl w:val="FA6E011A"/>
    <w:lvl w:ilvl="0" w:tplc="7D162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16A93"/>
    <w:multiLevelType w:val="hybridMultilevel"/>
    <w:tmpl w:val="BEA45212"/>
    <w:lvl w:ilvl="0" w:tplc="DD3AA68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2AC03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645D0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14D84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64682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A41C6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FE3DE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2EC28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36027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20B73A1"/>
    <w:multiLevelType w:val="hybridMultilevel"/>
    <w:tmpl w:val="5FA6C59A"/>
    <w:lvl w:ilvl="0" w:tplc="4B068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245A0"/>
    <w:multiLevelType w:val="hybridMultilevel"/>
    <w:tmpl w:val="850E0D04"/>
    <w:lvl w:ilvl="0" w:tplc="C34A7E4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2AB6A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2C698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E49FF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E2FB4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28AD8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2CD46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2A028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2A554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3317559"/>
    <w:multiLevelType w:val="hybridMultilevel"/>
    <w:tmpl w:val="49580390"/>
    <w:lvl w:ilvl="0" w:tplc="05B68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81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CB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2F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29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25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6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01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0B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C211B3"/>
    <w:multiLevelType w:val="hybridMultilevel"/>
    <w:tmpl w:val="66AAE23C"/>
    <w:lvl w:ilvl="0" w:tplc="97E6BF6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100002">
      <w:start w:val="211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26AB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D4F58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5C55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CEB47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E8210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899B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48063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4C92687"/>
    <w:multiLevelType w:val="hybridMultilevel"/>
    <w:tmpl w:val="702CD0EC"/>
    <w:lvl w:ilvl="0" w:tplc="8238220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7A3322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4C46B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60B5C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62818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04B0D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8E233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4ADBA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4D3D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53F3761"/>
    <w:multiLevelType w:val="hybridMultilevel"/>
    <w:tmpl w:val="8298670E"/>
    <w:lvl w:ilvl="0" w:tplc="1BE8EC8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CC103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BC519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D4375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049B1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6AEF0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64EE6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0A6D6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A4A96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6ED339C"/>
    <w:multiLevelType w:val="hybridMultilevel"/>
    <w:tmpl w:val="84620772"/>
    <w:lvl w:ilvl="0" w:tplc="8AA8B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355570"/>
    <w:multiLevelType w:val="hybridMultilevel"/>
    <w:tmpl w:val="34ACFDCA"/>
    <w:lvl w:ilvl="0" w:tplc="9474D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332D33"/>
    <w:multiLevelType w:val="hybridMultilevel"/>
    <w:tmpl w:val="8C0AD396"/>
    <w:lvl w:ilvl="0" w:tplc="C14C126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E47EE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EE289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0ECA0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383AE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16AA3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C305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3AD15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86C7E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1700435"/>
    <w:multiLevelType w:val="hybridMultilevel"/>
    <w:tmpl w:val="9A1CB5C8"/>
    <w:lvl w:ilvl="0" w:tplc="38B626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5E8"/>
    <w:multiLevelType w:val="hybridMultilevel"/>
    <w:tmpl w:val="2C10BFEA"/>
    <w:lvl w:ilvl="0" w:tplc="303CC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F06EB9"/>
    <w:multiLevelType w:val="hybridMultilevel"/>
    <w:tmpl w:val="2274132C"/>
    <w:lvl w:ilvl="0" w:tplc="E432E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4F1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471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029A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6F1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720D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C8DD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861B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786B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08C2E5D"/>
    <w:multiLevelType w:val="hybridMultilevel"/>
    <w:tmpl w:val="1A885502"/>
    <w:lvl w:ilvl="0" w:tplc="7B002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6C0CB4"/>
    <w:multiLevelType w:val="hybridMultilevel"/>
    <w:tmpl w:val="FAE8447A"/>
    <w:lvl w:ilvl="0" w:tplc="5876171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56DD3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FE8B5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B84C7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7C406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FEC25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4404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92C8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54317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C623C69"/>
    <w:multiLevelType w:val="hybridMultilevel"/>
    <w:tmpl w:val="A8843A96"/>
    <w:lvl w:ilvl="0" w:tplc="D9FC1AE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321D8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02073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20D12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7655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76EDA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3489F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00A1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E4AF7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05119E0"/>
    <w:multiLevelType w:val="hybridMultilevel"/>
    <w:tmpl w:val="D1E4A5EA"/>
    <w:lvl w:ilvl="0" w:tplc="AC363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E87002"/>
    <w:multiLevelType w:val="hybridMultilevel"/>
    <w:tmpl w:val="9D60F778"/>
    <w:lvl w:ilvl="0" w:tplc="7C70491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BA082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54772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2897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927B0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FE9AE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6ACA8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3E110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E2631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3A600E8"/>
    <w:multiLevelType w:val="hybridMultilevel"/>
    <w:tmpl w:val="4EBE364E"/>
    <w:lvl w:ilvl="0" w:tplc="59BA8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29219F"/>
    <w:multiLevelType w:val="hybridMultilevel"/>
    <w:tmpl w:val="3274DC0E"/>
    <w:lvl w:ilvl="0" w:tplc="C054E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4D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C8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2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0C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C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C1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C5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E3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B61C30"/>
    <w:multiLevelType w:val="hybridMultilevel"/>
    <w:tmpl w:val="08BC62B6"/>
    <w:lvl w:ilvl="0" w:tplc="67DA8DD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6E037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C0947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3C5B0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38F8E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DC72E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52F30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5AEC1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36609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87247CE"/>
    <w:multiLevelType w:val="hybridMultilevel"/>
    <w:tmpl w:val="0B9A745C"/>
    <w:lvl w:ilvl="0" w:tplc="565A4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77770"/>
    <w:multiLevelType w:val="hybridMultilevel"/>
    <w:tmpl w:val="B81C7C12"/>
    <w:lvl w:ilvl="0" w:tplc="3382595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4C079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7818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BC6BF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C6E31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4E4DE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E2EEE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78B39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9EA19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23A0B44"/>
    <w:multiLevelType w:val="hybridMultilevel"/>
    <w:tmpl w:val="BCB0248C"/>
    <w:lvl w:ilvl="0" w:tplc="38B626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B2E40"/>
    <w:multiLevelType w:val="hybridMultilevel"/>
    <w:tmpl w:val="198EE0D8"/>
    <w:lvl w:ilvl="0" w:tplc="42148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8C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C7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4A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F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41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8A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C8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48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05D7A94"/>
    <w:multiLevelType w:val="hybridMultilevel"/>
    <w:tmpl w:val="95869EC0"/>
    <w:lvl w:ilvl="0" w:tplc="B63CB73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5CF40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AA284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2A653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BA02C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3EAAA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9CA41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22AD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241DA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3264681"/>
    <w:multiLevelType w:val="hybridMultilevel"/>
    <w:tmpl w:val="2E9CA508"/>
    <w:lvl w:ilvl="0" w:tplc="97B4466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7C44C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7807F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02E63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72CCE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06338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8E027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58E24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F4E47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3C230D4"/>
    <w:multiLevelType w:val="hybridMultilevel"/>
    <w:tmpl w:val="EB9A1A42"/>
    <w:lvl w:ilvl="0" w:tplc="9B86D2B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ACB48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CC4A9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80723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36FAB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7C159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9A4CB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DADD2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36595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7A6B2AE2"/>
    <w:multiLevelType w:val="hybridMultilevel"/>
    <w:tmpl w:val="B4640384"/>
    <w:lvl w:ilvl="0" w:tplc="35964C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B2C5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66C5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97A37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A520B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54D2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42071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E8FC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A0681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5D0264"/>
    <w:multiLevelType w:val="hybridMultilevel"/>
    <w:tmpl w:val="AFC0CCE0"/>
    <w:lvl w:ilvl="0" w:tplc="3ABA6FA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9E0FB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F42FD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4E8CA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C2B47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60116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28A2C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C2D68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20813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7C2E4E06"/>
    <w:multiLevelType w:val="hybridMultilevel"/>
    <w:tmpl w:val="E118D8EC"/>
    <w:lvl w:ilvl="0" w:tplc="7B48DFD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E46B6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7E7D4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1A541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DA9E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60D75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EAB54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BEF00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0E2B8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6"/>
  </w:num>
  <w:num w:numId="2">
    <w:abstractNumId w:val="32"/>
  </w:num>
  <w:num w:numId="3">
    <w:abstractNumId w:val="0"/>
  </w:num>
  <w:num w:numId="4">
    <w:abstractNumId w:val="6"/>
  </w:num>
  <w:num w:numId="5">
    <w:abstractNumId w:val="26"/>
  </w:num>
  <w:num w:numId="6">
    <w:abstractNumId w:val="10"/>
  </w:num>
  <w:num w:numId="7">
    <w:abstractNumId w:val="21"/>
  </w:num>
  <w:num w:numId="8">
    <w:abstractNumId w:val="34"/>
  </w:num>
  <w:num w:numId="9">
    <w:abstractNumId w:val="9"/>
  </w:num>
  <w:num w:numId="10">
    <w:abstractNumId w:val="18"/>
  </w:num>
  <w:num w:numId="11">
    <w:abstractNumId w:val="30"/>
  </w:num>
  <w:num w:numId="12">
    <w:abstractNumId w:val="33"/>
  </w:num>
  <w:num w:numId="13">
    <w:abstractNumId w:val="2"/>
  </w:num>
  <w:num w:numId="14">
    <w:abstractNumId w:val="29"/>
  </w:num>
  <w:num w:numId="15">
    <w:abstractNumId w:val="31"/>
  </w:num>
  <w:num w:numId="16">
    <w:abstractNumId w:val="24"/>
  </w:num>
  <w:num w:numId="17">
    <w:abstractNumId w:val="28"/>
  </w:num>
  <w:num w:numId="18">
    <w:abstractNumId w:val="13"/>
  </w:num>
  <w:num w:numId="19">
    <w:abstractNumId w:val="7"/>
  </w:num>
  <w:num w:numId="20">
    <w:abstractNumId w:val="8"/>
  </w:num>
  <w:num w:numId="21">
    <w:abstractNumId w:val="19"/>
  </w:num>
  <w:num w:numId="22">
    <w:abstractNumId w:val="4"/>
  </w:num>
  <w:num w:numId="23">
    <w:abstractNumId w:val="23"/>
  </w:num>
  <w:num w:numId="24">
    <w:abstractNumId w:val="14"/>
  </w:num>
  <w:num w:numId="25">
    <w:abstractNumId w:val="27"/>
  </w:num>
  <w:num w:numId="26">
    <w:abstractNumId w:val="12"/>
  </w:num>
  <w:num w:numId="27">
    <w:abstractNumId w:val="5"/>
  </w:num>
  <w:num w:numId="28">
    <w:abstractNumId w:val="25"/>
  </w:num>
  <w:num w:numId="29">
    <w:abstractNumId w:val="11"/>
  </w:num>
  <w:num w:numId="30">
    <w:abstractNumId w:val="1"/>
  </w:num>
  <w:num w:numId="31">
    <w:abstractNumId w:val="15"/>
  </w:num>
  <w:num w:numId="32">
    <w:abstractNumId w:val="20"/>
  </w:num>
  <w:num w:numId="33">
    <w:abstractNumId w:val="17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6B"/>
    <w:rsid w:val="0026236B"/>
    <w:rsid w:val="00294805"/>
    <w:rsid w:val="00316FBE"/>
    <w:rsid w:val="005259FD"/>
    <w:rsid w:val="0057025F"/>
    <w:rsid w:val="00640836"/>
    <w:rsid w:val="00676814"/>
    <w:rsid w:val="00772448"/>
    <w:rsid w:val="00931196"/>
    <w:rsid w:val="009A7F7A"/>
    <w:rsid w:val="00BE6603"/>
    <w:rsid w:val="00CC6557"/>
    <w:rsid w:val="00D50A5D"/>
    <w:rsid w:val="00F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8E92B-226F-4ECB-BF5C-2106E583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23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26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5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93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2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4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4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4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1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0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5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16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87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50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9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3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4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1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5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1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9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75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2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1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0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63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60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3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4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6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.muni.cz/komensky/dalsi/hovory-o-vzdelavaci-politice/251-roz-hovor-s-predsedkyni-hodnotici-skupiny-ivou-stuchlikovou" TargetMode="External"/><Relationship Id="rId13" Type="http://schemas.openxmlformats.org/officeDocument/2006/relationships/hyperlink" Target="http://www.nuv.cz/t/rvp" TargetMode="External"/><Relationship Id="rId18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d.muni.cz/komensky/dalsi/hovory-o-vzdelavaci-politice/251-roz-hovor-s-predsedkyni-hodnotici-skupiny-ivou-stuchlikovou" TargetMode="External"/><Relationship Id="rId12" Type="http://schemas.openxmlformats.org/officeDocument/2006/relationships/hyperlink" Target="https://digifolio.rvp.cz/view/view.php?id=6433" TargetMode="External"/><Relationship Id="rId17" Type="http://schemas.openxmlformats.org/officeDocument/2006/relationships/hyperlink" Target="https://rvp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vp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ed.muni.cz/komensky/dalsi/hovory-o-vzdelavaci-politice/250-roz-hovor-se-statnim-tajemnikem-jindrichem-frycem-msmt" TargetMode="External"/><Relationship Id="rId11" Type="http://schemas.openxmlformats.org/officeDocument/2006/relationships/hyperlink" Target="https://digifolio.rvp.cz/view/view.php?id=6433" TargetMode="External"/><Relationship Id="rId5" Type="http://schemas.openxmlformats.org/officeDocument/2006/relationships/hyperlink" Target="http://www.ped.muni.cz/komensky/dalsi/hovory-o-vzdelavaci-politice/250-roz-hovor-se-statnim-tajemnikem-jindrichem-frycem-msmt" TargetMode="External"/><Relationship Id="rId15" Type="http://schemas.openxmlformats.org/officeDocument/2006/relationships/hyperlink" Target="http://www.nuv.cz/t/rvp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d.muni.cz/komensky/dalsi/hovory-o-vzdelavaci-politice/251-roz-hovor-s-predsedkyni-hodnotici-skupiny-ivou-stuchlikovou" TargetMode="External"/><Relationship Id="rId14" Type="http://schemas.openxmlformats.org/officeDocument/2006/relationships/hyperlink" Target="http://www.nuv.cz/t/rv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1831</Words>
  <Characters>10441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Jozef Staňo</cp:lastModifiedBy>
  <cp:revision>2</cp:revision>
  <dcterms:created xsi:type="dcterms:W3CDTF">2018-11-27T23:18:00Z</dcterms:created>
  <dcterms:modified xsi:type="dcterms:W3CDTF">2018-11-27T23:18:00Z</dcterms:modified>
</cp:coreProperties>
</file>