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Předmět: </w:t>
      </w:r>
      <w:r w:rsidRPr="00B744BA">
        <w:rPr>
          <w:rFonts w:ascii="Calibri" w:hAnsi="Calibri" w:cs="Calibri"/>
          <w:b/>
          <w:color w:val="000000"/>
          <w:sz w:val="36"/>
          <w:szCs w:val="36"/>
        </w:rPr>
        <w:t>Kartografie pro geografy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Přednášející: 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Ing. Václav </w:t>
      </w:r>
      <w:proofErr w:type="gramStart"/>
      <w:r w:rsidRPr="00B744BA">
        <w:rPr>
          <w:rFonts w:cstheme="minorHAnsi"/>
          <w:b/>
          <w:bCs/>
          <w:color w:val="000000"/>
          <w:sz w:val="24"/>
          <w:szCs w:val="24"/>
        </w:rPr>
        <w:t>Šafář</w:t>
      </w:r>
      <w:r w:rsidR="00736B27">
        <w:rPr>
          <w:rFonts w:cstheme="minorHAnsi"/>
          <w:b/>
          <w:bCs/>
          <w:color w:val="000000"/>
          <w:sz w:val="24"/>
          <w:szCs w:val="24"/>
        </w:rPr>
        <w:t>,Ph.</w:t>
      </w:r>
      <w:proofErr w:type="gramEnd"/>
      <w:r w:rsidR="00736B27">
        <w:rPr>
          <w:rFonts w:cstheme="minorHAnsi"/>
          <w:b/>
          <w:bCs/>
          <w:color w:val="000000"/>
          <w:sz w:val="24"/>
          <w:szCs w:val="24"/>
        </w:rPr>
        <w:t>D.</w:t>
      </w:r>
    </w:p>
    <w:p w:rsidR="00DE2142" w:rsidRDefault="004373C2" w:rsidP="00DE21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Sylabus přednášky </w:t>
      </w:r>
      <w:r w:rsidR="00F54FD2">
        <w:rPr>
          <w:rFonts w:cstheme="minorHAnsi"/>
          <w:color w:val="000000"/>
          <w:sz w:val="24"/>
          <w:szCs w:val="24"/>
        </w:rPr>
        <w:t>4</w:t>
      </w:r>
      <w:r>
        <w:rPr>
          <w:rFonts w:cstheme="minorHAnsi"/>
          <w:color w:val="000000"/>
          <w:sz w:val="24"/>
          <w:szCs w:val="24"/>
        </w:rPr>
        <w:t xml:space="preserve"> – </w:t>
      </w:r>
      <w:proofErr w:type="gramStart"/>
      <w:r>
        <w:rPr>
          <w:rFonts w:cstheme="minorHAnsi"/>
          <w:color w:val="000000"/>
          <w:sz w:val="24"/>
          <w:szCs w:val="24"/>
        </w:rPr>
        <w:t>1</w:t>
      </w:r>
      <w:r w:rsidR="00F54FD2">
        <w:rPr>
          <w:rFonts w:cstheme="minorHAnsi"/>
          <w:color w:val="000000"/>
          <w:sz w:val="24"/>
          <w:szCs w:val="24"/>
        </w:rPr>
        <w:t>.11</w:t>
      </w:r>
      <w:r w:rsidRPr="00B744BA">
        <w:rPr>
          <w:rFonts w:cstheme="minorHAnsi"/>
          <w:color w:val="000000"/>
          <w:sz w:val="24"/>
          <w:szCs w:val="24"/>
        </w:rPr>
        <w:t>.201</w:t>
      </w:r>
      <w:r w:rsidR="00736B27">
        <w:rPr>
          <w:rFonts w:cstheme="minorHAnsi"/>
          <w:color w:val="000000"/>
          <w:sz w:val="24"/>
          <w:szCs w:val="24"/>
        </w:rPr>
        <w:t>8</w:t>
      </w:r>
      <w:proofErr w:type="gramEnd"/>
      <w:r w:rsidRPr="00B744BA">
        <w:rPr>
          <w:rFonts w:cstheme="minorHAnsi"/>
          <w:color w:val="000000"/>
          <w:sz w:val="24"/>
          <w:szCs w:val="24"/>
        </w:rPr>
        <w:t xml:space="preserve"> </w:t>
      </w:r>
    </w:p>
    <w:p w:rsidR="00DE2142" w:rsidRPr="00DE2142" w:rsidRDefault="00DE2142" w:rsidP="00DE2142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DE2142">
        <w:rPr>
          <w:rFonts w:cstheme="minorHAnsi"/>
          <w:b/>
          <w:bCs/>
          <w:color w:val="000000"/>
          <w:sz w:val="24"/>
          <w:szCs w:val="24"/>
        </w:rPr>
        <w:t>Jazyk mapy – kartografická sémiologie</w:t>
      </w:r>
      <w:r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DE2142">
        <w:rPr>
          <w:rFonts w:cstheme="minorHAnsi"/>
          <w:b/>
          <w:bCs/>
          <w:color w:val="000000"/>
          <w:sz w:val="24"/>
          <w:szCs w:val="24"/>
        </w:rPr>
        <w:t>Kartografický znak</w:t>
      </w:r>
      <w:r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DE2142">
        <w:rPr>
          <w:rFonts w:cstheme="minorHAnsi"/>
          <w:b/>
          <w:bCs/>
          <w:color w:val="000000"/>
          <w:sz w:val="24"/>
          <w:szCs w:val="24"/>
        </w:rPr>
        <w:t>Barva v mapovém obsahu</w:t>
      </w:r>
      <w:r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DE2142">
        <w:rPr>
          <w:rFonts w:cstheme="minorHAnsi"/>
          <w:b/>
          <w:bCs/>
          <w:color w:val="000000"/>
          <w:sz w:val="24"/>
          <w:szCs w:val="24"/>
        </w:rPr>
        <w:t>Škály barev v kartografii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744BA">
        <w:rPr>
          <w:rFonts w:cstheme="minorHAnsi"/>
          <w:i/>
          <w:iCs/>
          <w:color w:val="000000"/>
          <w:sz w:val="24"/>
          <w:szCs w:val="24"/>
        </w:rPr>
        <w:t>Sylabus slouží jako přehled pojmů zmiňovaných v přednášce. Sylabus je nezbytné dopl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B744BA">
        <w:rPr>
          <w:rFonts w:cstheme="minorHAnsi"/>
          <w:i/>
          <w:iCs/>
          <w:color w:val="000000"/>
          <w:sz w:val="24"/>
          <w:szCs w:val="24"/>
        </w:rPr>
        <w:t>it informacemi z přednášky a studiem předepsaných částí povinné literatury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Literatura</w:t>
      </w:r>
      <w:r>
        <w:rPr>
          <w:rFonts w:cstheme="minorHAnsi"/>
          <w:b/>
          <w:color w:val="000000"/>
          <w:sz w:val="24"/>
          <w:szCs w:val="24"/>
        </w:rPr>
        <w:t xml:space="preserve"> pro</w:t>
      </w:r>
      <w:r w:rsidRPr="00574E74">
        <w:rPr>
          <w:rFonts w:cstheme="minorHAnsi"/>
          <w:b/>
          <w:color w:val="000000"/>
          <w:sz w:val="24"/>
          <w:szCs w:val="24"/>
        </w:rPr>
        <w:t xml:space="preserve"> zimní semestr akademického roku 201</w:t>
      </w:r>
      <w:r w:rsidR="00736B27">
        <w:rPr>
          <w:rFonts w:cstheme="minorHAnsi"/>
          <w:b/>
          <w:color w:val="000000"/>
          <w:sz w:val="24"/>
          <w:szCs w:val="24"/>
        </w:rPr>
        <w:t>8</w:t>
      </w:r>
      <w:r w:rsidRPr="00574E74">
        <w:rPr>
          <w:rFonts w:cstheme="minorHAnsi"/>
          <w:b/>
          <w:color w:val="000000"/>
          <w:sz w:val="24"/>
          <w:szCs w:val="24"/>
        </w:rPr>
        <w:t>/201</w:t>
      </w:r>
      <w:r w:rsidR="00736B27">
        <w:rPr>
          <w:rFonts w:cstheme="minorHAnsi"/>
          <w:b/>
          <w:color w:val="000000"/>
          <w:sz w:val="24"/>
          <w:szCs w:val="24"/>
        </w:rPr>
        <w:t>9</w:t>
      </w:r>
      <w:r>
        <w:rPr>
          <w:rFonts w:cstheme="minorHAnsi"/>
          <w:b/>
          <w:color w:val="000000"/>
          <w:sz w:val="24"/>
          <w:szCs w:val="24"/>
        </w:rPr>
        <w:t xml:space="preserve"> z </w:t>
      </w:r>
      <w:r w:rsidRPr="00574E74">
        <w:rPr>
          <w:rFonts w:cstheme="minorHAnsi"/>
          <w:b/>
          <w:color w:val="000000"/>
          <w:sz w:val="24"/>
          <w:szCs w:val="24"/>
        </w:rPr>
        <w:t>předmět</w:t>
      </w:r>
      <w:r>
        <w:rPr>
          <w:rFonts w:cstheme="minorHAnsi"/>
          <w:b/>
          <w:color w:val="000000"/>
          <w:sz w:val="24"/>
          <w:szCs w:val="24"/>
        </w:rPr>
        <w:t>u:</w:t>
      </w: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Kartografie pro Geografy: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literatura:</w:t>
      </w:r>
    </w:p>
    <w:p w:rsidR="004373C2" w:rsidRDefault="00432DEA" w:rsidP="004373C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5" w:history="1">
        <w:r w:rsidR="004373C2" w:rsidRPr="00E24D7C">
          <w:rPr>
            <w:rFonts w:cstheme="minorHAnsi"/>
            <w:color w:val="000000"/>
            <w:sz w:val="24"/>
            <w:szCs w:val="24"/>
          </w:rPr>
          <w:t>SVATOŇOVÁ, Hana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> a </w:t>
      </w:r>
      <w:hyperlink r:id="rId6" w:history="1">
        <w:r w:rsidR="004373C2" w:rsidRPr="00E24D7C">
          <w:rPr>
            <w:rFonts w:cstheme="minorHAnsi"/>
            <w:color w:val="000000"/>
            <w:sz w:val="24"/>
            <w:szCs w:val="24"/>
          </w:rPr>
          <w:t>Lubomír LAUERMANN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 xml:space="preserve">. Základy matematické kartografie. 1. </w:t>
      </w:r>
      <w:proofErr w:type="spellStart"/>
      <w:r w:rsidR="004373C2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4373C2" w:rsidRPr="00E24D7C">
        <w:rPr>
          <w:rFonts w:cstheme="minorHAnsi"/>
          <w:color w:val="000000"/>
          <w:sz w:val="24"/>
          <w:szCs w:val="24"/>
        </w:rPr>
        <w:t xml:space="preserve">. Brno: Masarykova univerzita, 2015. 66 s. ISBN 978-80-210-7942-7. </w:t>
      </w:r>
      <w:r w:rsidR="004373C2">
        <w:rPr>
          <w:rFonts w:cstheme="minorHAnsi"/>
          <w:color w:val="000000"/>
          <w:sz w:val="24"/>
          <w:szCs w:val="24"/>
        </w:rPr>
        <w:tab/>
      </w:r>
      <w:r w:rsidR="004373C2">
        <w:rPr>
          <w:rFonts w:cstheme="minorHAnsi"/>
          <w:color w:val="000000"/>
          <w:sz w:val="24"/>
          <w:szCs w:val="24"/>
        </w:rPr>
        <w:tab/>
        <w:t xml:space="preserve">             </w:t>
      </w:r>
      <w:hyperlink r:id="rId7" w:history="1">
        <w:r w:rsidR="004373C2" w:rsidRPr="00E24D7C">
          <w:rPr>
            <w:rFonts w:cstheme="minorHAnsi"/>
            <w:color w:val="000000"/>
            <w:sz w:val="24"/>
            <w:szCs w:val="24"/>
          </w:rPr>
          <w:t>LAUERMANN, Lubomír</w:t>
        </w:r>
      </w:hyperlink>
      <w:r w:rsidR="004373C2">
        <w:rPr>
          <w:rFonts w:cstheme="minorHAnsi"/>
          <w:color w:val="000000"/>
          <w:sz w:val="24"/>
          <w:szCs w:val="24"/>
        </w:rPr>
        <w:t>,</w:t>
      </w:r>
      <w:r w:rsidR="004373C2" w:rsidRPr="00E24D7C">
        <w:rPr>
          <w:rFonts w:cstheme="minorHAnsi"/>
          <w:color w:val="000000"/>
          <w:sz w:val="24"/>
          <w:szCs w:val="24"/>
        </w:rPr>
        <w:t> </w:t>
      </w:r>
      <w:hyperlink r:id="rId8" w:history="1">
        <w:r w:rsidR="004373C2" w:rsidRPr="00E24D7C">
          <w:rPr>
            <w:rFonts w:cstheme="minorHAnsi"/>
            <w:color w:val="000000"/>
            <w:sz w:val="24"/>
            <w:szCs w:val="24"/>
          </w:rPr>
          <w:t>Hana SVATOŇOVÁ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 xml:space="preserve">. Tematická kartografie: znakové systémy, metody zobrazování a hodnotová měřítka. 1. </w:t>
      </w:r>
      <w:proofErr w:type="spellStart"/>
      <w:r w:rsidR="004373C2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4373C2" w:rsidRPr="00E24D7C">
        <w:rPr>
          <w:rFonts w:cstheme="minorHAnsi"/>
          <w:color w:val="000000"/>
          <w:sz w:val="24"/>
          <w:szCs w:val="24"/>
        </w:rPr>
        <w:t>. Brno: Masarykova univerzita, 2015. 66 s. ISBN 978-80-210-7941-0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VEVERKA, Bohuslav. </w:t>
      </w:r>
      <w:r w:rsidRPr="00B744BA">
        <w:rPr>
          <w:rFonts w:cstheme="minorHAnsi"/>
          <w:i/>
          <w:iCs/>
          <w:color w:val="000000"/>
          <w:sz w:val="24"/>
          <w:szCs w:val="24"/>
        </w:rPr>
        <w:t>Topografická a tematická kartografie 10</w:t>
      </w:r>
      <w:r w:rsidRPr="00B744BA"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ČVUT, 2004. 220 s. ISBN 80-01-02381-8</w:t>
      </w:r>
      <w:r w:rsidRPr="00E24D7C">
        <w:rPr>
          <w:rFonts w:cstheme="minorHAnsi"/>
          <w:color w:val="000000"/>
          <w:sz w:val="24"/>
          <w:szCs w:val="24"/>
        </w:rPr>
        <w:t xml:space="preserve"> 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HUML, Milan; BUCHAR, Petr; MIKŠOVSKÝ, Miroslav; VEVERKA, Bohuslav. </w:t>
      </w:r>
      <w:r>
        <w:rPr>
          <w:rFonts w:cstheme="minorHAnsi"/>
          <w:i/>
          <w:iCs/>
          <w:color w:val="000000"/>
          <w:sz w:val="24"/>
          <w:szCs w:val="24"/>
        </w:rPr>
        <w:t xml:space="preserve">Mapování a </w:t>
      </w:r>
      <w:r w:rsidRPr="00B744BA">
        <w:rPr>
          <w:rFonts w:cstheme="minorHAnsi"/>
          <w:i/>
          <w:iCs/>
          <w:color w:val="000000"/>
          <w:sz w:val="24"/>
          <w:szCs w:val="24"/>
        </w:rPr>
        <w:t>kartografie</w:t>
      </w:r>
      <w:r w:rsidRPr="00B744BA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Praha: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744BA">
        <w:rPr>
          <w:rFonts w:cstheme="minorHAnsi"/>
          <w:color w:val="000000"/>
          <w:sz w:val="24"/>
          <w:szCs w:val="24"/>
        </w:rPr>
        <w:t>ČVUT</w:t>
      </w:r>
      <w:proofErr w:type="gramEnd"/>
      <w:r w:rsidRPr="00B744BA">
        <w:rPr>
          <w:rFonts w:cstheme="minorHAnsi"/>
          <w:color w:val="000000"/>
          <w:sz w:val="24"/>
          <w:szCs w:val="24"/>
        </w:rPr>
        <w:t>, 2003. 211s.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80-01-02383-1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VOŽENÍLEK, Vít. </w:t>
      </w:r>
      <w:r w:rsidRPr="00B744BA">
        <w:rPr>
          <w:rFonts w:cstheme="minorHAnsi"/>
          <w:i/>
          <w:iCs/>
          <w:color w:val="000000"/>
          <w:sz w:val="24"/>
          <w:szCs w:val="24"/>
        </w:rPr>
        <w:t>Aplikovaná kartografie I. Tematické mapy</w:t>
      </w:r>
      <w:r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>
        <w:rPr>
          <w:rFonts w:cstheme="minorHAnsi"/>
          <w:color w:val="000000"/>
          <w:sz w:val="24"/>
          <w:szCs w:val="24"/>
        </w:rPr>
        <w:t>vyd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cstheme="minorHAnsi"/>
          <w:color w:val="000000"/>
          <w:sz w:val="24"/>
          <w:szCs w:val="24"/>
        </w:rPr>
        <w:t>Olomouc : Univerzita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Palackého,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2001. 187 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80-244-0270-X.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 dostupná v digitální formě: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ČÁSTKOVÁ, J.: </w:t>
      </w:r>
      <w:r w:rsidRPr="008C44B8">
        <w:rPr>
          <w:rFonts w:cstheme="minorHAnsi"/>
          <w:i/>
          <w:color w:val="000000"/>
          <w:sz w:val="24"/>
          <w:szCs w:val="24"/>
        </w:rPr>
        <w:t>Multimediální materiály pro výuku kartografie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744BA">
        <w:rPr>
          <w:rFonts w:cstheme="minorHAnsi"/>
          <w:color w:val="000000"/>
          <w:sz w:val="24"/>
          <w:szCs w:val="24"/>
        </w:rPr>
        <w:t xml:space="preserve">Katedra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geomatiky</w:t>
      </w:r>
      <w:proofErr w:type="spellEnd"/>
      <w:r w:rsidRPr="00B744BA">
        <w:rPr>
          <w:rFonts w:cstheme="minorHAnsi"/>
          <w:color w:val="000000"/>
          <w:sz w:val="24"/>
          <w:szCs w:val="24"/>
        </w:rPr>
        <w:t>, Západočeská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univerzita v Plzni, 2009 </w:t>
      </w:r>
      <w:hyperlink r:id="rId9" w:history="1">
        <w:r w:rsidRPr="00083C19">
          <w:rPr>
            <w:rStyle w:val="Hypertextovodkaz"/>
            <w:rFonts w:cstheme="minorHAnsi"/>
            <w:sz w:val="24"/>
            <w:szCs w:val="24"/>
          </w:rPr>
          <w:t>http://kartografie.webzdarma.cz/index.html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KAPLAN V.; KONEČNÝ M.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KEPRTOVÁ K.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 xml:space="preserve">Kartografie a </w:t>
      </w:r>
      <w:proofErr w:type="spellStart"/>
      <w:r w:rsidRPr="008C44B8">
        <w:rPr>
          <w:rFonts w:cstheme="minorHAnsi"/>
          <w:i/>
          <w:color w:val="000000"/>
          <w:sz w:val="24"/>
          <w:szCs w:val="24"/>
        </w:rPr>
        <w:t>geoinformatika</w:t>
      </w:r>
      <w:proofErr w:type="spellEnd"/>
      <w:r w:rsidRPr="008C44B8">
        <w:rPr>
          <w:rFonts w:cstheme="minorHAnsi"/>
          <w:i/>
          <w:color w:val="000000"/>
          <w:sz w:val="24"/>
          <w:szCs w:val="24"/>
        </w:rPr>
        <w:t xml:space="preserve"> - multimediální učebnice</w:t>
      </w:r>
      <w:r w:rsidRPr="00B744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GÚ 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>F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MU Brno </w:t>
      </w:r>
      <w:r w:rsidRPr="00B744BA">
        <w:rPr>
          <w:rFonts w:cstheme="minorHAnsi"/>
          <w:color w:val="000000"/>
          <w:sz w:val="24"/>
          <w:szCs w:val="24"/>
        </w:rPr>
        <w:t>2005.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http://oldgeogr.muni.cz/ucebnice/kartografie/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DRÁPELA M.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>Dějiny kartografie - multimediální učebnice.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Geografický ústav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PřF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MU Brno.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2005. </w:t>
      </w:r>
      <w:hyperlink r:id="rId11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http://oldgeogr.muni.cz/ucebnice/dejiny/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Doporučená literatura: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KAŇOK, Jaromír. </w:t>
      </w:r>
      <w:r w:rsidRPr="00B744BA">
        <w:rPr>
          <w:rFonts w:cstheme="minorHAnsi"/>
          <w:i/>
          <w:iCs/>
          <w:color w:val="000000"/>
          <w:sz w:val="24"/>
          <w:szCs w:val="24"/>
        </w:rPr>
        <w:t>Tematická kartografie</w:t>
      </w:r>
      <w:r>
        <w:rPr>
          <w:rFonts w:cstheme="minorHAnsi"/>
          <w:color w:val="000000"/>
          <w:sz w:val="24"/>
          <w:szCs w:val="24"/>
        </w:rPr>
        <w:t xml:space="preserve">. 1. </w:t>
      </w:r>
      <w:proofErr w:type="spellStart"/>
      <w:r>
        <w:rPr>
          <w:rFonts w:cstheme="minorHAnsi"/>
          <w:color w:val="000000"/>
          <w:sz w:val="24"/>
          <w:szCs w:val="24"/>
        </w:rPr>
        <w:t>vyd</w:t>
      </w:r>
      <w:proofErr w:type="spellEnd"/>
      <w:r>
        <w:rPr>
          <w:rFonts w:cstheme="minorHAnsi"/>
          <w:color w:val="000000"/>
          <w:sz w:val="24"/>
          <w:szCs w:val="24"/>
        </w:rPr>
        <w:t>. Ostrava</w:t>
      </w:r>
      <w:r w:rsidRPr="00B744BA">
        <w:rPr>
          <w:rFonts w:cstheme="minorHAnsi"/>
          <w:color w:val="000000"/>
          <w:sz w:val="24"/>
          <w:szCs w:val="24"/>
        </w:rPr>
        <w:t>: Ostravská univerzita, 1999. 318 s. ISBN: 80-70-42781-7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ČAPEK, Richard, MIKŠOVSKÝ, Miroslav, MUCHA, Ludvík. </w:t>
      </w:r>
      <w:r w:rsidRPr="00D27106">
        <w:rPr>
          <w:rFonts w:cstheme="minorHAnsi"/>
          <w:i/>
          <w:iCs/>
          <w:color w:val="000000"/>
          <w:sz w:val="24"/>
          <w:szCs w:val="24"/>
        </w:rPr>
        <w:t>Geografická kartografie.</w:t>
      </w:r>
      <w:r w:rsidRPr="00B744BA">
        <w:rPr>
          <w:rFonts w:cstheme="minorHAnsi"/>
          <w:color w:val="000000"/>
          <w:sz w:val="24"/>
          <w:szCs w:val="24"/>
        </w:rPr>
        <w:t xml:space="preserve"> 1.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 nakladatelství.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1992. 372 str.</w:t>
      </w:r>
    </w:p>
    <w:p w:rsidR="005C015A" w:rsidRDefault="004373C2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NOVÁK, Václav a Zdeněk MURDYCH. </w:t>
      </w:r>
      <w:r w:rsidRPr="00E24D7C">
        <w:rPr>
          <w:rFonts w:cstheme="minorHAnsi"/>
          <w:i/>
          <w:iCs/>
          <w:color w:val="000000"/>
          <w:sz w:val="24"/>
          <w:szCs w:val="24"/>
        </w:rPr>
        <w:t>Kartografie a topografie.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1.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nakladatelství, 1988. 318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s. : i.</w:t>
      </w:r>
      <w:proofErr w:type="gramEnd"/>
      <w:r w:rsidRPr="008C44B8">
        <w:rPr>
          <w:rFonts w:cstheme="minorHAnsi"/>
          <w:color w:val="000000"/>
          <w:sz w:val="24"/>
          <w:szCs w:val="24"/>
        </w:rPr>
        <w:t xml:space="preserve"> </w:t>
      </w: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E0194" w:rsidRDefault="005E0194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E0194" w:rsidRDefault="005E0194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303DF" w:rsidRDefault="006303DF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54FD2" w:rsidRPr="00F54FD2" w:rsidRDefault="00F54FD2" w:rsidP="00F54FD2">
      <w:pPr>
        <w:rPr>
          <w:rFonts w:cstheme="minorHAnsi"/>
          <w:b/>
          <w:bCs/>
          <w:color w:val="000000"/>
          <w:sz w:val="24"/>
          <w:szCs w:val="24"/>
        </w:rPr>
      </w:pPr>
      <w:r w:rsidRPr="00F54FD2">
        <w:rPr>
          <w:rFonts w:cstheme="minorHAnsi"/>
          <w:b/>
          <w:color w:val="000000"/>
          <w:sz w:val="24"/>
          <w:szCs w:val="24"/>
        </w:rPr>
        <w:t>Jazyk mapy</w:t>
      </w:r>
      <w:r>
        <w:rPr>
          <w:rFonts w:cstheme="minorHAnsi"/>
          <w:b/>
          <w:color w:val="000000"/>
          <w:sz w:val="24"/>
          <w:szCs w:val="24"/>
        </w:rPr>
        <w:t xml:space="preserve"> - kartografická sémiologie</w:t>
      </w:r>
    </w:p>
    <w:p w:rsidR="001B5EED" w:rsidRPr="001B5EED" w:rsidRDefault="001B5EED" w:rsidP="001B5E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Zakladatelem sémiologie tedy nauce o znakových systémech a jejich významech byl Charles </w:t>
      </w:r>
      <w:proofErr w:type="spellStart"/>
      <w:r>
        <w:rPr>
          <w:rFonts w:cstheme="minorHAnsi"/>
          <w:color w:val="000000"/>
          <w:sz w:val="24"/>
          <w:szCs w:val="24"/>
        </w:rPr>
        <w:t>Peirce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(1839-1914), který studoval znakové systémy jako abecedy, piktogramy, </w:t>
      </w:r>
      <w:proofErr w:type="spellStart"/>
      <w:r>
        <w:rPr>
          <w:rFonts w:cstheme="minorHAnsi"/>
          <w:color w:val="000000"/>
          <w:sz w:val="24"/>
          <w:szCs w:val="24"/>
        </w:rPr>
        <w:t>idiogramy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herní </w:t>
      </w:r>
      <w:proofErr w:type="gramStart"/>
      <w:r>
        <w:rPr>
          <w:rFonts w:cstheme="minorHAnsi"/>
          <w:color w:val="000000"/>
          <w:sz w:val="24"/>
          <w:szCs w:val="24"/>
        </w:rPr>
        <w:t>znaky ... moderní</w:t>
      </w:r>
      <w:proofErr w:type="gramEnd"/>
      <w:r>
        <w:rPr>
          <w:rFonts w:cstheme="minorHAnsi"/>
          <w:color w:val="000000"/>
          <w:sz w:val="24"/>
          <w:szCs w:val="24"/>
        </w:rPr>
        <w:t xml:space="preserve"> pokračovatel Francouz J. Bertin (1967) studoval </w:t>
      </w:r>
      <w:r w:rsidRPr="00F54FD2">
        <w:rPr>
          <w:rFonts w:cstheme="minorHAnsi"/>
          <w:color w:val="000000"/>
          <w:sz w:val="24"/>
          <w:szCs w:val="24"/>
        </w:rPr>
        <w:t>formalizovaný znakový systém mapy ovláda</w:t>
      </w:r>
      <w:r>
        <w:rPr>
          <w:rFonts w:cstheme="minorHAnsi"/>
          <w:color w:val="000000"/>
          <w:sz w:val="24"/>
          <w:szCs w:val="24"/>
        </w:rPr>
        <w:t xml:space="preserve">ný syntaktickými a sémantickými </w:t>
      </w:r>
      <w:r w:rsidRPr="00F54FD2">
        <w:rPr>
          <w:rFonts w:cstheme="minorHAnsi"/>
          <w:color w:val="000000"/>
          <w:sz w:val="24"/>
          <w:szCs w:val="24"/>
        </w:rPr>
        <w:t>pravidly, jimiž je realizován proces kartografického sdělování informací</w:t>
      </w:r>
      <w:r>
        <w:rPr>
          <w:rFonts w:cstheme="minorHAnsi"/>
          <w:color w:val="000000"/>
          <w:sz w:val="24"/>
          <w:szCs w:val="24"/>
        </w:rPr>
        <w:t>, parametrizací kartografických znaků a jejich vlastností a definicemi obsahu těchto znaků dává jako první možnosti a cesty ke počítačové (automatizované) generalizaci kartografických děl.</w:t>
      </w:r>
    </w:p>
    <w:p w:rsidR="001B5EED" w:rsidRDefault="001B5EED" w:rsidP="00A77A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Jazyk mapy - kartografická sémiologie - je </w:t>
      </w:r>
      <w:r w:rsidRPr="001B5EED">
        <w:rPr>
          <w:rFonts w:cstheme="minorHAnsi"/>
          <w:color w:val="000000"/>
          <w:sz w:val="24"/>
          <w:szCs w:val="24"/>
        </w:rPr>
        <w:t xml:space="preserve">specifický znakový systém, kterým vyjadřujeme konkrétní objekty a jevy v jejich časovém určení nebo </w:t>
      </w:r>
      <w:proofErr w:type="gramStart"/>
      <w:r w:rsidRPr="001B5EED">
        <w:rPr>
          <w:rFonts w:cstheme="minorHAnsi"/>
          <w:color w:val="000000"/>
          <w:sz w:val="24"/>
          <w:szCs w:val="24"/>
        </w:rPr>
        <w:t xml:space="preserve">změně </w:t>
      </w:r>
      <w:r>
        <w:rPr>
          <w:rFonts w:cstheme="minorHAnsi"/>
          <w:color w:val="000000"/>
          <w:sz w:val="24"/>
          <w:szCs w:val="24"/>
        </w:rPr>
        <w:t>, jde</w:t>
      </w:r>
      <w:proofErr w:type="gramEnd"/>
      <w:r>
        <w:rPr>
          <w:rFonts w:cstheme="minorHAnsi"/>
          <w:color w:val="000000"/>
          <w:sz w:val="24"/>
          <w:szCs w:val="24"/>
        </w:rPr>
        <w:t xml:space="preserve"> o </w:t>
      </w:r>
      <w:r w:rsidRPr="001B5EED">
        <w:rPr>
          <w:rFonts w:cstheme="minorHAnsi"/>
          <w:color w:val="000000"/>
          <w:sz w:val="24"/>
          <w:szCs w:val="24"/>
        </w:rPr>
        <w:t>formalizovaný znakový systém mapy ovládaný syntaktickými a sémantickými pravidly, jimiž je realizován proces kartografického sdělování informací</w:t>
      </w:r>
    </w:p>
    <w:p w:rsidR="00F54FD2" w:rsidRDefault="00A77A99" w:rsidP="00286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Sémiologie v kartografii a její disciplíny </w:t>
      </w:r>
      <w:r w:rsidR="002866E0">
        <w:rPr>
          <w:rFonts w:cstheme="minorHAnsi"/>
          <w:color w:val="000000"/>
          <w:sz w:val="24"/>
          <w:szCs w:val="24"/>
        </w:rPr>
        <w:t xml:space="preserve">, </w:t>
      </w:r>
      <w:r w:rsidR="00F54FD2" w:rsidRPr="001B5EED">
        <w:rPr>
          <w:rFonts w:cstheme="minorHAnsi"/>
          <w:color w:val="000000"/>
          <w:sz w:val="24"/>
          <w:szCs w:val="24"/>
        </w:rPr>
        <w:t xml:space="preserve"> zabývá se teorii kartografických </w:t>
      </w:r>
      <w:proofErr w:type="gramStart"/>
      <w:r w:rsidR="00F54FD2" w:rsidRPr="001B5EED">
        <w:rPr>
          <w:rFonts w:cstheme="minorHAnsi"/>
          <w:color w:val="000000"/>
          <w:sz w:val="24"/>
          <w:szCs w:val="24"/>
        </w:rPr>
        <w:t xml:space="preserve">znaků </w:t>
      </w:r>
      <w:r w:rsidR="002866E0">
        <w:rPr>
          <w:rFonts w:cstheme="minorHAnsi"/>
          <w:color w:val="000000"/>
          <w:sz w:val="24"/>
          <w:szCs w:val="24"/>
        </w:rPr>
        <w:t>, syntaktika</w:t>
      </w:r>
      <w:proofErr w:type="gramEnd"/>
      <w:r w:rsidR="002866E0">
        <w:rPr>
          <w:rFonts w:cstheme="minorHAnsi"/>
          <w:color w:val="000000"/>
          <w:sz w:val="24"/>
          <w:szCs w:val="24"/>
        </w:rPr>
        <w:t xml:space="preserve">, sémantika, </w:t>
      </w:r>
      <w:proofErr w:type="spellStart"/>
      <w:r w:rsidR="002866E0">
        <w:rPr>
          <w:rFonts w:cstheme="minorHAnsi"/>
          <w:color w:val="000000"/>
          <w:sz w:val="24"/>
          <w:szCs w:val="24"/>
        </w:rPr>
        <w:t>sygmatika</w:t>
      </w:r>
      <w:proofErr w:type="spellEnd"/>
      <w:r w:rsidR="002866E0">
        <w:rPr>
          <w:rFonts w:cstheme="minorHAnsi"/>
          <w:color w:val="000000"/>
          <w:sz w:val="24"/>
          <w:szCs w:val="24"/>
        </w:rPr>
        <w:t>, pragmatika a gramatika sémiologie</w:t>
      </w:r>
    </w:p>
    <w:p w:rsidR="002866E0" w:rsidRDefault="002866E0" w:rsidP="00286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B5EED">
        <w:rPr>
          <w:rFonts w:cstheme="minorHAnsi"/>
          <w:color w:val="000000"/>
          <w:sz w:val="24"/>
          <w:szCs w:val="24"/>
        </w:rPr>
        <w:t>Kartografický jazyk</w:t>
      </w:r>
      <w:r>
        <w:rPr>
          <w:rFonts w:cstheme="minorHAnsi"/>
          <w:color w:val="000000"/>
          <w:sz w:val="24"/>
          <w:szCs w:val="24"/>
        </w:rPr>
        <w:t xml:space="preserve"> je </w:t>
      </w:r>
      <w:r w:rsidRPr="001B5EED">
        <w:rPr>
          <w:rFonts w:cstheme="minorHAnsi"/>
          <w:color w:val="000000"/>
          <w:sz w:val="24"/>
          <w:szCs w:val="24"/>
        </w:rPr>
        <w:t xml:space="preserve">formalizovaný jazyk převážně grafické povahy zobrazující pomocí kartografických znaků zájmové objekty a vyjadřující jejich význam v rámci kartografického díla </w:t>
      </w:r>
      <w:r>
        <w:rPr>
          <w:rFonts w:cstheme="minorHAnsi"/>
          <w:color w:val="000000"/>
          <w:sz w:val="24"/>
          <w:szCs w:val="24"/>
        </w:rPr>
        <w:t>jde obvykle o konečnou</w:t>
      </w:r>
      <w:r w:rsidRPr="001B5EED">
        <w:rPr>
          <w:rFonts w:cstheme="minorHAnsi"/>
          <w:color w:val="000000"/>
          <w:sz w:val="24"/>
          <w:szCs w:val="24"/>
        </w:rPr>
        <w:t xml:space="preserve"> množin</w:t>
      </w:r>
      <w:r>
        <w:rPr>
          <w:rFonts w:cstheme="minorHAnsi"/>
          <w:color w:val="000000"/>
          <w:sz w:val="24"/>
          <w:szCs w:val="24"/>
        </w:rPr>
        <w:t xml:space="preserve">u (abecedu) přípustných symbolů (znaků) </w:t>
      </w:r>
    </w:p>
    <w:p w:rsidR="002866E0" w:rsidRDefault="002866E0" w:rsidP="00286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Vztah kartografické sémiologie ke kybernetice, teorií informací, teoretické kartografii a inženýrské psychologii</w:t>
      </w:r>
    </w:p>
    <w:p w:rsidR="002866E0" w:rsidRDefault="002866E0" w:rsidP="002866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866E0" w:rsidRPr="002866E0" w:rsidRDefault="002866E0" w:rsidP="002866E0">
      <w:pPr>
        <w:rPr>
          <w:rFonts w:cstheme="minorHAnsi"/>
          <w:b/>
          <w:color w:val="000000"/>
          <w:sz w:val="24"/>
          <w:szCs w:val="24"/>
        </w:rPr>
      </w:pPr>
      <w:r w:rsidRPr="002866E0">
        <w:rPr>
          <w:rFonts w:cstheme="minorHAnsi"/>
          <w:b/>
          <w:color w:val="000000"/>
          <w:sz w:val="24"/>
          <w:szCs w:val="24"/>
        </w:rPr>
        <w:t xml:space="preserve">Kartografický znak </w:t>
      </w:r>
    </w:p>
    <w:p w:rsidR="001B5EED" w:rsidRDefault="00EB3A44" w:rsidP="001B5E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866E0">
        <w:rPr>
          <w:rFonts w:cstheme="minorHAnsi"/>
          <w:color w:val="000000"/>
          <w:sz w:val="24"/>
          <w:szCs w:val="24"/>
        </w:rPr>
        <w:t xml:space="preserve">Definice: Kartografický znak je libovolný grafický prostředek nebo souhrn prostředků, který je schopen být nositelem významu a </w:t>
      </w:r>
      <w:r w:rsidR="002866E0" w:rsidRPr="002866E0">
        <w:rPr>
          <w:rFonts w:cstheme="minorHAnsi"/>
          <w:color w:val="000000"/>
          <w:sz w:val="24"/>
          <w:szCs w:val="24"/>
        </w:rPr>
        <w:t>v</w:t>
      </w:r>
      <w:r w:rsidRPr="002866E0">
        <w:rPr>
          <w:rFonts w:cstheme="minorHAnsi"/>
          <w:color w:val="000000"/>
          <w:sz w:val="24"/>
          <w:szCs w:val="24"/>
        </w:rPr>
        <w:t xml:space="preserve"> kartografickém díle vyjadřovat</w:t>
      </w:r>
      <w:r w:rsidR="002866E0" w:rsidRPr="002866E0">
        <w:rPr>
          <w:rFonts w:cstheme="minorHAnsi"/>
          <w:color w:val="000000"/>
          <w:sz w:val="24"/>
          <w:szCs w:val="24"/>
        </w:rPr>
        <w:t xml:space="preserve"> propojení s určitým jevem, procesem, vlastností nebo entitou které ve svém důsledku tvoří model reality světa</w:t>
      </w:r>
      <w:r w:rsidRPr="002866E0">
        <w:rPr>
          <w:rFonts w:cstheme="minorHAnsi"/>
          <w:color w:val="000000"/>
          <w:sz w:val="24"/>
          <w:szCs w:val="24"/>
        </w:rPr>
        <w:t>.</w:t>
      </w:r>
      <w:r w:rsidR="00F54FD2" w:rsidRPr="002866E0">
        <w:rPr>
          <w:rFonts w:cstheme="minorHAnsi"/>
          <w:color w:val="000000"/>
          <w:sz w:val="24"/>
          <w:szCs w:val="24"/>
        </w:rPr>
        <w:t xml:space="preserve"> </w:t>
      </w:r>
      <w:r w:rsidRPr="002866E0">
        <w:rPr>
          <w:rFonts w:cstheme="minorHAnsi"/>
          <w:color w:val="000000"/>
          <w:sz w:val="24"/>
          <w:szCs w:val="24"/>
        </w:rPr>
        <w:t>Kartografický znak je s</w:t>
      </w:r>
      <w:r w:rsidR="00AE10C1" w:rsidRPr="002866E0">
        <w:rPr>
          <w:rFonts w:cstheme="minorHAnsi"/>
          <w:color w:val="000000"/>
          <w:sz w:val="24"/>
          <w:szCs w:val="24"/>
        </w:rPr>
        <w:t>ymbol, který sám o sobě většinou nemá žádný smysl ani protějšek v reálném světě – svůj význam získáv</w:t>
      </w:r>
      <w:r w:rsidRPr="002866E0">
        <w:rPr>
          <w:rFonts w:cstheme="minorHAnsi"/>
          <w:color w:val="000000"/>
          <w:sz w:val="24"/>
          <w:szCs w:val="24"/>
        </w:rPr>
        <w:t>ají kartografické znaky pouze pr</w:t>
      </w:r>
      <w:r w:rsidR="00AE10C1" w:rsidRPr="002866E0">
        <w:rPr>
          <w:rFonts w:cstheme="minorHAnsi"/>
          <w:color w:val="000000"/>
          <w:sz w:val="24"/>
          <w:szCs w:val="24"/>
        </w:rPr>
        <w:t>o</w:t>
      </w:r>
      <w:r w:rsidRPr="002866E0">
        <w:rPr>
          <w:rFonts w:cstheme="minorHAnsi"/>
          <w:color w:val="000000"/>
          <w:sz w:val="24"/>
          <w:szCs w:val="24"/>
        </w:rPr>
        <w:t xml:space="preserve"> a po</w:t>
      </w:r>
      <w:r w:rsidR="00AE10C1" w:rsidRPr="002866E0">
        <w:rPr>
          <w:rFonts w:cstheme="minorHAnsi"/>
          <w:color w:val="000000"/>
          <w:sz w:val="24"/>
          <w:szCs w:val="24"/>
        </w:rPr>
        <w:t xml:space="preserve"> propojení s určitým jevem, procesem</w:t>
      </w:r>
      <w:r w:rsidRPr="002866E0">
        <w:rPr>
          <w:rFonts w:cstheme="minorHAnsi"/>
          <w:color w:val="000000"/>
          <w:sz w:val="24"/>
          <w:szCs w:val="24"/>
        </w:rPr>
        <w:t>, entitou</w:t>
      </w:r>
      <w:r w:rsidR="00AE10C1" w:rsidRPr="002866E0">
        <w:rPr>
          <w:rFonts w:cstheme="minorHAnsi"/>
          <w:color w:val="000000"/>
          <w:sz w:val="24"/>
          <w:szCs w:val="24"/>
        </w:rPr>
        <w:t xml:space="preserve"> nebo </w:t>
      </w:r>
      <w:r w:rsidR="002866E0">
        <w:rPr>
          <w:rFonts w:cstheme="minorHAnsi"/>
          <w:color w:val="000000"/>
          <w:sz w:val="24"/>
          <w:szCs w:val="24"/>
        </w:rPr>
        <w:t>vlastností.</w:t>
      </w:r>
    </w:p>
    <w:p w:rsidR="002866E0" w:rsidRPr="00B70DBA" w:rsidRDefault="00B70DBA" w:rsidP="00B70D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Kartografický znak </w:t>
      </w:r>
      <w:r w:rsidRPr="002866E0">
        <w:rPr>
          <w:rFonts w:cstheme="minorHAnsi"/>
          <w:color w:val="000000"/>
          <w:sz w:val="24"/>
          <w:szCs w:val="24"/>
        </w:rPr>
        <w:t>se vztahuje na</w:t>
      </w:r>
      <w:r>
        <w:rPr>
          <w:rFonts w:cstheme="minorHAnsi"/>
          <w:color w:val="000000"/>
          <w:sz w:val="24"/>
          <w:szCs w:val="24"/>
        </w:rPr>
        <w:t xml:space="preserve"> všechny vyjadřovací prostředky. </w:t>
      </w:r>
      <w:r w:rsidRPr="002866E0">
        <w:rPr>
          <w:rFonts w:cstheme="minorHAnsi"/>
          <w:color w:val="000000"/>
          <w:sz w:val="24"/>
          <w:szCs w:val="24"/>
        </w:rPr>
        <w:t>Mapová značka je pouze jedním z vyjadřovacích prostředků</w:t>
      </w:r>
      <w:r>
        <w:rPr>
          <w:rFonts w:cstheme="minorHAnsi"/>
          <w:color w:val="000000"/>
          <w:sz w:val="24"/>
          <w:szCs w:val="24"/>
        </w:rPr>
        <w:t>. M</w:t>
      </w:r>
      <w:r w:rsidRPr="002866E0">
        <w:rPr>
          <w:rFonts w:cstheme="minorHAnsi"/>
          <w:color w:val="000000"/>
          <w:sz w:val="24"/>
          <w:szCs w:val="24"/>
        </w:rPr>
        <w:t>apové značky tvoří podmnožinu všech kartografických vyjadřovacích prostředků (kartografických znaků)</w:t>
      </w:r>
      <w:r>
        <w:rPr>
          <w:rFonts w:cstheme="minorHAnsi"/>
          <w:color w:val="000000"/>
          <w:sz w:val="24"/>
          <w:szCs w:val="24"/>
        </w:rPr>
        <w:t>.</w:t>
      </w:r>
    </w:p>
    <w:p w:rsidR="001B5EED" w:rsidRDefault="001B5EED" w:rsidP="00286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B5EED">
        <w:rPr>
          <w:rFonts w:cstheme="minorHAnsi"/>
          <w:color w:val="000000"/>
          <w:sz w:val="24"/>
          <w:szCs w:val="24"/>
        </w:rPr>
        <w:t xml:space="preserve">Značkový klíč </w:t>
      </w:r>
      <w:r w:rsidR="00B70DBA">
        <w:rPr>
          <w:rFonts w:cstheme="minorHAnsi"/>
          <w:color w:val="000000"/>
          <w:sz w:val="24"/>
          <w:szCs w:val="24"/>
        </w:rPr>
        <w:t>p</w:t>
      </w:r>
      <w:r w:rsidRPr="001B5EED">
        <w:rPr>
          <w:rFonts w:cstheme="minorHAnsi"/>
          <w:color w:val="000000"/>
          <w:sz w:val="24"/>
          <w:szCs w:val="24"/>
        </w:rPr>
        <w:t>oskytuje popis zn</w:t>
      </w:r>
      <w:r w:rsidR="00B70DBA">
        <w:rPr>
          <w:rFonts w:cstheme="minorHAnsi"/>
          <w:color w:val="000000"/>
          <w:sz w:val="24"/>
          <w:szCs w:val="24"/>
        </w:rPr>
        <w:t xml:space="preserve">aků a definice jejich významu. </w:t>
      </w:r>
      <w:r w:rsidRPr="001B5EED">
        <w:rPr>
          <w:rFonts w:cstheme="minorHAnsi"/>
          <w:color w:val="000000"/>
          <w:sz w:val="24"/>
          <w:szCs w:val="24"/>
        </w:rPr>
        <w:t>Pro vytvoření kvalitního značkového klíče jsou potřeba znalosti z oblasti kartografie, psychologie, grafiky, matematiky, sémiologie a pochopitelně také z oborů, kterým se věnuje téma mapy</w:t>
      </w:r>
      <w:r w:rsidR="00B70DBA">
        <w:rPr>
          <w:rFonts w:cstheme="minorHAnsi"/>
          <w:color w:val="000000"/>
          <w:sz w:val="24"/>
          <w:szCs w:val="24"/>
        </w:rPr>
        <w:t>. Značkový klíč je součástí legend mapy</w:t>
      </w:r>
      <w:r w:rsidRPr="001B5EED">
        <w:rPr>
          <w:rFonts w:cstheme="minorHAnsi"/>
          <w:color w:val="000000"/>
          <w:sz w:val="24"/>
          <w:szCs w:val="24"/>
        </w:rPr>
        <w:t xml:space="preserve"> </w:t>
      </w:r>
    </w:p>
    <w:p w:rsidR="00B70DBA" w:rsidRDefault="00B70DBA" w:rsidP="00B70D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Hlavní požadavky na kartografické znaky </w:t>
      </w:r>
    </w:p>
    <w:p w:rsidR="00A77A99" w:rsidRPr="00B70DBA" w:rsidRDefault="00B70DBA" w:rsidP="00B70DB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A77A99" w:rsidRPr="00B70DBA">
        <w:rPr>
          <w:rFonts w:cstheme="minorHAnsi"/>
          <w:color w:val="000000"/>
          <w:sz w:val="24"/>
          <w:szCs w:val="24"/>
        </w:rPr>
        <w:t>rychl</w:t>
      </w:r>
      <w:r>
        <w:rPr>
          <w:rFonts w:cstheme="minorHAnsi"/>
          <w:color w:val="000000"/>
          <w:sz w:val="24"/>
          <w:szCs w:val="24"/>
        </w:rPr>
        <w:t>é</w:t>
      </w:r>
      <w:r w:rsidR="00A77A99" w:rsidRPr="00B70DBA">
        <w:rPr>
          <w:rFonts w:cstheme="minorHAnsi"/>
          <w:color w:val="000000"/>
          <w:sz w:val="24"/>
          <w:szCs w:val="24"/>
        </w:rPr>
        <w:t xml:space="preserve"> vnímání</w:t>
      </w:r>
      <w:r>
        <w:rPr>
          <w:rFonts w:cstheme="minorHAnsi"/>
          <w:color w:val="000000"/>
          <w:sz w:val="24"/>
          <w:szCs w:val="24"/>
        </w:rPr>
        <w:t xml:space="preserve"> (čtení mapy)</w:t>
      </w:r>
      <w:r w:rsidR="00A77A99" w:rsidRPr="00B70DBA">
        <w:rPr>
          <w:rFonts w:cstheme="minorHAnsi"/>
          <w:color w:val="000000"/>
          <w:sz w:val="24"/>
          <w:szCs w:val="24"/>
        </w:rPr>
        <w:t xml:space="preserve">  </w:t>
      </w:r>
    </w:p>
    <w:p w:rsidR="00A77A99" w:rsidRDefault="00B70DBA" w:rsidP="00B70D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A77A99" w:rsidRPr="00F54FD2">
        <w:rPr>
          <w:rFonts w:cstheme="minorHAnsi"/>
          <w:color w:val="000000"/>
          <w:sz w:val="24"/>
          <w:szCs w:val="24"/>
        </w:rPr>
        <w:t xml:space="preserve">co nejtrvalejší zapamatování </w:t>
      </w:r>
      <w:r>
        <w:rPr>
          <w:rFonts w:cstheme="minorHAnsi"/>
          <w:color w:val="000000"/>
          <w:sz w:val="24"/>
          <w:szCs w:val="24"/>
        </w:rPr>
        <w:t>(fixace mapy)</w:t>
      </w:r>
    </w:p>
    <w:p w:rsidR="00A77A99" w:rsidRDefault="00B70DBA" w:rsidP="00B70D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A77A99" w:rsidRPr="00F54FD2">
        <w:rPr>
          <w:rFonts w:cstheme="minorHAnsi"/>
          <w:color w:val="000000"/>
          <w:sz w:val="24"/>
          <w:szCs w:val="24"/>
        </w:rPr>
        <w:t xml:space="preserve">srozumitelnost </w:t>
      </w:r>
      <w:r>
        <w:rPr>
          <w:rFonts w:cstheme="minorHAnsi"/>
          <w:color w:val="000000"/>
          <w:sz w:val="24"/>
          <w:szCs w:val="24"/>
        </w:rPr>
        <w:t>maximálnímu počtu</w:t>
      </w:r>
      <w:r w:rsidR="00A77A99" w:rsidRPr="00F54FD2">
        <w:rPr>
          <w:rFonts w:cstheme="minorHAnsi"/>
          <w:color w:val="000000"/>
          <w:sz w:val="24"/>
          <w:szCs w:val="24"/>
        </w:rPr>
        <w:t xml:space="preserve"> uživatelů </w:t>
      </w:r>
      <w:r>
        <w:rPr>
          <w:rFonts w:cstheme="minorHAnsi"/>
          <w:color w:val="000000"/>
          <w:sz w:val="24"/>
          <w:szCs w:val="24"/>
        </w:rPr>
        <w:t xml:space="preserve">(rozdíly ve čtení mapy podle </w:t>
      </w:r>
      <w:r>
        <w:rPr>
          <w:rFonts w:cstheme="minorHAnsi"/>
          <w:color w:val="000000"/>
          <w:sz w:val="24"/>
          <w:szCs w:val="24"/>
        </w:rPr>
        <w:tab/>
        <w:t xml:space="preserve">  teritoria původu uživatele)</w:t>
      </w:r>
    </w:p>
    <w:p w:rsidR="00A77A99" w:rsidRDefault="00B70DBA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Kartografické znaky a jejich vizuální proměnnost</w:t>
      </w:r>
    </w:p>
    <w:p w:rsidR="00B70DBA" w:rsidRDefault="00B70DBA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Kartografický znak a jeho umístění</w:t>
      </w:r>
    </w:p>
    <w:p w:rsidR="00B70DBA" w:rsidRDefault="00B70DBA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Kartografické znaky a jejich umístění a lokalizace</w:t>
      </w:r>
    </w:p>
    <w:p w:rsidR="00B70DBA" w:rsidRDefault="00736B27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Bodové</w:t>
      </w:r>
      <w:r w:rsidR="00B70DBA">
        <w:rPr>
          <w:rFonts w:cstheme="minorHAnsi"/>
          <w:color w:val="000000"/>
          <w:sz w:val="24"/>
          <w:szCs w:val="24"/>
        </w:rPr>
        <w:t>, liniové a plošné znaky</w:t>
      </w:r>
    </w:p>
    <w:p w:rsidR="00B70DBA" w:rsidRDefault="00B70DBA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Tvar, velikost, rozměr, tón barvy, jas a sytost, orientace, textura </w:t>
      </w:r>
      <w:r w:rsidR="00E37B4A">
        <w:rPr>
          <w:rFonts w:cstheme="minorHAnsi"/>
          <w:color w:val="000000"/>
          <w:sz w:val="24"/>
          <w:szCs w:val="24"/>
        </w:rPr>
        <w:t>a umístění kartografického znaku</w:t>
      </w:r>
    </w:p>
    <w:p w:rsidR="00E37B4A" w:rsidRDefault="00E37B4A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Irridace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optické znakové klamy, </w:t>
      </w:r>
      <w:proofErr w:type="spellStart"/>
      <w:r>
        <w:rPr>
          <w:rFonts w:cstheme="minorHAnsi"/>
          <w:color w:val="000000"/>
          <w:sz w:val="24"/>
          <w:szCs w:val="24"/>
        </w:rPr>
        <w:t>optickofyzilogické</w:t>
      </w:r>
      <w:proofErr w:type="spellEnd"/>
      <w:r>
        <w:rPr>
          <w:rFonts w:cstheme="minorHAnsi"/>
          <w:color w:val="000000"/>
          <w:sz w:val="24"/>
          <w:szCs w:val="24"/>
        </w:rPr>
        <w:t xml:space="preserve"> a psychologické jevy</w:t>
      </w:r>
    </w:p>
    <w:p w:rsidR="00E37B4A" w:rsidRPr="00F54FD2" w:rsidRDefault="00E37B4A" w:rsidP="00AE10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Nové typy kartografických znaků v digitálním troj a více dimensionálním světě - animace, prostorovost znaků, zvuk (výška, hlasitost, rytmus, šumy a jejich podíl), interakce kartografického znaku s okolím a jeho dynamická změna, proměnna kartografického znaku ve vztahu k jeho kvantitě s ostatními znaky.</w:t>
      </w:r>
    </w:p>
    <w:p w:rsidR="00F54FD2" w:rsidRPr="00F54FD2" w:rsidRDefault="00F54FD2" w:rsidP="00E37B4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54FD2">
        <w:rPr>
          <w:rFonts w:cstheme="minorHAnsi"/>
          <w:color w:val="000000"/>
          <w:sz w:val="24"/>
          <w:szCs w:val="24"/>
        </w:rPr>
        <w:t xml:space="preserve"> </w:t>
      </w:r>
    </w:p>
    <w:p w:rsidR="001E49AF" w:rsidRDefault="001E49AF" w:rsidP="001E49AF">
      <w:r>
        <w:rPr>
          <w:rFonts w:cstheme="minorHAnsi"/>
          <w:b/>
          <w:bCs/>
          <w:color w:val="000000"/>
          <w:sz w:val="24"/>
          <w:szCs w:val="24"/>
        </w:rPr>
        <w:t xml:space="preserve">Barva v mapovém obsahu </w:t>
      </w:r>
    </w:p>
    <w:p w:rsidR="001E49AF" w:rsidRPr="00184293" w:rsidRDefault="001E49AF" w:rsidP="001E49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</w:t>
      </w:r>
      <w:r w:rsidR="00736B27">
        <w:rPr>
          <w:rFonts w:cstheme="minorHAnsi"/>
          <w:color w:val="000000"/>
          <w:sz w:val="24"/>
          <w:szCs w:val="24"/>
        </w:rPr>
        <w:t>ýznam barvy v obsahu mapy</w:t>
      </w:r>
      <w:r>
        <w:rPr>
          <w:rFonts w:cstheme="minorHAnsi"/>
          <w:color w:val="000000"/>
          <w:sz w:val="24"/>
          <w:szCs w:val="24"/>
        </w:rPr>
        <w:t>, barva</w:t>
      </w:r>
      <w:r w:rsidRPr="001E49AF">
        <w:rPr>
          <w:rFonts w:cstheme="minorHAnsi"/>
          <w:color w:val="000000"/>
          <w:sz w:val="24"/>
          <w:szCs w:val="24"/>
        </w:rPr>
        <w:t xml:space="preserve"> má </w:t>
      </w:r>
      <w:r>
        <w:rPr>
          <w:rFonts w:cstheme="minorHAnsi"/>
          <w:color w:val="000000"/>
          <w:sz w:val="24"/>
          <w:szCs w:val="24"/>
        </w:rPr>
        <w:t xml:space="preserve">v obsahu specifické postavení </w:t>
      </w:r>
      <w:r w:rsidRPr="001E49AF">
        <w:rPr>
          <w:rFonts w:cstheme="minorHAnsi"/>
          <w:color w:val="000000"/>
          <w:sz w:val="24"/>
          <w:szCs w:val="24"/>
        </w:rPr>
        <w:t>může být jak samostatným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184293">
        <w:rPr>
          <w:rFonts w:cstheme="minorHAnsi"/>
          <w:color w:val="000000"/>
          <w:sz w:val="24"/>
          <w:szCs w:val="24"/>
        </w:rPr>
        <w:t>vyjadřovacím prostředkem,</w:t>
      </w:r>
      <w:r w:rsidR="00736B27">
        <w:rPr>
          <w:rFonts w:cstheme="minorHAnsi"/>
          <w:color w:val="000000"/>
          <w:sz w:val="24"/>
          <w:szCs w:val="24"/>
        </w:rPr>
        <w:t xml:space="preserve"> </w:t>
      </w:r>
      <w:r w:rsidRPr="001E49AF">
        <w:rPr>
          <w:rFonts w:cstheme="minorHAnsi"/>
          <w:color w:val="000000"/>
          <w:sz w:val="24"/>
          <w:szCs w:val="24"/>
        </w:rPr>
        <w:t>tak součástí všech vyj</w:t>
      </w:r>
      <w:r w:rsidR="00184293">
        <w:rPr>
          <w:rFonts w:cstheme="minorHAnsi"/>
          <w:color w:val="000000"/>
          <w:sz w:val="24"/>
          <w:szCs w:val="24"/>
        </w:rPr>
        <w:t>adřovacích prostředků ostatních.</w:t>
      </w:r>
      <w:r w:rsidR="00736B27">
        <w:rPr>
          <w:rFonts w:cstheme="minorHAnsi"/>
          <w:color w:val="000000"/>
          <w:sz w:val="24"/>
          <w:szCs w:val="24"/>
        </w:rPr>
        <w:t xml:space="preserve"> </w:t>
      </w:r>
      <w:r w:rsidRPr="001E49AF">
        <w:rPr>
          <w:rFonts w:cstheme="minorHAnsi"/>
          <w:color w:val="000000"/>
          <w:sz w:val="24"/>
          <w:szCs w:val="24"/>
        </w:rPr>
        <w:t>Použití barev v mapě zvyšuje při ste</w:t>
      </w:r>
      <w:r w:rsidR="00184293">
        <w:rPr>
          <w:rFonts w:cstheme="minorHAnsi"/>
          <w:color w:val="000000"/>
          <w:sz w:val="24"/>
          <w:szCs w:val="24"/>
        </w:rPr>
        <w:t xml:space="preserve">jném optickém zaplnění množství </w:t>
      </w:r>
      <w:r w:rsidRPr="001E49AF">
        <w:rPr>
          <w:rFonts w:cstheme="minorHAnsi"/>
          <w:color w:val="000000"/>
          <w:sz w:val="24"/>
          <w:szCs w:val="24"/>
        </w:rPr>
        <w:t>zobrazitelného obsahu</w:t>
      </w:r>
      <w:r w:rsidR="00184293">
        <w:rPr>
          <w:rFonts w:cstheme="minorHAnsi"/>
          <w:color w:val="000000"/>
          <w:sz w:val="24"/>
          <w:szCs w:val="24"/>
        </w:rPr>
        <w:t>, b</w:t>
      </w:r>
      <w:r w:rsidRPr="001E49AF">
        <w:rPr>
          <w:rFonts w:cstheme="minorHAnsi"/>
          <w:color w:val="000000"/>
          <w:sz w:val="24"/>
          <w:szCs w:val="24"/>
        </w:rPr>
        <w:t xml:space="preserve">arva umožňuje snížit počet ostatních použitých vyjadřovacích prostředků </w:t>
      </w:r>
      <w:r w:rsidR="00184293">
        <w:rPr>
          <w:rFonts w:cstheme="minorHAnsi"/>
          <w:color w:val="000000"/>
          <w:sz w:val="24"/>
          <w:szCs w:val="24"/>
        </w:rPr>
        <w:t>a tím umožňuje zvýšit přehlednost mapy</w:t>
      </w:r>
    </w:p>
    <w:p w:rsidR="001E49AF" w:rsidRPr="00184293" w:rsidRDefault="00736B27" w:rsidP="001E49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Fyzikální podstata </w:t>
      </w:r>
      <w:r w:rsidR="00184293">
        <w:rPr>
          <w:rFonts w:cstheme="minorHAnsi"/>
          <w:color w:val="000000"/>
          <w:sz w:val="24"/>
          <w:szCs w:val="24"/>
        </w:rPr>
        <w:t xml:space="preserve">barev, </w:t>
      </w:r>
      <w:r w:rsidR="001E49AF" w:rsidRPr="00184293">
        <w:rPr>
          <w:rFonts w:cstheme="minorHAnsi"/>
          <w:color w:val="000000"/>
          <w:sz w:val="24"/>
          <w:szCs w:val="24"/>
        </w:rPr>
        <w:t>barva v</w:t>
      </w:r>
      <w:r w:rsidR="00184293">
        <w:rPr>
          <w:rFonts w:cstheme="minorHAnsi"/>
          <w:color w:val="000000"/>
          <w:sz w:val="24"/>
          <w:szCs w:val="24"/>
        </w:rPr>
        <w:t xml:space="preserve">zniká rozkladem bílého světla, světlo </w:t>
      </w:r>
      <w:r w:rsidR="001E49AF" w:rsidRPr="00184293">
        <w:rPr>
          <w:rFonts w:cstheme="minorHAnsi"/>
          <w:color w:val="000000"/>
          <w:sz w:val="24"/>
          <w:szCs w:val="24"/>
        </w:rPr>
        <w:t>oblast vidi</w:t>
      </w:r>
      <w:r w:rsidR="00184293">
        <w:rPr>
          <w:rFonts w:cstheme="minorHAnsi"/>
          <w:color w:val="000000"/>
          <w:sz w:val="24"/>
          <w:szCs w:val="24"/>
        </w:rPr>
        <w:t xml:space="preserve">telné světelné zářivé energie (350nm (fialová), </w:t>
      </w:r>
      <w:r w:rsidR="001E49AF" w:rsidRPr="00184293">
        <w:rPr>
          <w:rFonts w:cstheme="minorHAnsi"/>
          <w:color w:val="000000"/>
          <w:sz w:val="24"/>
          <w:szCs w:val="24"/>
        </w:rPr>
        <w:t>750nm (červená)</w:t>
      </w:r>
      <w:r>
        <w:rPr>
          <w:rFonts w:cstheme="minorHAnsi"/>
          <w:color w:val="000000"/>
          <w:sz w:val="24"/>
          <w:szCs w:val="24"/>
        </w:rPr>
        <w:t>)</w:t>
      </w:r>
      <w:r w:rsidR="00184293">
        <w:rPr>
          <w:rFonts w:cstheme="minorHAnsi"/>
          <w:color w:val="000000"/>
          <w:sz w:val="24"/>
          <w:szCs w:val="24"/>
        </w:rPr>
        <w:t>, č</w:t>
      </w:r>
      <w:r w:rsidR="001E49AF" w:rsidRPr="00184293">
        <w:rPr>
          <w:rFonts w:cstheme="minorHAnsi"/>
          <w:color w:val="000000"/>
          <w:sz w:val="24"/>
          <w:szCs w:val="24"/>
        </w:rPr>
        <w:t xml:space="preserve">ím je vlnová délka </w:t>
      </w:r>
      <w:r w:rsidR="00184293" w:rsidRPr="00184293">
        <w:rPr>
          <w:rFonts w:cstheme="minorHAnsi"/>
          <w:color w:val="000000"/>
          <w:sz w:val="24"/>
          <w:szCs w:val="24"/>
        </w:rPr>
        <w:t>kratší</w:t>
      </w:r>
      <w:r w:rsidR="001E49AF" w:rsidRPr="00184293">
        <w:rPr>
          <w:rFonts w:cstheme="minorHAnsi"/>
          <w:color w:val="000000"/>
          <w:sz w:val="24"/>
          <w:szCs w:val="24"/>
        </w:rPr>
        <w:t xml:space="preserve">, tím se barva jeví jako </w:t>
      </w:r>
      <w:r w:rsidR="00184293" w:rsidRPr="00184293">
        <w:rPr>
          <w:rFonts w:cstheme="minorHAnsi"/>
          <w:color w:val="000000"/>
          <w:sz w:val="24"/>
          <w:szCs w:val="24"/>
        </w:rPr>
        <w:t xml:space="preserve">vzdálenější </w:t>
      </w:r>
      <w:r w:rsidR="001E49AF" w:rsidRPr="00184293">
        <w:rPr>
          <w:rFonts w:cstheme="minorHAnsi"/>
          <w:color w:val="000000"/>
          <w:sz w:val="24"/>
          <w:szCs w:val="24"/>
        </w:rPr>
        <w:t xml:space="preserve">(vjem hloubky) </w:t>
      </w:r>
    </w:p>
    <w:p w:rsidR="001E49AF" w:rsidRPr="00184293" w:rsidRDefault="00184293" w:rsidP="001E49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</w:t>
      </w:r>
      <w:r w:rsidR="001E49AF" w:rsidRPr="00184293">
        <w:rPr>
          <w:rFonts w:cstheme="minorHAnsi"/>
          <w:color w:val="000000"/>
          <w:sz w:val="24"/>
          <w:szCs w:val="24"/>
        </w:rPr>
        <w:t>idské oko je schopno rozlišit asi 180 barevných odstínů (150 spektrálních barev červené, oranžové, žluté, modré a fialové a 30 nesp</w:t>
      </w:r>
      <w:r>
        <w:rPr>
          <w:rFonts w:cstheme="minorHAnsi"/>
          <w:color w:val="000000"/>
          <w:sz w:val="24"/>
          <w:szCs w:val="24"/>
        </w:rPr>
        <w:t xml:space="preserve">ektrálních purpurových barev), </w:t>
      </w:r>
      <w:r w:rsidR="001E49AF" w:rsidRPr="00184293">
        <w:rPr>
          <w:rFonts w:cstheme="minorHAnsi"/>
          <w:color w:val="000000"/>
          <w:sz w:val="24"/>
          <w:szCs w:val="24"/>
        </w:rPr>
        <w:t xml:space="preserve">k rozlišení barevných odstínů v červené části spektra postačuje změna vlnové délky jen 7 </w:t>
      </w:r>
      <w:proofErr w:type="spellStart"/>
      <w:r w:rsidR="001E49AF" w:rsidRPr="00184293">
        <w:rPr>
          <w:rFonts w:cstheme="minorHAnsi"/>
          <w:color w:val="000000"/>
          <w:sz w:val="24"/>
          <w:szCs w:val="24"/>
        </w:rPr>
        <w:t>nm</w:t>
      </w:r>
      <w:proofErr w:type="spellEnd"/>
      <w:r w:rsidR="001E49AF" w:rsidRPr="00184293">
        <w:rPr>
          <w:rFonts w:cstheme="minorHAnsi"/>
          <w:color w:val="000000"/>
          <w:sz w:val="24"/>
          <w:szCs w:val="24"/>
        </w:rPr>
        <w:t>, zatímco v ostat</w:t>
      </w:r>
      <w:r>
        <w:rPr>
          <w:rFonts w:cstheme="minorHAnsi"/>
          <w:color w:val="000000"/>
          <w:sz w:val="24"/>
          <w:szCs w:val="24"/>
        </w:rPr>
        <w:t xml:space="preserve">ních částech spektra až 48 </w:t>
      </w:r>
      <w:proofErr w:type="spellStart"/>
      <w:r>
        <w:rPr>
          <w:rFonts w:cstheme="minorHAnsi"/>
          <w:color w:val="000000"/>
          <w:sz w:val="24"/>
          <w:szCs w:val="24"/>
        </w:rPr>
        <w:t>nm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</w:t>
      </w:r>
      <w:r w:rsidR="001E49AF" w:rsidRPr="00184293">
        <w:rPr>
          <w:rFonts w:cstheme="minorHAnsi"/>
          <w:color w:val="000000"/>
          <w:sz w:val="24"/>
          <w:szCs w:val="24"/>
        </w:rPr>
        <w:t xml:space="preserve">celkově je člověk schopen rozeznat až 17 000 odstínů chromatických barev a dále ještě asi 300 odstínů šedi až po černou </w:t>
      </w:r>
    </w:p>
    <w:p w:rsidR="0049023C" w:rsidRPr="0049023C" w:rsidRDefault="001E49AF" w:rsidP="001E49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84293">
        <w:rPr>
          <w:rFonts w:cstheme="minorHAnsi"/>
          <w:color w:val="000000"/>
          <w:sz w:val="24"/>
          <w:szCs w:val="24"/>
        </w:rPr>
        <w:t xml:space="preserve">Barevné modely </w:t>
      </w:r>
      <w:r w:rsidR="00184293" w:rsidRPr="00184293">
        <w:rPr>
          <w:rFonts w:cstheme="minorHAnsi"/>
          <w:color w:val="000000"/>
          <w:sz w:val="24"/>
          <w:szCs w:val="24"/>
        </w:rPr>
        <w:t>je způsob jak zorganizovat barvy a</w:t>
      </w:r>
      <w:r w:rsidRPr="00184293">
        <w:rPr>
          <w:rFonts w:cstheme="minorHAnsi"/>
          <w:color w:val="000000"/>
          <w:sz w:val="24"/>
          <w:szCs w:val="24"/>
        </w:rPr>
        <w:t xml:space="preserve"> zobrazit vztahy mezi nimi a jak vymezit odstíny vnímatelné, tisknutelné a zobrazitelné</w:t>
      </w:r>
      <w:r w:rsidR="00184293" w:rsidRPr="00184293">
        <w:rPr>
          <w:rFonts w:cstheme="minorHAnsi"/>
          <w:color w:val="000000"/>
          <w:sz w:val="24"/>
          <w:szCs w:val="24"/>
        </w:rPr>
        <w:t xml:space="preserve">. </w:t>
      </w:r>
      <w:r w:rsidRPr="00184293">
        <w:rPr>
          <w:rFonts w:cstheme="minorHAnsi"/>
          <w:color w:val="000000"/>
          <w:sz w:val="24"/>
          <w:szCs w:val="24"/>
        </w:rPr>
        <w:t xml:space="preserve">Modely </w:t>
      </w:r>
      <w:r w:rsidR="00184293" w:rsidRPr="00184293">
        <w:rPr>
          <w:rFonts w:cstheme="minorHAnsi"/>
          <w:color w:val="000000"/>
          <w:sz w:val="24"/>
          <w:szCs w:val="24"/>
        </w:rPr>
        <w:t xml:space="preserve">jsou založené na fyziologii oka. </w:t>
      </w:r>
      <w:r w:rsidRPr="00184293">
        <w:rPr>
          <w:rFonts w:cstheme="minorHAnsi"/>
          <w:color w:val="000000"/>
          <w:sz w:val="24"/>
          <w:szCs w:val="24"/>
        </w:rPr>
        <w:t>Na šesti základních spektrálních barvách stoji dva hlav</w:t>
      </w:r>
      <w:r w:rsidR="00184293" w:rsidRPr="00184293">
        <w:rPr>
          <w:rFonts w:cstheme="minorHAnsi"/>
          <w:color w:val="000000"/>
          <w:sz w:val="24"/>
          <w:szCs w:val="24"/>
        </w:rPr>
        <w:t>ní barevné modely současnosti RGB (</w:t>
      </w:r>
      <w:r w:rsidRPr="00184293">
        <w:rPr>
          <w:rFonts w:cstheme="minorHAnsi"/>
          <w:color w:val="000000"/>
          <w:sz w:val="24"/>
          <w:szCs w:val="24"/>
        </w:rPr>
        <w:t>používaný všemi barevnými monitory</w:t>
      </w:r>
      <w:r w:rsidR="00184293" w:rsidRPr="00184293">
        <w:rPr>
          <w:rFonts w:cstheme="minorHAnsi"/>
          <w:color w:val="000000"/>
          <w:sz w:val="24"/>
          <w:szCs w:val="24"/>
        </w:rPr>
        <w:t xml:space="preserve"> aditivní míchání </w:t>
      </w:r>
      <w:proofErr w:type="gramStart"/>
      <w:r w:rsidR="00184293" w:rsidRPr="00184293">
        <w:rPr>
          <w:rFonts w:cstheme="minorHAnsi"/>
          <w:color w:val="000000"/>
          <w:sz w:val="24"/>
          <w:szCs w:val="24"/>
        </w:rPr>
        <w:t>barev(</w:t>
      </w:r>
      <w:proofErr w:type="spellStart"/>
      <w:r w:rsidR="00184293" w:rsidRPr="00184293">
        <w:rPr>
          <w:rFonts w:cstheme="minorHAnsi"/>
          <w:color w:val="000000"/>
          <w:sz w:val="24"/>
          <w:szCs w:val="24"/>
        </w:rPr>
        <w:t>red</w:t>
      </w:r>
      <w:proofErr w:type="spellEnd"/>
      <w:r w:rsidR="00184293" w:rsidRPr="00184293">
        <w:rPr>
          <w:rFonts w:cstheme="minorHAnsi"/>
          <w:color w:val="000000"/>
          <w:sz w:val="24"/>
          <w:szCs w:val="24"/>
        </w:rPr>
        <w:t>-R</w:t>
      </w:r>
      <w:proofErr w:type="gramEnd"/>
      <w:r w:rsidR="00184293" w:rsidRPr="00184293">
        <w:rPr>
          <w:rFonts w:cstheme="minorHAnsi"/>
          <w:color w:val="000000"/>
          <w:sz w:val="24"/>
          <w:szCs w:val="24"/>
        </w:rPr>
        <w:t>,green-G,</w:t>
      </w:r>
      <w:proofErr w:type="spellStart"/>
      <w:r w:rsidR="00184293" w:rsidRPr="00184293">
        <w:rPr>
          <w:rFonts w:cstheme="minorHAnsi"/>
          <w:color w:val="000000"/>
          <w:sz w:val="24"/>
          <w:szCs w:val="24"/>
        </w:rPr>
        <w:t>blue</w:t>
      </w:r>
      <w:proofErr w:type="spellEnd"/>
      <w:r w:rsidR="00184293" w:rsidRPr="00184293">
        <w:rPr>
          <w:rFonts w:cstheme="minorHAnsi"/>
          <w:color w:val="000000"/>
          <w:sz w:val="24"/>
          <w:szCs w:val="24"/>
        </w:rPr>
        <w:t>-B))</w:t>
      </w:r>
      <w:r w:rsidRPr="00184293">
        <w:rPr>
          <w:rFonts w:cstheme="minorHAnsi"/>
          <w:color w:val="000000"/>
          <w:sz w:val="24"/>
          <w:szCs w:val="24"/>
        </w:rPr>
        <w:t xml:space="preserve"> </w:t>
      </w:r>
      <w:r w:rsidR="00184293" w:rsidRPr="00184293">
        <w:rPr>
          <w:rFonts w:cstheme="minorHAnsi"/>
          <w:color w:val="000000"/>
          <w:sz w:val="24"/>
          <w:szCs w:val="24"/>
        </w:rPr>
        <w:t>a</w:t>
      </w:r>
      <w:r w:rsidRPr="00184293">
        <w:rPr>
          <w:rFonts w:cstheme="minorHAnsi"/>
          <w:color w:val="000000"/>
          <w:sz w:val="24"/>
          <w:szCs w:val="24"/>
        </w:rPr>
        <w:t xml:space="preserve"> CMY (CMYK</w:t>
      </w:r>
      <w:r w:rsidR="00184293" w:rsidRPr="0018429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84293" w:rsidRPr="00184293">
        <w:rPr>
          <w:rFonts w:cstheme="minorHAnsi"/>
          <w:color w:val="000000"/>
          <w:sz w:val="24"/>
          <w:szCs w:val="24"/>
        </w:rPr>
        <w:t>substraktivní</w:t>
      </w:r>
      <w:proofErr w:type="spellEnd"/>
      <w:r w:rsidR="00184293" w:rsidRPr="00184293">
        <w:rPr>
          <w:rFonts w:cstheme="minorHAnsi"/>
          <w:color w:val="000000"/>
          <w:sz w:val="24"/>
          <w:szCs w:val="24"/>
        </w:rPr>
        <w:t xml:space="preserve"> míchání barev tyrkysová </w:t>
      </w:r>
      <w:proofErr w:type="spellStart"/>
      <w:r w:rsidR="00184293" w:rsidRPr="00184293">
        <w:rPr>
          <w:rFonts w:cstheme="minorHAnsi"/>
          <w:color w:val="000000"/>
          <w:sz w:val="24"/>
          <w:szCs w:val="24"/>
        </w:rPr>
        <w:t>cyan</w:t>
      </w:r>
      <w:proofErr w:type="spellEnd"/>
      <w:r w:rsidR="00184293" w:rsidRPr="00184293">
        <w:rPr>
          <w:rFonts w:cstheme="minorHAnsi"/>
          <w:color w:val="000000"/>
          <w:sz w:val="24"/>
          <w:szCs w:val="24"/>
        </w:rPr>
        <w:t>-C,purpurové -</w:t>
      </w:r>
      <w:proofErr w:type="spellStart"/>
      <w:r w:rsidR="00184293" w:rsidRPr="00184293">
        <w:rPr>
          <w:rFonts w:cstheme="minorHAnsi"/>
          <w:color w:val="000000"/>
          <w:sz w:val="24"/>
          <w:szCs w:val="24"/>
        </w:rPr>
        <w:t>magenta</w:t>
      </w:r>
      <w:proofErr w:type="spellEnd"/>
      <w:r w:rsidR="00184293" w:rsidRPr="00184293">
        <w:rPr>
          <w:rFonts w:cstheme="minorHAnsi"/>
          <w:color w:val="000000"/>
          <w:sz w:val="24"/>
          <w:szCs w:val="24"/>
        </w:rPr>
        <w:t xml:space="preserve"> - M, a žluté -</w:t>
      </w:r>
      <w:proofErr w:type="spellStart"/>
      <w:r w:rsidR="00184293" w:rsidRPr="00184293">
        <w:rPr>
          <w:rFonts w:cstheme="minorHAnsi"/>
          <w:color w:val="000000"/>
          <w:sz w:val="24"/>
          <w:szCs w:val="24"/>
        </w:rPr>
        <w:t>yelow</w:t>
      </w:r>
      <w:proofErr w:type="spellEnd"/>
      <w:r w:rsidR="00184293" w:rsidRPr="00184293">
        <w:rPr>
          <w:rFonts w:cstheme="minorHAnsi"/>
          <w:color w:val="000000"/>
          <w:sz w:val="24"/>
          <w:szCs w:val="24"/>
        </w:rPr>
        <w:t xml:space="preserve"> - Y) </w:t>
      </w:r>
    </w:p>
    <w:p w:rsidR="0049023C" w:rsidRPr="0049023C" w:rsidRDefault="001E49AF" w:rsidP="001E49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9023C">
        <w:rPr>
          <w:rFonts w:cstheme="minorHAnsi"/>
          <w:color w:val="000000"/>
          <w:sz w:val="24"/>
          <w:szCs w:val="24"/>
        </w:rPr>
        <w:t xml:space="preserve">Aditivní  skládání  barev • vychází se od černé barvy a přechází se přidáváním (sčítáním) základních barev k barvě šedé - ke světlu složenému o platí: o stejné množství modré, zelené a červené barvy dává barvu šedou (maximální množství bílou) o stejné množství azurové, žluté a purpurové </w:t>
      </w:r>
      <w:proofErr w:type="gramStart"/>
      <w:r w:rsidRPr="0049023C">
        <w:rPr>
          <w:rFonts w:cstheme="minorHAnsi"/>
          <w:color w:val="000000"/>
          <w:sz w:val="24"/>
          <w:szCs w:val="24"/>
        </w:rPr>
        <w:t>dává</w:t>
      </w:r>
      <w:proofErr w:type="gramEnd"/>
      <w:r w:rsidRPr="0049023C">
        <w:rPr>
          <w:rFonts w:cstheme="minorHAnsi"/>
          <w:color w:val="000000"/>
          <w:sz w:val="24"/>
          <w:szCs w:val="24"/>
        </w:rPr>
        <w:t xml:space="preserve"> opět bílou barvu o </w:t>
      </w:r>
      <w:proofErr w:type="gramStart"/>
      <w:r w:rsidRPr="0049023C">
        <w:rPr>
          <w:rFonts w:cstheme="minorHAnsi"/>
          <w:color w:val="000000"/>
          <w:sz w:val="24"/>
          <w:szCs w:val="24"/>
        </w:rPr>
        <w:t>uplatňuje</w:t>
      </w:r>
      <w:proofErr w:type="gramEnd"/>
      <w:r w:rsidRPr="0049023C">
        <w:rPr>
          <w:rFonts w:cstheme="minorHAnsi"/>
          <w:color w:val="000000"/>
          <w:sz w:val="24"/>
          <w:szCs w:val="24"/>
        </w:rPr>
        <w:t xml:space="preserve"> se při promítání a dociluje se ho pouze světlením - např. červená a zelená dávají žlutou </w:t>
      </w:r>
    </w:p>
    <w:p w:rsidR="001E49AF" w:rsidRPr="0049023C" w:rsidRDefault="001E49AF" w:rsidP="001E49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9023C">
        <w:rPr>
          <w:rFonts w:cstheme="minorHAnsi"/>
          <w:color w:val="000000"/>
          <w:sz w:val="24"/>
          <w:szCs w:val="24"/>
        </w:rPr>
        <w:t xml:space="preserve">Subtraktivní  skládání  barev o od bílé barvy se odečítají jednotlivá monochromatická světla (základní nebo doplňkové barvy) o směs světla se vytváří tím, že se z bílého světla vyloučí určitá část, např. odebrání azurové a žluté dává </w:t>
      </w:r>
      <w:r w:rsidR="00736B27">
        <w:rPr>
          <w:rFonts w:cstheme="minorHAnsi"/>
          <w:color w:val="000000"/>
          <w:sz w:val="24"/>
          <w:szCs w:val="24"/>
        </w:rPr>
        <w:t>zelenou</w:t>
      </w:r>
      <w:r w:rsidR="00736B27" w:rsidRPr="0049023C">
        <w:rPr>
          <w:rFonts w:cstheme="minorHAnsi"/>
          <w:color w:val="000000"/>
          <w:sz w:val="24"/>
          <w:szCs w:val="24"/>
        </w:rPr>
        <w:t>, jakmile</w:t>
      </w:r>
      <w:r w:rsidRPr="0049023C">
        <w:rPr>
          <w:rFonts w:cstheme="minorHAnsi"/>
          <w:color w:val="000000"/>
          <w:sz w:val="24"/>
          <w:szCs w:val="24"/>
        </w:rPr>
        <w:t xml:space="preserve"> se vyloučí poslední monochromatická složka, zůstane barva černá o používá se při tisku, protože základem je bílý papír, a používají se doplňkové barvy </w:t>
      </w:r>
      <w:proofErr w:type="gramStart"/>
      <w:r w:rsidRPr="0049023C">
        <w:rPr>
          <w:rFonts w:cstheme="minorHAnsi"/>
          <w:color w:val="000000"/>
          <w:sz w:val="24"/>
          <w:szCs w:val="24"/>
        </w:rPr>
        <w:t>Parametry  barvy</w:t>
      </w:r>
      <w:proofErr w:type="gramEnd"/>
      <w:r w:rsidRPr="0049023C">
        <w:rPr>
          <w:rFonts w:cstheme="minorHAnsi"/>
          <w:color w:val="000000"/>
          <w:sz w:val="24"/>
          <w:szCs w:val="24"/>
        </w:rPr>
        <w:t xml:space="preserve"> </w:t>
      </w:r>
    </w:p>
    <w:p w:rsidR="0049023C" w:rsidRDefault="0049023C" w:rsidP="004902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Tón barvy je </w:t>
      </w:r>
      <w:r w:rsidR="001E49AF" w:rsidRPr="0049023C">
        <w:rPr>
          <w:rFonts w:cstheme="minorHAnsi"/>
          <w:color w:val="000000"/>
          <w:sz w:val="24"/>
          <w:szCs w:val="24"/>
        </w:rPr>
        <w:t>vlastnost barevného vjemu charakterizovaná vlnovou délkou a označovaná názvem bar</w:t>
      </w:r>
      <w:r>
        <w:rPr>
          <w:rFonts w:cstheme="minorHAnsi"/>
          <w:color w:val="000000"/>
          <w:sz w:val="24"/>
          <w:szCs w:val="24"/>
        </w:rPr>
        <w:t xml:space="preserve">vy (barva modrá, červená aj.),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jedná se o umístění barvy ve spektrální řadě </w:t>
      </w:r>
      <w:r>
        <w:rPr>
          <w:rFonts w:cstheme="minorHAnsi"/>
          <w:color w:val="000000"/>
          <w:sz w:val="24"/>
          <w:szCs w:val="24"/>
        </w:rPr>
        <w:t>s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rozliš</w:t>
      </w:r>
      <w:r>
        <w:rPr>
          <w:rFonts w:cstheme="minorHAnsi"/>
          <w:color w:val="000000"/>
          <w:sz w:val="24"/>
          <w:szCs w:val="24"/>
        </w:rPr>
        <w:t>ením dvou skupin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barev:  </w:t>
      </w:r>
    </w:p>
    <w:p w:rsidR="0049023C" w:rsidRDefault="0049023C" w:rsidP="004902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pestré (chromatické) </w:t>
      </w:r>
    </w:p>
    <w:p w:rsidR="001E49AF" w:rsidRPr="0049023C" w:rsidRDefault="0049023C" w:rsidP="004902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nepestré (achromatické, neutrální) </w:t>
      </w:r>
    </w:p>
    <w:p w:rsidR="001E49AF" w:rsidRDefault="001E49AF" w:rsidP="001E49AF">
      <w:r>
        <w:t xml:space="preserve"> </w:t>
      </w:r>
    </w:p>
    <w:p w:rsidR="000577B1" w:rsidRDefault="000577B1" w:rsidP="000577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t xml:space="preserve">Sytost barvy je </w:t>
      </w:r>
      <w:r w:rsidR="001E49AF" w:rsidRPr="0049023C">
        <w:rPr>
          <w:rFonts w:cstheme="minorHAnsi"/>
          <w:color w:val="000000"/>
          <w:sz w:val="24"/>
          <w:szCs w:val="24"/>
        </w:rPr>
        <w:t>vlastnost barevného vjemu, který určuje jeho rozdílnost od vjemu nepestré ba</w:t>
      </w:r>
      <w:r>
        <w:rPr>
          <w:rFonts w:cstheme="minorHAnsi"/>
          <w:color w:val="000000"/>
          <w:sz w:val="24"/>
          <w:szCs w:val="24"/>
        </w:rPr>
        <w:t xml:space="preserve">rvy, jež se mu nejvíce podobá </w:t>
      </w:r>
    </w:p>
    <w:p w:rsidR="000577B1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vyjadřuje podíl čisté pestré barvy a barvy nepestré ve výsledné lomené barvě </w:t>
      </w:r>
      <w:r>
        <w:rPr>
          <w:rFonts w:cstheme="minorHAnsi"/>
          <w:color w:val="000000"/>
          <w:sz w:val="24"/>
          <w:szCs w:val="24"/>
        </w:rPr>
        <w:tab/>
        <w:t xml:space="preserve">  namíchané pro tisk </w:t>
      </w:r>
    </w:p>
    <w:p w:rsidR="000577B1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>vyjadřuje rozdílnost vjemu barvy chromatick</w:t>
      </w:r>
      <w:r>
        <w:rPr>
          <w:rFonts w:cstheme="minorHAnsi"/>
          <w:color w:val="000000"/>
          <w:sz w:val="24"/>
          <w:szCs w:val="24"/>
        </w:rPr>
        <w:t>é od vjemu barvy achromatické</w:t>
      </w:r>
    </w:p>
    <w:p w:rsidR="001E49AF" w:rsidRPr="0049023C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podle sytosti se rozlišují barvy syté a bledé </w:t>
      </w:r>
    </w:p>
    <w:p w:rsidR="000577B1" w:rsidRDefault="000577B1" w:rsidP="004902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Jas barvy je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vlastnost vjemu svítící plochy, která umožňuje, aby vjem barvy byl vyhodnocen stejně jako vjem achromatické barvy v rozsah</w:t>
      </w:r>
      <w:r>
        <w:rPr>
          <w:rFonts w:cstheme="minorHAnsi"/>
          <w:color w:val="000000"/>
          <w:sz w:val="24"/>
          <w:szCs w:val="24"/>
        </w:rPr>
        <w:t xml:space="preserve">u od tmavé až do velmi světlé,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jas </w:t>
      </w:r>
      <w:r>
        <w:rPr>
          <w:rFonts w:cstheme="minorHAnsi"/>
          <w:color w:val="000000"/>
          <w:sz w:val="24"/>
          <w:szCs w:val="24"/>
        </w:rPr>
        <w:t xml:space="preserve">udává relativní čistotu barvy,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podle jasu se rozlišují barvy: </w:t>
      </w:r>
    </w:p>
    <w:p w:rsidR="000577B1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-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světlé - světlé barvy jsou barvy čisté nebo barvy vzniklé míšením příslušných </w:t>
      </w:r>
      <w:r>
        <w:rPr>
          <w:rFonts w:cstheme="minorHAnsi"/>
          <w:color w:val="000000"/>
          <w:sz w:val="24"/>
          <w:szCs w:val="24"/>
        </w:rPr>
        <w:tab/>
        <w:t xml:space="preserve">   chromatických barev </w:t>
      </w:r>
    </w:p>
    <w:p w:rsidR="000577B1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tmavé - tmavé barvy jsou barvy s příměsí šedi, </w:t>
      </w:r>
      <w:proofErr w:type="spellStart"/>
      <w:r w:rsidR="001E49AF" w:rsidRPr="0049023C">
        <w:rPr>
          <w:rFonts w:cstheme="minorHAnsi"/>
          <w:color w:val="000000"/>
          <w:sz w:val="24"/>
          <w:szCs w:val="24"/>
        </w:rPr>
        <w:t>event</w:t>
      </w:r>
      <w:proofErr w:type="spellEnd"/>
      <w:r w:rsidR="001E49AF" w:rsidRPr="0049023C">
        <w:rPr>
          <w:rFonts w:cstheme="minorHAnsi"/>
          <w:color w:val="000000"/>
          <w:sz w:val="24"/>
          <w:szCs w:val="24"/>
        </w:rPr>
        <w:t xml:space="preserve">. míšení dalších </w:t>
      </w:r>
      <w:r>
        <w:rPr>
          <w:rFonts w:cstheme="minorHAnsi"/>
          <w:color w:val="000000"/>
          <w:sz w:val="24"/>
          <w:szCs w:val="24"/>
        </w:rPr>
        <w:tab/>
        <w:t xml:space="preserve">   </w:t>
      </w:r>
      <w:r>
        <w:rPr>
          <w:rFonts w:cstheme="minorHAnsi"/>
          <w:color w:val="000000"/>
          <w:sz w:val="24"/>
          <w:szCs w:val="24"/>
        </w:rPr>
        <w:tab/>
        <w:t xml:space="preserve">   </w:t>
      </w:r>
      <w:r w:rsidR="001E49AF" w:rsidRPr="0049023C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 xml:space="preserve">íslušných chromatických barev </w:t>
      </w:r>
    </w:p>
    <w:p w:rsidR="001E49AF" w:rsidRPr="0049023C" w:rsidRDefault="001E49AF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9023C">
        <w:rPr>
          <w:rFonts w:cstheme="minorHAnsi"/>
          <w:color w:val="000000"/>
          <w:sz w:val="24"/>
          <w:szCs w:val="24"/>
        </w:rPr>
        <w:t xml:space="preserve">při tisku mapy se tmavých barev dociluje tiskem plné plochy, světlých barev použitím </w:t>
      </w:r>
      <w:r w:rsidR="000577B1">
        <w:rPr>
          <w:rFonts w:cstheme="minorHAnsi"/>
          <w:color w:val="000000"/>
          <w:sz w:val="24"/>
          <w:szCs w:val="24"/>
        </w:rPr>
        <w:t>autotypických rastrů</w:t>
      </w:r>
    </w:p>
    <w:p w:rsidR="000577B1" w:rsidRDefault="001E49AF" w:rsidP="004902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9023C">
        <w:rPr>
          <w:rFonts w:cstheme="minorHAnsi"/>
          <w:color w:val="000000"/>
          <w:sz w:val="24"/>
          <w:szCs w:val="24"/>
        </w:rPr>
        <w:t>P</w:t>
      </w:r>
      <w:r w:rsidR="00736B27">
        <w:rPr>
          <w:rFonts w:cstheme="minorHAnsi"/>
          <w:color w:val="000000"/>
          <w:sz w:val="24"/>
          <w:szCs w:val="24"/>
        </w:rPr>
        <w:t xml:space="preserve">sychologické působení </w:t>
      </w:r>
      <w:r w:rsidR="000577B1">
        <w:rPr>
          <w:rFonts w:cstheme="minorHAnsi"/>
          <w:color w:val="000000"/>
          <w:sz w:val="24"/>
          <w:szCs w:val="24"/>
        </w:rPr>
        <w:t xml:space="preserve">barev </w:t>
      </w:r>
    </w:p>
    <w:p w:rsidR="001E49AF" w:rsidRPr="0049023C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vjem hloubky </w:t>
      </w:r>
    </w:p>
    <w:p w:rsidR="001E49AF" w:rsidRPr="000577B1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0577B1">
        <w:rPr>
          <w:rFonts w:cstheme="minorHAnsi"/>
          <w:color w:val="000000"/>
          <w:sz w:val="24"/>
          <w:szCs w:val="24"/>
        </w:rPr>
        <w:t xml:space="preserve">pocit tepla </w:t>
      </w:r>
    </w:p>
    <w:p w:rsidR="000577B1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0577B1">
        <w:rPr>
          <w:rFonts w:cstheme="minorHAnsi"/>
          <w:color w:val="000000"/>
          <w:sz w:val="24"/>
          <w:szCs w:val="24"/>
        </w:rPr>
        <w:t xml:space="preserve">optická váha barev  </w:t>
      </w:r>
    </w:p>
    <w:p w:rsidR="001E49AF" w:rsidRPr="0049023C" w:rsidRDefault="000577B1" w:rsidP="000577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0577B1">
        <w:rPr>
          <w:rFonts w:cstheme="minorHAnsi"/>
          <w:color w:val="000000"/>
          <w:sz w:val="24"/>
          <w:szCs w:val="24"/>
        </w:rPr>
        <w:t xml:space="preserve">vzrušivost </w:t>
      </w:r>
    </w:p>
    <w:p w:rsidR="00B9222E" w:rsidRDefault="001E49AF" w:rsidP="004902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9023C">
        <w:rPr>
          <w:rFonts w:cstheme="minorHAnsi"/>
          <w:color w:val="000000"/>
          <w:sz w:val="24"/>
          <w:szCs w:val="24"/>
        </w:rPr>
        <w:t xml:space="preserve">Volba barev </w:t>
      </w:r>
      <w:r w:rsidR="000577B1">
        <w:rPr>
          <w:rFonts w:cstheme="minorHAnsi"/>
          <w:color w:val="000000"/>
          <w:sz w:val="24"/>
          <w:szCs w:val="24"/>
        </w:rPr>
        <w:t xml:space="preserve">- kvalitativní </w:t>
      </w:r>
    </w:p>
    <w:p w:rsidR="00B9222E" w:rsidRDefault="00B9222E" w:rsidP="00B9222E">
      <w:pPr>
        <w:pStyle w:val="Odstavecseseznamem"/>
        <w:autoSpaceDE w:val="0"/>
        <w:autoSpaceDN w:val="0"/>
        <w:adjustRightInd w:val="0"/>
        <w:spacing w:after="0" w:line="240" w:lineRule="auto"/>
        <w:ind w:left="1560" w:hanging="8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0577B1">
        <w:rPr>
          <w:rFonts w:cstheme="minorHAnsi"/>
          <w:color w:val="000000"/>
          <w:sz w:val="24"/>
          <w:szCs w:val="24"/>
        </w:rPr>
        <w:t>velké plochy (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světlé, málo syté barvy tvoří odlehčený podklad pro </w:t>
      </w:r>
      <w:r w:rsidR="00736B27" w:rsidRPr="0049023C">
        <w:rPr>
          <w:rFonts w:cstheme="minorHAnsi"/>
          <w:color w:val="000000"/>
          <w:sz w:val="24"/>
          <w:szCs w:val="24"/>
        </w:rPr>
        <w:t xml:space="preserve">body a </w:t>
      </w:r>
      <w:r w:rsidR="00736B27">
        <w:rPr>
          <w:rFonts w:cstheme="minorHAnsi"/>
          <w:color w:val="000000"/>
          <w:sz w:val="24"/>
          <w:szCs w:val="24"/>
        </w:rPr>
        <w:t>linie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a s podobně odlehčenými sousedními plochami lépe snášejí</w:t>
      </w:r>
      <w:r>
        <w:rPr>
          <w:rFonts w:cstheme="minorHAnsi"/>
          <w:color w:val="000000"/>
          <w:sz w:val="24"/>
          <w:szCs w:val="24"/>
        </w:rPr>
        <w:t>)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</w:t>
      </w:r>
    </w:p>
    <w:p w:rsidR="001E49AF" w:rsidRPr="0049023C" w:rsidRDefault="00B9222E" w:rsidP="00B9222E">
      <w:pPr>
        <w:pStyle w:val="Odstavecseseznamem"/>
        <w:autoSpaceDE w:val="0"/>
        <w:autoSpaceDN w:val="0"/>
        <w:adjustRightInd w:val="0"/>
        <w:spacing w:after="0" w:line="240" w:lineRule="auto"/>
        <w:ind w:left="1560" w:hanging="8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="001E49AF" w:rsidRPr="0049023C">
        <w:rPr>
          <w:rFonts w:cstheme="minorHAnsi"/>
          <w:color w:val="000000"/>
          <w:sz w:val="24"/>
          <w:szCs w:val="24"/>
        </w:rPr>
        <w:t>malé plochy, li</w:t>
      </w:r>
      <w:r w:rsidR="00736B27">
        <w:rPr>
          <w:rFonts w:cstheme="minorHAnsi"/>
          <w:color w:val="000000"/>
          <w:sz w:val="24"/>
          <w:szCs w:val="24"/>
        </w:rPr>
        <w:t>nie a body - tmavé a syté barvy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působí na mapě příliš nápadně a výrazně, až křiklavě - proto se používají pro malé a drobné plošky (kvalitativně nebo kvantitativně nejzajímavější </w:t>
      </w:r>
      <w:proofErr w:type="gramStart"/>
      <w:r w:rsidR="001E49AF" w:rsidRPr="0049023C">
        <w:rPr>
          <w:rFonts w:cstheme="minorHAnsi"/>
          <w:color w:val="000000"/>
          <w:sz w:val="24"/>
          <w:szCs w:val="24"/>
        </w:rPr>
        <w:t>místa)  vystupují</w:t>
      </w:r>
      <w:proofErr w:type="gramEnd"/>
      <w:r w:rsidR="001E49AF" w:rsidRPr="0049023C">
        <w:rPr>
          <w:rFonts w:cstheme="minorHAnsi"/>
          <w:color w:val="000000"/>
          <w:sz w:val="24"/>
          <w:szCs w:val="24"/>
        </w:rPr>
        <w:t xml:space="preserve"> z mapy tím více, čím nenápadnější a </w:t>
      </w:r>
      <w:proofErr w:type="spellStart"/>
      <w:r w:rsidR="001E49AF" w:rsidRPr="0049023C">
        <w:rPr>
          <w:rFonts w:cstheme="minorHAnsi"/>
          <w:color w:val="000000"/>
          <w:sz w:val="24"/>
          <w:szCs w:val="24"/>
        </w:rPr>
        <w:t>neutrálnější</w:t>
      </w:r>
      <w:proofErr w:type="spellEnd"/>
      <w:r w:rsidR="001E49AF" w:rsidRPr="0049023C">
        <w:rPr>
          <w:rFonts w:cstheme="minorHAnsi"/>
          <w:color w:val="000000"/>
          <w:sz w:val="24"/>
          <w:szCs w:val="24"/>
        </w:rPr>
        <w:t xml:space="preserve"> je barva okolí používají se i u bodových a liniových znaků (nepoužívá se žlutá, kterou je na světlém podkladu špatně vidět)  </w:t>
      </w:r>
    </w:p>
    <w:p w:rsidR="001E49AF" w:rsidRPr="0049023C" w:rsidRDefault="001E49AF" w:rsidP="004902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9023C">
        <w:rPr>
          <w:rFonts w:cstheme="minorHAnsi"/>
          <w:color w:val="000000"/>
          <w:sz w:val="24"/>
          <w:szCs w:val="24"/>
        </w:rPr>
        <w:t xml:space="preserve">Volba barev - kvantitativní Čím intenzivnější jev, tím </w:t>
      </w:r>
      <w:proofErr w:type="spellStart"/>
      <w:r w:rsidRPr="0049023C">
        <w:rPr>
          <w:rFonts w:cstheme="minorHAnsi"/>
          <w:color w:val="000000"/>
          <w:sz w:val="24"/>
          <w:szCs w:val="24"/>
        </w:rPr>
        <w:t>intezívnější</w:t>
      </w:r>
      <w:proofErr w:type="spellEnd"/>
      <w:r w:rsidRPr="0049023C">
        <w:rPr>
          <w:rFonts w:cstheme="minorHAnsi"/>
          <w:color w:val="000000"/>
          <w:sz w:val="24"/>
          <w:szCs w:val="24"/>
        </w:rPr>
        <w:t xml:space="preserve"> barva </w:t>
      </w:r>
    </w:p>
    <w:p w:rsidR="00B9222E" w:rsidRPr="00F54FD2" w:rsidRDefault="00B9222E" w:rsidP="00B9222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9222E" w:rsidRPr="00B9222E" w:rsidRDefault="00B9222E" w:rsidP="00B9222E">
      <w:r>
        <w:rPr>
          <w:rFonts w:cstheme="minorHAnsi"/>
          <w:b/>
          <w:bCs/>
          <w:color w:val="000000"/>
          <w:sz w:val="24"/>
          <w:szCs w:val="24"/>
        </w:rPr>
        <w:t xml:space="preserve">Škála (barev) </w:t>
      </w:r>
    </w:p>
    <w:p w:rsidR="001E49AF" w:rsidRPr="0049023C" w:rsidRDefault="00B9222E" w:rsidP="004902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Š</w:t>
      </w:r>
      <w:r w:rsidR="001E49AF" w:rsidRPr="0049023C">
        <w:rPr>
          <w:rFonts w:cstheme="minorHAnsi"/>
          <w:color w:val="000000"/>
          <w:sz w:val="24"/>
          <w:szCs w:val="24"/>
        </w:rPr>
        <w:t>kála původně označoval</w:t>
      </w:r>
      <w:r>
        <w:rPr>
          <w:rFonts w:cstheme="minorHAnsi"/>
          <w:color w:val="000000"/>
          <w:sz w:val="24"/>
          <w:szCs w:val="24"/>
        </w:rPr>
        <w:t>a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řadu tónů (zvukových) uspořádanou způsobem, který byl považován za dokonalý </w:t>
      </w:r>
      <w:r>
        <w:rPr>
          <w:rFonts w:cstheme="minorHAnsi"/>
          <w:color w:val="000000"/>
          <w:sz w:val="24"/>
          <w:szCs w:val="24"/>
        </w:rPr>
        <w:t>(</w:t>
      </w:r>
      <w:r w:rsidR="001E49AF" w:rsidRPr="0049023C">
        <w:rPr>
          <w:rFonts w:cstheme="minorHAnsi"/>
          <w:color w:val="000000"/>
          <w:sz w:val="24"/>
          <w:szCs w:val="24"/>
        </w:rPr>
        <w:t>stupnice</w:t>
      </w:r>
      <w:r>
        <w:rPr>
          <w:rFonts w:cstheme="minorHAnsi"/>
          <w:color w:val="000000"/>
          <w:sz w:val="24"/>
          <w:szCs w:val="24"/>
        </w:rPr>
        <w:t>), p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ojem </w:t>
      </w:r>
      <w:r>
        <w:rPr>
          <w:rFonts w:cstheme="minorHAnsi"/>
          <w:color w:val="000000"/>
          <w:sz w:val="24"/>
          <w:szCs w:val="24"/>
        </w:rPr>
        <w:t xml:space="preserve">byl ale postupně vztažen i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na jakoukoli utříděnou barevnou posloupnost </w:t>
      </w:r>
      <w:r>
        <w:rPr>
          <w:rFonts w:cstheme="minorHAnsi"/>
          <w:color w:val="000000"/>
          <w:sz w:val="24"/>
          <w:szCs w:val="24"/>
        </w:rPr>
        <w:t>která zahrnuje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 také stupnici sytosti jediné barvy </w:t>
      </w:r>
      <w:r>
        <w:rPr>
          <w:rFonts w:cstheme="minorHAnsi"/>
          <w:color w:val="000000"/>
          <w:sz w:val="24"/>
          <w:szCs w:val="24"/>
        </w:rPr>
        <w:t xml:space="preserve">tedy </w:t>
      </w:r>
      <w:r w:rsidR="001E49AF" w:rsidRPr="0049023C">
        <w:rPr>
          <w:rFonts w:cstheme="minorHAnsi"/>
          <w:color w:val="000000"/>
          <w:sz w:val="24"/>
          <w:szCs w:val="24"/>
        </w:rPr>
        <w:t>řa</w:t>
      </w:r>
      <w:r w:rsidR="00736B27">
        <w:rPr>
          <w:rFonts w:cstheme="minorHAnsi"/>
          <w:color w:val="000000"/>
          <w:sz w:val="24"/>
          <w:szCs w:val="24"/>
        </w:rPr>
        <w:t>du tónů různé barevné intenzity</w:t>
      </w:r>
      <w:r>
        <w:rPr>
          <w:rFonts w:cstheme="minorHAnsi"/>
          <w:color w:val="000000"/>
          <w:sz w:val="24"/>
          <w:szCs w:val="24"/>
        </w:rPr>
        <w:t xml:space="preserve">, obecně jde o </w:t>
      </w:r>
      <w:r w:rsidR="001E49AF" w:rsidRPr="0049023C">
        <w:rPr>
          <w:rFonts w:cstheme="minorHAnsi"/>
          <w:color w:val="000000"/>
          <w:sz w:val="24"/>
          <w:szCs w:val="24"/>
        </w:rPr>
        <w:t xml:space="preserve">jakoukoli dokonale uspořádanou posloupnost barev nebo tónů </w:t>
      </w:r>
    </w:p>
    <w:p w:rsidR="00F41156" w:rsidRDefault="00B9222E" w:rsidP="00B922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222E">
        <w:rPr>
          <w:rFonts w:cstheme="minorHAnsi"/>
          <w:color w:val="000000"/>
          <w:sz w:val="24"/>
          <w:szCs w:val="24"/>
        </w:rPr>
        <w:t>Škály s teplotním faktorem, l</w:t>
      </w:r>
      <w:r w:rsidR="001E49AF" w:rsidRPr="00B9222E">
        <w:rPr>
          <w:rFonts w:cstheme="minorHAnsi"/>
          <w:color w:val="000000"/>
          <w:sz w:val="24"/>
          <w:szCs w:val="24"/>
        </w:rPr>
        <w:t>ze je použít všude, kde existuje polarita jevu (teplá x st</w:t>
      </w:r>
      <w:r w:rsidRPr="00B9222E">
        <w:rPr>
          <w:rFonts w:cstheme="minorHAnsi"/>
          <w:color w:val="000000"/>
          <w:sz w:val="24"/>
          <w:szCs w:val="24"/>
        </w:rPr>
        <w:t xml:space="preserve">udená, pozitivní x </w:t>
      </w:r>
      <w:r w:rsidR="00736B27">
        <w:rPr>
          <w:rFonts w:cstheme="minorHAnsi"/>
          <w:color w:val="000000"/>
          <w:sz w:val="24"/>
          <w:szCs w:val="24"/>
        </w:rPr>
        <w:t>negativní)</w:t>
      </w:r>
      <w:r w:rsidRPr="00B9222E">
        <w:rPr>
          <w:rFonts w:cstheme="minorHAnsi"/>
          <w:color w:val="000000"/>
          <w:sz w:val="24"/>
          <w:szCs w:val="24"/>
        </w:rPr>
        <w:t>, pozor na barvy ve znázornění výsledků voleb - ž</w:t>
      </w:r>
      <w:r w:rsidR="001E49AF" w:rsidRPr="00B9222E">
        <w:rPr>
          <w:rFonts w:cstheme="minorHAnsi"/>
          <w:color w:val="000000"/>
          <w:sz w:val="24"/>
          <w:szCs w:val="24"/>
        </w:rPr>
        <w:t>lutá a červená působí zdání blízkosti, modrá a fialová optickou vzdálenost prohlubují – vzdál</w:t>
      </w:r>
      <w:r w:rsidRPr="00B9222E">
        <w:rPr>
          <w:rFonts w:cstheme="minorHAnsi"/>
          <w:color w:val="000000"/>
          <w:sz w:val="24"/>
          <w:szCs w:val="24"/>
        </w:rPr>
        <w:t xml:space="preserve">enější předměty se jeví menší. </w:t>
      </w:r>
      <w:r w:rsidR="001E49AF" w:rsidRPr="00B9222E">
        <w:rPr>
          <w:rFonts w:cstheme="minorHAnsi"/>
          <w:color w:val="000000"/>
          <w:sz w:val="24"/>
          <w:szCs w:val="24"/>
        </w:rPr>
        <w:t>Propad intervalu</w:t>
      </w:r>
      <w:r w:rsidRPr="00B9222E">
        <w:rPr>
          <w:rFonts w:cstheme="minorHAnsi"/>
          <w:color w:val="000000"/>
          <w:sz w:val="24"/>
          <w:szCs w:val="24"/>
        </w:rPr>
        <w:t xml:space="preserve"> a preferencí. </w:t>
      </w:r>
    </w:p>
    <w:sectPr w:rsidR="00F41156" w:rsidSect="00DA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BE"/>
    <w:multiLevelType w:val="hybridMultilevel"/>
    <w:tmpl w:val="7548E328"/>
    <w:lvl w:ilvl="0" w:tplc="2814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2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7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E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A29BB"/>
    <w:multiLevelType w:val="hybridMultilevel"/>
    <w:tmpl w:val="5C5CA2DA"/>
    <w:lvl w:ilvl="0" w:tplc="081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0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2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0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07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3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4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6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987B59"/>
    <w:multiLevelType w:val="hybridMultilevel"/>
    <w:tmpl w:val="982E80D4"/>
    <w:lvl w:ilvl="0" w:tplc="C16A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D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D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8C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C4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00483"/>
    <w:multiLevelType w:val="hybridMultilevel"/>
    <w:tmpl w:val="90A48E64"/>
    <w:lvl w:ilvl="0" w:tplc="0242D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6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F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46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A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9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CD0675"/>
    <w:multiLevelType w:val="hybridMultilevel"/>
    <w:tmpl w:val="E174ACA2"/>
    <w:lvl w:ilvl="0" w:tplc="555654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CC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94F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02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A7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0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C9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5EE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4B9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5B35BDB"/>
    <w:multiLevelType w:val="hybridMultilevel"/>
    <w:tmpl w:val="52A27A60"/>
    <w:lvl w:ilvl="0" w:tplc="17D8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6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0D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8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29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8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6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9100CF"/>
    <w:multiLevelType w:val="hybridMultilevel"/>
    <w:tmpl w:val="5A0CE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058"/>
    <w:rsid w:val="000577B1"/>
    <w:rsid w:val="00084FC1"/>
    <w:rsid w:val="00150693"/>
    <w:rsid w:val="00184293"/>
    <w:rsid w:val="001B5EED"/>
    <w:rsid w:val="001E49AF"/>
    <w:rsid w:val="002759A3"/>
    <w:rsid w:val="002866E0"/>
    <w:rsid w:val="00307F42"/>
    <w:rsid w:val="003E2007"/>
    <w:rsid w:val="00432DEA"/>
    <w:rsid w:val="004373C2"/>
    <w:rsid w:val="0049023C"/>
    <w:rsid w:val="00545058"/>
    <w:rsid w:val="005C015A"/>
    <w:rsid w:val="005E0194"/>
    <w:rsid w:val="006303DF"/>
    <w:rsid w:val="00736B27"/>
    <w:rsid w:val="00A77A99"/>
    <w:rsid w:val="00AE10C1"/>
    <w:rsid w:val="00B70DBA"/>
    <w:rsid w:val="00B9222E"/>
    <w:rsid w:val="00C120A5"/>
    <w:rsid w:val="00DA1A91"/>
    <w:rsid w:val="00DE2142"/>
    <w:rsid w:val="00E37B4A"/>
    <w:rsid w:val="00E77828"/>
    <w:rsid w:val="00EB3A44"/>
    <w:rsid w:val="00F41156"/>
    <w:rsid w:val="00F54FD2"/>
    <w:rsid w:val="00F9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A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3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73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0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149?lang=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0127?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0127?lang=cs" TargetMode="External"/><Relationship Id="rId11" Type="http://schemas.openxmlformats.org/officeDocument/2006/relationships/hyperlink" Target="http://oldgeogr.muni.cz/ucebnice/dejiny/" TargetMode="External"/><Relationship Id="rId5" Type="http://schemas.openxmlformats.org/officeDocument/2006/relationships/hyperlink" Target="https://is.muni.cz/auth/osoba/39149?lang=cs" TargetMode="External"/><Relationship Id="rId10" Type="http://schemas.openxmlformats.org/officeDocument/2006/relationships/hyperlink" Target="http://oldgeogr.muni.cz/ucebnice/kartogr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grafie.webzdarma.cz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1570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</cp:lastModifiedBy>
  <cp:revision>2</cp:revision>
  <dcterms:created xsi:type="dcterms:W3CDTF">2016-11-09T19:30:00Z</dcterms:created>
  <dcterms:modified xsi:type="dcterms:W3CDTF">2018-10-30T19:05:00Z</dcterms:modified>
</cp:coreProperties>
</file>