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FF" w:rsidRPr="00E56CFF" w:rsidRDefault="00E56CFF" w:rsidP="00E56CFF">
      <w:pPr>
        <w:pStyle w:val="Nadpis1"/>
        <w:spacing w:before="0" w:after="0" w:line="240" w:lineRule="auto"/>
        <w:jc w:val="center"/>
        <w:rPr>
          <w:rFonts w:ascii="Arial" w:hAnsi="Arial" w:cs="Arial"/>
          <w:b/>
          <w:caps/>
        </w:rPr>
      </w:pPr>
      <w:r w:rsidRPr="00E56CFF">
        <w:rPr>
          <w:rFonts w:ascii="Arial" w:hAnsi="Arial" w:cs="Arial"/>
          <w:b/>
          <w:caps/>
        </w:rPr>
        <w:t xml:space="preserve">Didaktika elementárního čtení a psaní </w:t>
      </w:r>
    </w:p>
    <w:p w:rsidR="00E56CFF" w:rsidRPr="00E56CFF" w:rsidRDefault="00E56CFF" w:rsidP="00E56CFF">
      <w:pPr>
        <w:pStyle w:val="Nadpis1"/>
        <w:spacing w:before="0" w:after="0" w:line="240" w:lineRule="auto"/>
        <w:jc w:val="center"/>
        <w:rPr>
          <w:rFonts w:ascii="Arial" w:hAnsi="Arial" w:cs="Arial"/>
        </w:rPr>
      </w:pPr>
      <w:r w:rsidRPr="00E56CFF">
        <w:rPr>
          <w:rFonts w:ascii="Arial" w:hAnsi="Arial" w:cs="Arial"/>
        </w:rPr>
        <w:t>Okruhy ke kolokviu</w:t>
      </w:r>
    </w:p>
    <w:p w:rsidR="00D364D6" w:rsidRDefault="00D364D6" w:rsidP="00E56C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CFF" w:rsidRPr="00736839" w:rsidRDefault="00E56CFF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 xml:space="preserve">Výuka elementárního čtení a psaní v současné škole: nácvik techniky čtení versus </w:t>
      </w:r>
      <w:r w:rsidR="00672FC6" w:rsidRPr="00736839">
        <w:rPr>
          <w:rFonts w:ascii="Arial" w:hAnsi="Arial" w:cs="Arial"/>
        </w:rPr>
        <w:t>čtenářská gramotnost</w:t>
      </w:r>
      <w:r w:rsidRPr="00736839">
        <w:rPr>
          <w:rFonts w:ascii="Arial" w:hAnsi="Arial" w:cs="Arial"/>
        </w:rPr>
        <w:t xml:space="preserve"> </w:t>
      </w:r>
    </w:p>
    <w:p w:rsidR="003A32BA" w:rsidRPr="00736839" w:rsidRDefault="003A32BA" w:rsidP="00736839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(</w:t>
      </w:r>
      <w:r w:rsidR="00813DE5">
        <w:rPr>
          <w:rFonts w:ascii="Arial" w:hAnsi="Arial" w:cs="Arial"/>
        </w:rPr>
        <w:t xml:space="preserve">trendy současné výuky; </w:t>
      </w:r>
      <w:r w:rsidRPr="00736839">
        <w:rPr>
          <w:rFonts w:ascii="Arial" w:hAnsi="Arial" w:cs="Arial"/>
        </w:rPr>
        <w:t>v</w:t>
      </w:r>
      <w:r w:rsidRPr="00736839">
        <w:rPr>
          <w:rFonts w:ascii="Arial" w:hAnsi="Arial" w:cs="Arial"/>
          <w:bCs/>
          <w:color w:val="000000"/>
        </w:rPr>
        <w:t>ýznam rodiny pro rozvoj č</w:t>
      </w:r>
      <w:r w:rsidR="00736839" w:rsidRPr="00736839">
        <w:rPr>
          <w:rFonts w:ascii="Arial" w:hAnsi="Arial" w:cs="Arial"/>
          <w:bCs/>
          <w:color w:val="000000"/>
        </w:rPr>
        <w:t>tenářské a písařské gramotnosti;</w:t>
      </w:r>
      <w:r w:rsidRPr="00736839">
        <w:rPr>
          <w:rFonts w:ascii="Arial" w:hAnsi="Arial" w:cs="Arial"/>
          <w:bCs/>
          <w:color w:val="000000"/>
        </w:rPr>
        <w:t xml:space="preserve"> </w:t>
      </w:r>
      <w:r w:rsidR="00736839" w:rsidRPr="00736839">
        <w:rPr>
          <w:rFonts w:ascii="Arial" w:hAnsi="Arial" w:cs="Arial"/>
          <w:bCs/>
          <w:color w:val="000000"/>
        </w:rPr>
        <w:t>r</w:t>
      </w:r>
      <w:r w:rsidRPr="00736839">
        <w:rPr>
          <w:rFonts w:ascii="Arial" w:hAnsi="Arial" w:cs="Arial"/>
          <w:bCs/>
          <w:color w:val="000000"/>
        </w:rPr>
        <w:t>ozvoj počáteční gramotnosti žáků minoritních skupin</w:t>
      </w:r>
      <w:r w:rsidR="00736839" w:rsidRPr="00736839">
        <w:rPr>
          <w:rFonts w:ascii="Arial" w:hAnsi="Arial" w:cs="Arial"/>
          <w:bCs/>
          <w:color w:val="000000"/>
        </w:rPr>
        <w:t xml:space="preserve">; </w:t>
      </w:r>
      <w:r w:rsidR="00736839" w:rsidRPr="00736839">
        <w:rPr>
          <w:rFonts w:ascii="Arial" w:hAnsi="Arial" w:cs="Arial"/>
        </w:rPr>
        <w:t>vliv rozvoje čtenářských a písařských dovedností na školní úspěšnost</w:t>
      </w:r>
      <w:r w:rsidRPr="00736839">
        <w:rPr>
          <w:rFonts w:ascii="Arial" w:hAnsi="Arial" w:cs="Arial"/>
        </w:rPr>
        <w:t>)</w:t>
      </w:r>
    </w:p>
    <w:p w:rsidR="003A32BA" w:rsidRPr="00736839" w:rsidRDefault="003A32BA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Historický vývoj písma</w:t>
      </w:r>
    </w:p>
    <w:p w:rsidR="00736839" w:rsidRPr="00736839" w:rsidRDefault="00736839" w:rsidP="00736839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 xml:space="preserve">(dějiny písma; tvarové </w:t>
      </w:r>
      <w:r>
        <w:rPr>
          <w:rFonts w:ascii="Arial" w:hAnsi="Arial" w:cs="Arial"/>
        </w:rPr>
        <w:t xml:space="preserve">prvky a </w:t>
      </w:r>
      <w:r w:rsidRPr="00736839">
        <w:rPr>
          <w:rFonts w:ascii="Arial" w:hAnsi="Arial" w:cs="Arial"/>
        </w:rPr>
        <w:t>skupiny</w:t>
      </w:r>
      <w:r>
        <w:rPr>
          <w:rFonts w:ascii="Arial" w:hAnsi="Arial" w:cs="Arial"/>
        </w:rPr>
        <w:t xml:space="preserve"> psacího písma; nespojité písmo</w:t>
      </w:r>
      <w:r w:rsidRPr="00736839">
        <w:rPr>
          <w:rFonts w:ascii="Arial" w:hAnsi="Arial" w:cs="Arial"/>
        </w:rPr>
        <w:t xml:space="preserve">) </w:t>
      </w:r>
    </w:p>
    <w:p w:rsidR="00672FC6" w:rsidRDefault="00672FC6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Historický vývoj metod ve výuce čtení a psaní</w:t>
      </w:r>
    </w:p>
    <w:p w:rsidR="00736839" w:rsidRPr="00736839" w:rsidRDefault="00736839" w:rsidP="00736839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(metody analytické</w:t>
      </w:r>
      <w:r w:rsidR="00813DE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metody genetické</w:t>
      </w:r>
      <w:r w:rsidR="00813DE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70B97">
        <w:rPr>
          <w:rFonts w:ascii="Arial" w:hAnsi="Arial" w:cs="Arial"/>
        </w:rPr>
        <w:t>alternativní metody</w:t>
      </w:r>
      <w:r w:rsidR="00813DE5">
        <w:rPr>
          <w:rFonts w:ascii="Arial" w:hAnsi="Arial" w:cs="Arial"/>
        </w:rPr>
        <w:t>; metody programu čtením a psaním ke kritickému myšlení</w:t>
      </w:r>
      <w:r w:rsidR="00970B97">
        <w:rPr>
          <w:rFonts w:ascii="Arial" w:hAnsi="Arial" w:cs="Arial"/>
        </w:rPr>
        <w:t>)</w:t>
      </w:r>
    </w:p>
    <w:p w:rsidR="003A32BA" w:rsidRDefault="003A32BA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Didaktické hry k rozvoji předpokladů pro čtení a psaní</w:t>
      </w:r>
    </w:p>
    <w:p w:rsidR="00813DE5" w:rsidRDefault="00970B97" w:rsidP="00813DE5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(rozvoj mluveného projevu, slovní zásoby, zrakového i sluchového vnímání, fonematického sluchu, pravolevé orientace, jemné motoriky, grafomotoriky, myšlení, paměti, pozornosti</w:t>
      </w:r>
      <w:r w:rsidR="001547AF">
        <w:rPr>
          <w:rFonts w:ascii="Arial" w:hAnsi="Arial" w:cs="Arial"/>
        </w:rPr>
        <w:t>)</w:t>
      </w:r>
    </w:p>
    <w:p w:rsidR="001547AF" w:rsidRDefault="001547AF" w:rsidP="005958FB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1547AF">
        <w:rPr>
          <w:rFonts w:ascii="Arial" w:hAnsi="Arial" w:cs="Arial"/>
        </w:rPr>
        <w:t xml:space="preserve">Pedagogické a psychologické aspekty výuky čtení a psaní </w:t>
      </w:r>
    </w:p>
    <w:p w:rsidR="00970B97" w:rsidRPr="001547AF" w:rsidRDefault="001547AF" w:rsidP="001547AF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 w:rsidRPr="001547AF">
        <w:rPr>
          <w:rFonts w:ascii="Arial" w:hAnsi="Arial" w:cs="Arial"/>
        </w:rPr>
        <w:t>(</w:t>
      </w:r>
      <w:r w:rsidR="00655950">
        <w:rPr>
          <w:rFonts w:ascii="Arial" w:hAnsi="Arial" w:cs="Arial"/>
        </w:rPr>
        <w:t>individuální a věkové zvláštnosti</w:t>
      </w:r>
      <w:r w:rsidR="00655950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</w:t>
      </w:r>
      <w:r w:rsidRPr="00813DE5">
        <w:rPr>
          <w:rFonts w:ascii="Arial" w:hAnsi="Arial" w:cs="Arial"/>
        </w:rPr>
        <w:t>racovní a hygienické návyky</w:t>
      </w:r>
      <w:r>
        <w:rPr>
          <w:rFonts w:ascii="Arial" w:hAnsi="Arial" w:cs="Arial"/>
        </w:rPr>
        <w:t xml:space="preserve"> ve výuce čtení a psaní</w:t>
      </w:r>
      <w:r w:rsidRPr="001547AF">
        <w:rPr>
          <w:rFonts w:ascii="Arial" w:hAnsi="Arial" w:cs="Arial"/>
        </w:rPr>
        <w:t xml:space="preserve">; špetkový úchop; </w:t>
      </w:r>
      <w:r w:rsidR="00813DE5" w:rsidRPr="001547AF">
        <w:rPr>
          <w:rFonts w:ascii="Arial" w:hAnsi="Arial" w:cs="Arial"/>
        </w:rPr>
        <w:t>specifika práce s levorukými žáky</w:t>
      </w:r>
      <w:r w:rsidR="00970B97" w:rsidRPr="001547AF">
        <w:rPr>
          <w:rFonts w:ascii="Arial" w:hAnsi="Arial" w:cs="Arial"/>
        </w:rPr>
        <w:t xml:space="preserve">) </w:t>
      </w:r>
    </w:p>
    <w:p w:rsidR="00672FC6" w:rsidRDefault="00672FC6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Výuka čtení a psaní analyticko-syntetickou metodou</w:t>
      </w:r>
    </w:p>
    <w:p w:rsidR="00970B97" w:rsidRPr="00736839" w:rsidRDefault="00970B97" w:rsidP="00970B97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(předslabikářové, slabikářové a poslabikářové období; </w:t>
      </w:r>
      <w:r w:rsidR="00813DE5">
        <w:rPr>
          <w:rFonts w:ascii="Arial" w:hAnsi="Arial" w:cs="Arial"/>
        </w:rPr>
        <w:t>v</w:t>
      </w:r>
      <w:r w:rsidR="001547AF">
        <w:rPr>
          <w:rFonts w:ascii="Arial" w:hAnsi="Arial" w:cs="Arial"/>
        </w:rPr>
        <w:t xml:space="preserve">yvozování písmen, slabik a slov; </w:t>
      </w:r>
      <w:r w:rsidR="00813DE5">
        <w:rPr>
          <w:rFonts w:ascii="Arial" w:hAnsi="Arial" w:cs="Arial"/>
        </w:rPr>
        <w:t>formy výuky psaní</w:t>
      </w:r>
      <w:r w:rsidR="003126C7">
        <w:rPr>
          <w:rFonts w:ascii="Arial" w:hAnsi="Arial" w:cs="Arial"/>
        </w:rPr>
        <w:t>; automatizace čtení a psaní</w:t>
      </w:r>
      <w:r w:rsidR="00813DE5">
        <w:rPr>
          <w:rFonts w:ascii="Arial" w:hAnsi="Arial" w:cs="Arial"/>
        </w:rPr>
        <w:t>)</w:t>
      </w:r>
    </w:p>
    <w:p w:rsidR="00672FC6" w:rsidRDefault="00672FC6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Výuka čtení a psaní genetickou metodou</w:t>
      </w:r>
    </w:p>
    <w:p w:rsidR="003126C7" w:rsidRPr="00736839" w:rsidRDefault="003126C7" w:rsidP="003126C7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(průpravné čtení; zapisování myšlenek; hláskové čtení; </w:t>
      </w:r>
      <w:r w:rsidR="00CF3DE5">
        <w:rPr>
          <w:rFonts w:ascii="Arial" w:hAnsi="Arial" w:cs="Arial"/>
        </w:rPr>
        <w:t xml:space="preserve">práce s texty; </w:t>
      </w:r>
      <w:r>
        <w:rPr>
          <w:rFonts w:ascii="Arial" w:hAnsi="Arial" w:cs="Arial"/>
        </w:rPr>
        <w:t>projekty)</w:t>
      </w:r>
    </w:p>
    <w:p w:rsidR="00672FC6" w:rsidRPr="00736839" w:rsidRDefault="00672FC6" w:rsidP="0073683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Nedostatky a poruchy ve výuce čtení a psaní</w:t>
      </w:r>
    </w:p>
    <w:p w:rsidR="00736839" w:rsidRDefault="00736839" w:rsidP="00736839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 w:rsidRPr="00736839">
        <w:rPr>
          <w:rFonts w:ascii="Arial" w:hAnsi="Arial" w:cs="Arial"/>
        </w:rPr>
        <w:t>(kvalitativní a kvantitativní znaky čtenářského a písařského výkonu</w:t>
      </w:r>
      <w:r w:rsidR="00813DE5">
        <w:rPr>
          <w:rFonts w:ascii="Arial" w:hAnsi="Arial" w:cs="Arial"/>
        </w:rPr>
        <w:t>;</w:t>
      </w:r>
      <w:r w:rsidRPr="00736839">
        <w:rPr>
          <w:rFonts w:ascii="Arial" w:hAnsi="Arial" w:cs="Arial"/>
        </w:rPr>
        <w:t xml:space="preserve"> diagnostické prověrky</w:t>
      </w:r>
      <w:r w:rsidR="00813DE5">
        <w:rPr>
          <w:rFonts w:ascii="Arial" w:hAnsi="Arial" w:cs="Arial"/>
        </w:rPr>
        <w:t xml:space="preserve">; </w:t>
      </w:r>
      <w:r w:rsidR="00FC46BD">
        <w:rPr>
          <w:rFonts w:ascii="Arial" w:hAnsi="Arial" w:cs="Arial"/>
        </w:rPr>
        <w:t xml:space="preserve">prevence a </w:t>
      </w:r>
      <w:r w:rsidR="00813DE5">
        <w:rPr>
          <w:rFonts w:ascii="Arial" w:hAnsi="Arial" w:cs="Arial"/>
        </w:rPr>
        <w:t>nápravné postupy; dyslexie, dysgrafie a dysortografie</w:t>
      </w:r>
      <w:r w:rsidRPr="00736839">
        <w:rPr>
          <w:rFonts w:ascii="Arial" w:hAnsi="Arial" w:cs="Arial"/>
        </w:rPr>
        <w:t>)</w:t>
      </w:r>
    </w:p>
    <w:p w:rsidR="001547AF" w:rsidRDefault="001547AF" w:rsidP="001547AF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Specifika výuky čtení a psaní na málotřídní škole</w:t>
      </w:r>
    </w:p>
    <w:p w:rsidR="001547AF" w:rsidRPr="00736839" w:rsidRDefault="001547AF" w:rsidP="001547AF">
      <w:pPr>
        <w:pStyle w:val="Odstavecseseznamem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F3DE5">
        <w:rPr>
          <w:rFonts w:ascii="Arial" w:hAnsi="Arial" w:cs="Arial"/>
        </w:rPr>
        <w:t xml:space="preserve">silné a slabé stránky; </w:t>
      </w:r>
      <w:r>
        <w:rPr>
          <w:rFonts w:ascii="Arial" w:hAnsi="Arial" w:cs="Arial"/>
        </w:rPr>
        <w:t>problematika tichého a hlasitého čtení)</w:t>
      </w:r>
    </w:p>
    <w:p w:rsidR="00E56CFF" w:rsidRPr="00A61874" w:rsidRDefault="00E56CFF" w:rsidP="00E56CFF">
      <w:pPr>
        <w:spacing w:after="0" w:line="240" w:lineRule="auto"/>
        <w:rPr>
          <w:rFonts w:ascii="Arial" w:hAnsi="Arial" w:cs="Arial"/>
          <w:b/>
        </w:rPr>
      </w:pPr>
    </w:p>
    <w:p w:rsidR="00A61874" w:rsidRDefault="00A61874" w:rsidP="00A61874">
      <w:pPr>
        <w:spacing w:after="0" w:line="240" w:lineRule="auto"/>
        <w:ind w:left="5664" w:firstLine="708"/>
        <w:rPr>
          <w:rFonts w:ascii="Arial" w:hAnsi="Arial" w:cs="Arial"/>
        </w:rPr>
      </w:pPr>
    </w:p>
    <w:p w:rsidR="00A61874" w:rsidRPr="0043588E" w:rsidRDefault="00A61874" w:rsidP="00A61874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43588E">
        <w:rPr>
          <w:rFonts w:ascii="Arial" w:hAnsi="Arial" w:cs="Arial"/>
          <w:sz w:val="20"/>
          <w:szCs w:val="20"/>
        </w:rPr>
        <w:t>doc. Mgr. Jiří Havel, Ph.D.</w:t>
      </w:r>
    </w:p>
    <w:p w:rsidR="00A61874" w:rsidRPr="0043588E" w:rsidRDefault="00A61874" w:rsidP="00A61874">
      <w:pPr>
        <w:pStyle w:val="Nadpis1"/>
        <w:spacing w:before="0"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43588E">
        <w:rPr>
          <w:rFonts w:ascii="Arial" w:hAnsi="Arial" w:cs="Arial"/>
          <w:sz w:val="20"/>
          <w:szCs w:val="20"/>
        </w:rPr>
        <w:t>e-mail: havel@ped.muni.cz</w:t>
      </w:r>
    </w:p>
    <w:p w:rsidR="00A61874" w:rsidRPr="00A61874" w:rsidRDefault="00A61874" w:rsidP="00A61874">
      <w:pPr>
        <w:pStyle w:val="Nadpis1"/>
        <w:spacing w:before="0" w:after="0" w:line="240" w:lineRule="auto"/>
        <w:ind w:left="6372"/>
        <w:rPr>
          <w:rFonts w:ascii="Arial" w:hAnsi="Arial" w:cs="Arial"/>
          <w:sz w:val="22"/>
          <w:szCs w:val="22"/>
        </w:rPr>
      </w:pPr>
      <w:r w:rsidRPr="0043588E">
        <w:rPr>
          <w:rFonts w:ascii="Arial" w:hAnsi="Arial" w:cs="Arial"/>
          <w:sz w:val="20"/>
          <w:szCs w:val="20"/>
        </w:rPr>
        <w:t>tel.:549491674</w:t>
      </w:r>
    </w:p>
    <w:p w:rsidR="00A61874" w:rsidRDefault="00A61874" w:rsidP="00A61874">
      <w:pPr>
        <w:spacing w:after="0" w:line="240" w:lineRule="auto"/>
        <w:jc w:val="right"/>
        <w:rPr>
          <w:rFonts w:ascii="Arial" w:hAnsi="Arial" w:cs="Arial"/>
        </w:rPr>
      </w:pPr>
    </w:p>
    <w:p w:rsidR="001575F5" w:rsidRDefault="001575F5" w:rsidP="00A61874">
      <w:pPr>
        <w:spacing w:after="0" w:line="240" w:lineRule="auto"/>
        <w:jc w:val="right"/>
        <w:rPr>
          <w:rFonts w:ascii="Arial" w:hAnsi="Arial" w:cs="Arial"/>
        </w:rPr>
      </w:pPr>
    </w:p>
    <w:p w:rsidR="001575F5" w:rsidRDefault="001575F5" w:rsidP="00A61874">
      <w:pPr>
        <w:spacing w:after="0" w:line="240" w:lineRule="auto"/>
        <w:jc w:val="right"/>
        <w:rPr>
          <w:rFonts w:ascii="Arial" w:hAnsi="Arial" w:cs="Arial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lastRenderedPageBreak/>
        <w:t>Seminární úkoly (ke kolokviu)</w:t>
      </w: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Sestavit sborník 20 her pro výuku elementárního čtení a psaní</w:t>
      </w: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Vypracovat 3 studijní přípravy na výuku</w:t>
      </w:r>
      <w:r w:rsidR="00CF3DE5">
        <w:rPr>
          <w:rFonts w:ascii="Arial" w:hAnsi="Arial" w:cs="Arial"/>
          <w:color w:val="0A0A0A"/>
        </w:rPr>
        <w:t xml:space="preserve"> čtení a psaní v 1. ročníku ZŠ</w:t>
      </w:r>
      <w:r>
        <w:rPr>
          <w:rFonts w:ascii="Arial" w:hAnsi="Arial" w:cs="Arial"/>
          <w:color w:val="0A0A0A"/>
        </w:rPr>
        <w:t xml:space="preserve"> – vyvození </w:t>
      </w:r>
      <w:r w:rsidR="00CF3DE5">
        <w:rPr>
          <w:rFonts w:ascii="Arial" w:hAnsi="Arial" w:cs="Arial"/>
          <w:color w:val="0A0A0A"/>
        </w:rPr>
        <w:t xml:space="preserve">nové </w:t>
      </w:r>
      <w:r w:rsidR="00E3387E">
        <w:rPr>
          <w:rFonts w:ascii="Arial" w:hAnsi="Arial" w:cs="Arial"/>
          <w:color w:val="0A0A0A"/>
        </w:rPr>
        <w:t xml:space="preserve">hlásky a písmene (Živá abeceda); vyvození </w:t>
      </w:r>
      <w:r w:rsidR="00CF3DE5">
        <w:rPr>
          <w:rFonts w:ascii="Arial" w:hAnsi="Arial" w:cs="Arial"/>
          <w:color w:val="0A0A0A"/>
        </w:rPr>
        <w:t xml:space="preserve">nového typu </w:t>
      </w:r>
      <w:r w:rsidR="00E3387E">
        <w:rPr>
          <w:rFonts w:ascii="Arial" w:hAnsi="Arial" w:cs="Arial"/>
          <w:color w:val="0A0A0A"/>
        </w:rPr>
        <w:t>slabiky (Slabikář); příprava na výuku méně používanou metodou (genetickou, sfumato, globální apod.).</w:t>
      </w:r>
    </w:p>
    <w:p w:rsidR="00E3387E" w:rsidRDefault="00E3387E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</w:p>
    <w:p w:rsidR="00E3387E" w:rsidRDefault="00E3387E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t>Průběh kolokvia</w:t>
      </w:r>
    </w:p>
    <w:p w:rsidR="00E3387E" w:rsidRPr="00E3387E" w:rsidRDefault="00E3387E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Student – v pětičlenné skupině – prezentuje a obhajuje vylosovanou přípravu nebo sborník s oporou o teoretické okruhy ke kolokviu.</w:t>
      </w: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</w:p>
    <w:p w:rsidR="001575F5" w:rsidRP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lastRenderedPageBreak/>
        <w:t>Seznam doporučené literatury</w:t>
      </w:r>
    </w:p>
    <w:p w:rsidR="001575F5" w:rsidRP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ČAPKA, František a Květoslava SANTLEROVÁ. </w:t>
      </w:r>
      <w:r w:rsidRPr="001575F5">
        <w:rPr>
          <w:rFonts w:ascii="Arial" w:hAnsi="Arial" w:cs="Arial"/>
          <w:i/>
          <w:iCs/>
          <w:color w:val="0A0A0A"/>
        </w:rPr>
        <w:t>Stručný vývoj písma</w:t>
      </w:r>
      <w:r w:rsidRPr="001575F5">
        <w:rPr>
          <w:rFonts w:ascii="Arial" w:hAnsi="Arial" w:cs="Arial"/>
          <w:color w:val="0A0A0A"/>
        </w:rPr>
        <w:t>. Vyd. 1. Brno: Masarykova univerzi</w:t>
      </w:r>
      <w:r>
        <w:rPr>
          <w:rFonts w:ascii="Arial" w:hAnsi="Arial" w:cs="Arial"/>
          <w:color w:val="0A0A0A"/>
        </w:rPr>
        <w:t>ta, 1994. 51 s. ISBN 8021009179</w:t>
      </w:r>
    </w:p>
    <w:p w:rsidR="001575F5" w:rsidRP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ČAPKA, František a Květoslava SANTLEROVÁ. </w:t>
      </w:r>
      <w:r w:rsidRPr="001575F5">
        <w:rPr>
          <w:rFonts w:ascii="Arial" w:hAnsi="Arial" w:cs="Arial"/>
          <w:i/>
          <w:iCs/>
          <w:color w:val="0A0A0A"/>
        </w:rPr>
        <w:t>Vývoj písma v kostce</w:t>
      </w:r>
      <w:r w:rsidRPr="001575F5">
        <w:rPr>
          <w:rFonts w:ascii="Arial" w:hAnsi="Arial" w:cs="Arial"/>
          <w:color w:val="0A0A0A"/>
        </w:rPr>
        <w:t>. 1. vyd. Brno: Učebnice a knihy. Mgr. J</w:t>
      </w:r>
      <w:r>
        <w:rPr>
          <w:rFonts w:ascii="Arial" w:hAnsi="Arial" w:cs="Arial"/>
          <w:color w:val="0A0A0A"/>
        </w:rPr>
        <w:t xml:space="preserve">itka Spiesová, 1994. 91 s. </w:t>
      </w:r>
    </w:p>
    <w:p w:rsidR="00EE2CBB" w:rsidRDefault="0077134C" w:rsidP="00EE2CBB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iCs/>
          <w:color w:val="0A0A0A"/>
        </w:rPr>
        <w:t xml:space="preserve">DOLEŽALOVÁ, Jana. </w:t>
      </w:r>
      <w:r w:rsidRPr="001575F5">
        <w:rPr>
          <w:rFonts w:ascii="Arial" w:hAnsi="Arial" w:cs="Arial"/>
          <w:i/>
          <w:iCs/>
          <w:color w:val="0A0A0A"/>
        </w:rPr>
        <w:t>Současné pohledy na výuku elementárního čtení a psaní</w:t>
      </w:r>
      <w:r w:rsidRPr="001575F5">
        <w:rPr>
          <w:rFonts w:ascii="Arial" w:hAnsi="Arial" w:cs="Arial"/>
          <w:color w:val="0A0A0A"/>
        </w:rPr>
        <w:t>. Hradec Králové: Gaudeamus,</w:t>
      </w:r>
      <w:r>
        <w:rPr>
          <w:rFonts w:ascii="Arial" w:hAnsi="Arial" w:cs="Arial"/>
          <w:color w:val="0A0A0A"/>
        </w:rPr>
        <w:t xml:space="preserve"> 2001. 76 s. ISBN 80-7041-100-7</w:t>
      </w:r>
      <w:r w:rsidR="001575F5" w:rsidRPr="001575F5">
        <w:rPr>
          <w:rFonts w:ascii="Arial" w:hAnsi="Arial" w:cs="Arial"/>
          <w:color w:val="0A0A0A"/>
        </w:rPr>
        <w:t xml:space="preserve">FASNEROVÁ, Martina. </w:t>
      </w:r>
      <w:r w:rsidR="001575F5" w:rsidRPr="001575F5">
        <w:rPr>
          <w:rFonts w:ascii="Arial" w:hAnsi="Arial" w:cs="Arial"/>
          <w:i/>
          <w:iCs/>
          <w:color w:val="0A0A0A"/>
        </w:rPr>
        <w:t>Vybrané kapitoly z elementárního čtení a psaní</w:t>
      </w:r>
      <w:r w:rsidR="001575F5" w:rsidRPr="001575F5">
        <w:rPr>
          <w:rFonts w:ascii="Arial" w:hAnsi="Arial" w:cs="Arial"/>
          <w:color w:val="0A0A0A"/>
        </w:rPr>
        <w:t xml:space="preserve">. 1. vyd. Olomouc: Univerzita Palackého v Olomouci, </w:t>
      </w:r>
      <w:r w:rsidR="001575F5">
        <w:rPr>
          <w:rFonts w:ascii="Arial" w:hAnsi="Arial" w:cs="Arial"/>
          <w:color w:val="0A0A0A"/>
        </w:rPr>
        <w:t>2012. 117 s. ISBN 9788024431437</w:t>
      </w:r>
    </w:p>
    <w:p w:rsidR="00EE2CBB" w:rsidRPr="00EE2CBB" w:rsidRDefault="00EE2CBB" w:rsidP="00EE2CBB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CF3DE5">
        <w:rPr>
          <w:rFonts w:ascii="Arial" w:hAnsi="Arial" w:cs="Arial"/>
        </w:rPr>
        <w:t>DOLEŽALOVÁ, J</w:t>
      </w:r>
      <w:r>
        <w:rPr>
          <w:rFonts w:ascii="Arial" w:hAnsi="Arial" w:cs="Arial"/>
        </w:rPr>
        <w:t>ana</w:t>
      </w:r>
      <w:r w:rsidRPr="00CF3DE5">
        <w:rPr>
          <w:rFonts w:ascii="Arial" w:hAnsi="Arial" w:cs="Arial"/>
        </w:rPr>
        <w:t xml:space="preserve">. </w:t>
      </w:r>
      <w:r w:rsidRPr="00CF3DE5">
        <w:rPr>
          <w:rFonts w:ascii="Arial" w:hAnsi="Arial" w:cs="Arial"/>
          <w:i/>
          <w:iCs/>
        </w:rPr>
        <w:t xml:space="preserve">Funkční gramotnost – proměny a faktory gramotnosti ve vztazích a souvislostech. </w:t>
      </w:r>
      <w:r w:rsidRPr="00CF3DE5">
        <w:rPr>
          <w:rFonts w:ascii="Arial" w:hAnsi="Arial" w:cs="Arial"/>
        </w:rPr>
        <w:t>Hradec Králové: Gaudeamus, 2005</w:t>
      </w:r>
      <w:r w:rsidRPr="00EE2CBB">
        <w:rPr>
          <w:rFonts w:ascii="Arial" w:hAnsi="Arial" w:cs="Arial"/>
        </w:rPr>
        <w:t>. ISBN 80-7041-115-5</w:t>
      </w:r>
    </w:p>
    <w:p w:rsidR="001575F5" w:rsidRP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FASNEROVÁ, Martina. </w:t>
      </w:r>
      <w:r w:rsidRPr="001575F5">
        <w:rPr>
          <w:rFonts w:ascii="Arial" w:hAnsi="Arial" w:cs="Arial"/>
          <w:i/>
          <w:iCs/>
          <w:color w:val="0A0A0A"/>
        </w:rPr>
        <w:t>Prvopočáteční čtení a psaní</w:t>
      </w:r>
      <w:r w:rsidRPr="001575F5">
        <w:rPr>
          <w:rFonts w:ascii="Arial" w:hAnsi="Arial" w:cs="Arial"/>
          <w:color w:val="0A0A0A"/>
        </w:rPr>
        <w:t>. Vydání 1. Praha: Grada, 2018. 282 stran. ISBN 9788027102891</w:t>
      </w:r>
    </w:p>
    <w:p w:rsidR="00E0567B" w:rsidRPr="001575F5" w:rsidRDefault="00E0567B" w:rsidP="00E0567B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GAVORA, Peter a Oľga ZÁPOTOČNÁ. </w:t>
      </w:r>
      <w:r w:rsidRPr="001575F5">
        <w:rPr>
          <w:rFonts w:ascii="Arial" w:hAnsi="Arial" w:cs="Arial"/>
          <w:i/>
          <w:iCs/>
          <w:color w:val="0A0A0A"/>
        </w:rPr>
        <w:t>Gramotnosť : vývin a možnosti jej didaktického usmerňovania</w:t>
      </w:r>
      <w:r w:rsidRPr="001575F5">
        <w:rPr>
          <w:rFonts w:ascii="Arial" w:hAnsi="Arial" w:cs="Arial"/>
          <w:color w:val="0A0A0A"/>
        </w:rPr>
        <w:t>. 1. vyd. Bratislava: Vydavateľstvo UK, 2</w:t>
      </w:r>
      <w:r>
        <w:rPr>
          <w:rFonts w:ascii="Arial" w:hAnsi="Arial" w:cs="Arial"/>
          <w:color w:val="0A0A0A"/>
        </w:rPr>
        <w:t>003. 158 s. ISBN 8022318698</w:t>
      </w:r>
    </w:p>
    <w:p w:rsidR="0077134C" w:rsidRPr="001575F5" w:rsidRDefault="00EE2CBB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hyperlink r:id="rId8" w:history="1">
        <w:r w:rsidR="0077134C" w:rsidRPr="001575F5">
          <w:rPr>
            <w:rStyle w:val="Hypertextovodkaz"/>
            <w:rFonts w:ascii="Arial" w:hAnsi="Arial" w:cs="Arial"/>
            <w:color w:val="333333"/>
            <w:u w:val="none"/>
          </w:rPr>
          <w:t>HAVEL, Jiří</w:t>
        </w:r>
      </w:hyperlink>
      <w:r w:rsidR="0077134C" w:rsidRPr="001575F5">
        <w:rPr>
          <w:rFonts w:ascii="Arial" w:hAnsi="Arial" w:cs="Arial"/>
          <w:color w:val="0A0A0A"/>
        </w:rPr>
        <w:t xml:space="preserve">, Bohumíra FABIÁNKOVÁ a Miroslava NOVOTNÁ. Výuka čtení a psaní na 1. stupni základní školy. In </w:t>
      </w:r>
      <w:r w:rsidR="0077134C" w:rsidRPr="001575F5">
        <w:rPr>
          <w:rFonts w:ascii="Arial" w:hAnsi="Arial" w:cs="Arial"/>
          <w:i/>
          <w:iCs/>
          <w:color w:val="0A0A0A"/>
        </w:rPr>
        <w:t>Výuka čtení a psaní na 1. stupni základní školy</w:t>
      </w:r>
      <w:r w:rsidR="0077134C" w:rsidRPr="001575F5">
        <w:rPr>
          <w:rFonts w:ascii="Arial" w:hAnsi="Arial" w:cs="Arial"/>
          <w:color w:val="0A0A0A"/>
        </w:rPr>
        <w:t>. Brno: Paido,</w:t>
      </w:r>
      <w:r w:rsidR="0077134C">
        <w:rPr>
          <w:rFonts w:ascii="Arial" w:hAnsi="Arial" w:cs="Arial"/>
          <w:color w:val="0A0A0A"/>
        </w:rPr>
        <w:t xml:space="preserve"> 1999. 81 s. ISBN 80-85931-64-8</w:t>
      </w:r>
    </w:p>
    <w:p w:rsidR="003126C7" w:rsidRPr="001575F5" w:rsidRDefault="00EE2CBB" w:rsidP="003126C7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hyperlink r:id="rId9" w:history="1">
        <w:r w:rsidR="003126C7" w:rsidRPr="001575F5">
          <w:rPr>
            <w:rStyle w:val="Hypertextovodkaz"/>
            <w:rFonts w:ascii="Arial" w:hAnsi="Arial" w:cs="Arial"/>
            <w:color w:val="333333"/>
            <w:u w:val="none"/>
          </w:rPr>
          <w:t>HAVEL, Jiří</w:t>
        </w:r>
      </w:hyperlink>
      <w:r w:rsidR="003126C7" w:rsidRPr="001575F5">
        <w:rPr>
          <w:rFonts w:ascii="Arial" w:hAnsi="Arial" w:cs="Arial"/>
          <w:color w:val="0A0A0A"/>
        </w:rPr>
        <w:t xml:space="preserve">. Příprava dítěte na výuku čtení a psaní. In </w:t>
      </w:r>
      <w:r w:rsidR="003126C7" w:rsidRPr="001575F5">
        <w:rPr>
          <w:rFonts w:ascii="Arial" w:hAnsi="Arial" w:cs="Arial"/>
          <w:i/>
          <w:iCs/>
          <w:color w:val="0A0A0A"/>
        </w:rPr>
        <w:t>Texty pro pedagogicko-psychologickou přípravu romských asistentů</w:t>
      </w:r>
      <w:r w:rsidR="003126C7" w:rsidRPr="001575F5">
        <w:rPr>
          <w:rFonts w:ascii="Arial" w:hAnsi="Arial" w:cs="Arial"/>
          <w:color w:val="0A0A0A"/>
        </w:rPr>
        <w:t>. Brno: Paido, 200</w:t>
      </w:r>
      <w:r w:rsidR="003126C7">
        <w:rPr>
          <w:rFonts w:ascii="Arial" w:hAnsi="Arial" w:cs="Arial"/>
          <w:color w:val="0A0A0A"/>
        </w:rPr>
        <w:t>1. s. 86-89. ISBN 80-7315-011-2</w:t>
      </w:r>
    </w:p>
    <w:p w:rsidR="003126C7" w:rsidRPr="001575F5" w:rsidRDefault="00EE2CBB" w:rsidP="003126C7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hyperlink r:id="rId10" w:history="1">
        <w:r w:rsidR="003126C7" w:rsidRPr="001575F5">
          <w:rPr>
            <w:rStyle w:val="Hypertextovodkaz"/>
            <w:rFonts w:ascii="Arial" w:hAnsi="Arial" w:cs="Arial"/>
            <w:color w:val="333333"/>
            <w:u w:val="none"/>
          </w:rPr>
          <w:t>HAVEL, Jiří</w:t>
        </w:r>
      </w:hyperlink>
      <w:r w:rsidR="003126C7" w:rsidRPr="001575F5">
        <w:rPr>
          <w:rFonts w:ascii="Arial" w:hAnsi="Arial" w:cs="Arial"/>
          <w:color w:val="0A0A0A"/>
        </w:rPr>
        <w:t xml:space="preserve">. Jak předcházet nedostatkům v prvopočátečním čtení a psaní. In </w:t>
      </w:r>
      <w:r w:rsidR="003126C7" w:rsidRPr="001575F5">
        <w:rPr>
          <w:rFonts w:ascii="Arial" w:hAnsi="Arial" w:cs="Arial"/>
          <w:i/>
          <w:iCs/>
          <w:color w:val="0A0A0A"/>
        </w:rPr>
        <w:t>Teoreticko - metodická propedeutika pro edukační činnosti s dětmi a mládeží</w:t>
      </w:r>
      <w:r w:rsidR="003126C7" w:rsidRPr="001575F5">
        <w:rPr>
          <w:rFonts w:ascii="Arial" w:hAnsi="Arial" w:cs="Arial"/>
          <w:color w:val="0A0A0A"/>
        </w:rPr>
        <w:t>. Brno: Katedra sociální pedagogiky PdF MU, 2003. s.</w:t>
      </w:r>
      <w:r w:rsidR="003126C7">
        <w:rPr>
          <w:rFonts w:ascii="Arial" w:hAnsi="Arial" w:cs="Arial"/>
          <w:color w:val="0A0A0A"/>
        </w:rPr>
        <w:t> 73-79, 7 s. ISBN 80-86633-03-3</w:t>
      </w:r>
    </w:p>
    <w:p w:rsidR="003126C7" w:rsidRPr="001575F5" w:rsidRDefault="00EE2CBB" w:rsidP="003126C7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hyperlink r:id="rId11" w:history="1">
        <w:r w:rsidR="003126C7" w:rsidRPr="001575F5">
          <w:rPr>
            <w:rStyle w:val="Hypertextovodkaz"/>
            <w:rFonts w:ascii="Arial" w:hAnsi="Arial" w:cs="Arial"/>
            <w:color w:val="333333"/>
            <w:u w:val="none"/>
          </w:rPr>
          <w:t>HAVEL, Jiří</w:t>
        </w:r>
      </w:hyperlink>
      <w:r w:rsidR="003126C7" w:rsidRPr="001575F5">
        <w:rPr>
          <w:rFonts w:ascii="Arial" w:hAnsi="Arial" w:cs="Arial"/>
          <w:color w:val="0A0A0A"/>
        </w:rPr>
        <w:t xml:space="preserve"> a </w:t>
      </w:r>
      <w:hyperlink r:id="rId12" w:history="1">
        <w:r w:rsidR="003126C7" w:rsidRPr="001575F5">
          <w:rPr>
            <w:rStyle w:val="Hypertextovodkaz"/>
            <w:rFonts w:ascii="Arial" w:hAnsi="Arial" w:cs="Arial"/>
            <w:color w:val="333333"/>
            <w:u w:val="none"/>
          </w:rPr>
          <w:t>Veronika NAJVAROVÁ</w:t>
        </w:r>
      </w:hyperlink>
      <w:r w:rsidR="003126C7" w:rsidRPr="001575F5">
        <w:rPr>
          <w:rFonts w:ascii="Arial" w:hAnsi="Arial" w:cs="Arial"/>
          <w:color w:val="0A0A0A"/>
        </w:rPr>
        <w:t xml:space="preserve">. </w:t>
      </w:r>
      <w:r w:rsidR="003126C7" w:rsidRPr="001575F5">
        <w:rPr>
          <w:rFonts w:ascii="Arial" w:hAnsi="Arial" w:cs="Arial"/>
          <w:i/>
          <w:iCs/>
          <w:color w:val="0A0A0A"/>
        </w:rPr>
        <w:t>Rozvíjení gramotnosti ve výuce na 1. stupni ZŠ</w:t>
      </w:r>
      <w:r w:rsidR="003126C7" w:rsidRPr="001575F5">
        <w:rPr>
          <w:rFonts w:ascii="Arial" w:hAnsi="Arial" w:cs="Arial"/>
          <w:color w:val="0A0A0A"/>
        </w:rPr>
        <w:t>. 1. vyd. Brno: Masarykova univerzita, 2011</w:t>
      </w:r>
      <w:r w:rsidR="003126C7">
        <w:rPr>
          <w:rFonts w:ascii="Arial" w:hAnsi="Arial" w:cs="Arial"/>
          <w:color w:val="0A0A0A"/>
        </w:rPr>
        <w:t>. 111 s. ISBN 978-80-210-5714-2</w:t>
      </w:r>
    </w:p>
    <w:p w:rsidR="001575F5" w:rsidRPr="001575F5" w:rsidRDefault="00EE2CBB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hyperlink r:id="rId13" w:history="1">
        <w:r w:rsidR="001575F5" w:rsidRPr="001575F5">
          <w:rPr>
            <w:rStyle w:val="Hypertextovodkaz"/>
            <w:rFonts w:ascii="Arial" w:hAnsi="Arial" w:cs="Arial"/>
            <w:color w:val="333333"/>
            <w:u w:val="none"/>
          </w:rPr>
          <w:t>HAVEL, Jiří</w:t>
        </w:r>
      </w:hyperlink>
      <w:r w:rsidR="001575F5" w:rsidRPr="001575F5">
        <w:rPr>
          <w:rFonts w:ascii="Arial" w:hAnsi="Arial" w:cs="Arial"/>
          <w:color w:val="0A0A0A"/>
        </w:rPr>
        <w:t xml:space="preserve">. Výuka elementárního čtení a psaní na přechodu k inkluzi. In Jiří Havel. </w:t>
      </w:r>
      <w:r w:rsidR="001575F5" w:rsidRPr="001575F5">
        <w:rPr>
          <w:rFonts w:ascii="Arial" w:hAnsi="Arial" w:cs="Arial"/>
          <w:i/>
          <w:iCs/>
          <w:color w:val="0A0A0A"/>
        </w:rPr>
        <w:t>Vzdělávání žáků se speciálními vzdělávacími potřebami na 1. stupni základní školy jako východisko inkluzivní didaktiky</w:t>
      </w:r>
      <w:r w:rsidR="001575F5" w:rsidRPr="001575F5">
        <w:rPr>
          <w:rFonts w:ascii="Arial" w:hAnsi="Arial" w:cs="Arial"/>
          <w:color w:val="0A0A0A"/>
        </w:rPr>
        <w:t>. 2. rozšířené vydání. Brno: Masarykova univerzita, 2014. s. 71-11</w:t>
      </w:r>
      <w:r w:rsidR="00E0567B">
        <w:rPr>
          <w:rFonts w:ascii="Arial" w:hAnsi="Arial" w:cs="Arial"/>
          <w:color w:val="0A0A0A"/>
        </w:rPr>
        <w:t>2, 42 s. ISBN 978-80-210-7150-6</w:t>
      </w:r>
    </w:p>
    <w:p w:rsidR="00CF3DE5" w:rsidRDefault="0077134C" w:rsidP="00CF3DE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KŘIVÁNEK, Zdeněk a Radka WILDOVÁ. </w:t>
      </w:r>
      <w:r w:rsidRPr="001575F5">
        <w:rPr>
          <w:rFonts w:ascii="Arial" w:hAnsi="Arial" w:cs="Arial"/>
          <w:i/>
          <w:iCs/>
          <w:color w:val="0A0A0A"/>
        </w:rPr>
        <w:t>Didaktika prvopočátečního čtení a psaní</w:t>
      </w:r>
      <w:r w:rsidRPr="001575F5">
        <w:rPr>
          <w:rFonts w:ascii="Arial" w:hAnsi="Arial" w:cs="Arial"/>
          <w:color w:val="0A0A0A"/>
        </w:rPr>
        <w:t xml:space="preserve">. Praha: Pedagogická fakulta Univerzity Karlovy, </w:t>
      </w:r>
      <w:r>
        <w:rPr>
          <w:rFonts w:ascii="Arial" w:hAnsi="Arial" w:cs="Arial"/>
          <w:color w:val="0A0A0A"/>
        </w:rPr>
        <w:t>1998. 141 s. ISBN 80-86039-55-2</w:t>
      </w:r>
    </w:p>
    <w:p w:rsidR="00CF3DE5" w:rsidRPr="00CF3DE5" w:rsidRDefault="00CF3DE5" w:rsidP="00CF3DE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CF3DE5">
        <w:rPr>
          <w:rFonts w:ascii="Arial" w:hAnsi="Arial" w:cs="Arial"/>
        </w:rPr>
        <w:t>MELICHÁRKOVÁ, I</w:t>
      </w:r>
      <w:r w:rsidRPr="00CF3DE5">
        <w:rPr>
          <w:rFonts w:ascii="Arial" w:hAnsi="Arial" w:cs="Arial"/>
        </w:rPr>
        <w:t>va a Libuše</w:t>
      </w:r>
      <w:r w:rsidRPr="00CF3DE5">
        <w:rPr>
          <w:rFonts w:ascii="Arial" w:hAnsi="Arial" w:cs="Arial"/>
        </w:rPr>
        <w:t xml:space="preserve"> ŠVECOVÁ. </w:t>
      </w:r>
      <w:r w:rsidRPr="00CF3DE5">
        <w:rPr>
          <w:rStyle w:val="a"/>
          <w:rFonts w:ascii="Arial" w:hAnsi="Arial" w:cs="Arial"/>
        </w:rPr>
        <w:t>Hračičky z krabičky aneb 100 her pro skupinovou práci</w:t>
      </w:r>
      <w:r w:rsidRPr="00CF3DE5">
        <w:rPr>
          <w:rStyle w:val="a"/>
          <w:rFonts w:ascii="Arial" w:hAnsi="Arial" w:cs="Arial"/>
        </w:rPr>
        <w:t xml:space="preserve"> </w:t>
      </w:r>
      <w:r w:rsidRPr="00CF3DE5">
        <w:rPr>
          <w:rStyle w:val="a"/>
          <w:rFonts w:ascii="Arial" w:hAnsi="Arial" w:cs="Arial"/>
        </w:rPr>
        <w:t>dětí</w:t>
      </w:r>
      <w:r w:rsidRPr="00CF3DE5">
        <w:rPr>
          <w:rFonts w:ascii="Arial" w:hAnsi="Arial" w:cs="Arial"/>
        </w:rPr>
        <w:t xml:space="preserve"> </w:t>
      </w:r>
      <w:r w:rsidRPr="00CF3DE5">
        <w:rPr>
          <w:rStyle w:val="a"/>
          <w:rFonts w:ascii="Arial" w:hAnsi="Arial" w:cs="Arial"/>
        </w:rPr>
        <w:t>v 1. třídě ZŠ.</w:t>
      </w:r>
      <w:r w:rsidRPr="00CF3DE5">
        <w:rPr>
          <w:rFonts w:ascii="Arial" w:hAnsi="Arial" w:cs="Arial"/>
        </w:rPr>
        <w:t xml:space="preserve"> Brno: Paido</w:t>
      </w:r>
      <w:r>
        <w:rPr>
          <w:rFonts w:ascii="Arial" w:hAnsi="Arial" w:cs="Arial"/>
        </w:rPr>
        <w:t>,</w:t>
      </w:r>
      <w:r w:rsidRPr="00CF3DE5">
        <w:rPr>
          <w:rFonts w:ascii="Arial" w:hAnsi="Arial" w:cs="Arial"/>
        </w:rPr>
        <w:t xml:space="preserve"> 2001.</w:t>
      </w:r>
    </w:p>
    <w:p w:rsidR="00EE2CBB" w:rsidRDefault="00EE2CBB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</w:rPr>
      </w:pPr>
      <w:r w:rsidRPr="00EE2CBB">
        <w:rPr>
          <w:rFonts w:ascii="Arial" w:hAnsi="Arial" w:cs="Arial"/>
        </w:rPr>
        <w:lastRenderedPageBreak/>
        <w:t>P</w:t>
      </w:r>
      <w:r>
        <w:rPr>
          <w:rFonts w:ascii="Arial" w:hAnsi="Arial" w:cs="Arial"/>
        </w:rPr>
        <w:t>OKORNÁ</w:t>
      </w:r>
      <w:r w:rsidRPr="00EE2CBB">
        <w:rPr>
          <w:rFonts w:ascii="Arial" w:hAnsi="Arial" w:cs="Arial"/>
        </w:rPr>
        <w:t>, V</w:t>
      </w:r>
      <w:r>
        <w:rPr>
          <w:rFonts w:ascii="Arial" w:hAnsi="Arial" w:cs="Arial"/>
        </w:rPr>
        <w:t>ěra</w:t>
      </w:r>
      <w:r w:rsidRPr="00EE2CBB">
        <w:rPr>
          <w:rFonts w:ascii="Arial" w:hAnsi="Arial" w:cs="Arial"/>
        </w:rPr>
        <w:t xml:space="preserve">. </w:t>
      </w:r>
      <w:r w:rsidRPr="00EE2CBB">
        <w:rPr>
          <w:rFonts w:ascii="Arial" w:hAnsi="Arial" w:cs="Arial"/>
          <w:i/>
          <w:iCs/>
        </w:rPr>
        <w:t>Teorie, diagnostika a náprava specifických poruch učení.</w:t>
      </w:r>
      <w:r w:rsidRPr="00EE2CBB">
        <w:rPr>
          <w:rFonts w:ascii="Arial" w:hAnsi="Arial" w:cs="Arial"/>
        </w:rPr>
        <w:t xml:space="preserve"> Praha: Portál, 1997. </w:t>
      </w:r>
      <w:r>
        <w:rPr>
          <w:rFonts w:ascii="Arial" w:hAnsi="Arial" w:cs="Arial"/>
        </w:rPr>
        <w:t>ISBN 80-7178-135-5</w:t>
      </w:r>
      <w:bookmarkStart w:id="0" w:name="_GoBack"/>
      <w:bookmarkEnd w:id="0"/>
    </w:p>
    <w:p w:rsidR="0077134C" w:rsidRDefault="0077134C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SANTLEROVÁ, Květoslava. </w:t>
      </w:r>
      <w:r w:rsidRPr="001575F5">
        <w:rPr>
          <w:rFonts w:ascii="Arial" w:hAnsi="Arial" w:cs="Arial"/>
          <w:i/>
          <w:iCs/>
          <w:color w:val="0A0A0A"/>
        </w:rPr>
        <w:t>Rozvoj grafomotoriky v předškolním věku</w:t>
      </w:r>
      <w:r w:rsidRPr="001575F5">
        <w:rPr>
          <w:rFonts w:ascii="Arial" w:hAnsi="Arial" w:cs="Arial"/>
          <w:color w:val="0A0A0A"/>
        </w:rPr>
        <w:t>. 1. vyd. Brno: Centrum pro další vzdělávání učitelů MU v B</w:t>
      </w:r>
      <w:r>
        <w:rPr>
          <w:rFonts w:ascii="Arial" w:hAnsi="Arial" w:cs="Arial"/>
          <w:color w:val="0A0A0A"/>
        </w:rPr>
        <w:t>rně, 1994. 45 s.</w:t>
      </w:r>
    </w:p>
    <w:p w:rsidR="001575F5" w:rsidRPr="001575F5" w:rsidRDefault="001575F5" w:rsidP="001575F5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SANTLEROVÁ, Květoslava. </w:t>
      </w:r>
      <w:r w:rsidRPr="001575F5">
        <w:rPr>
          <w:rFonts w:ascii="Arial" w:hAnsi="Arial" w:cs="Arial"/>
          <w:i/>
          <w:iCs/>
          <w:color w:val="0A0A0A"/>
        </w:rPr>
        <w:t>Metody ve výuce čtení a psaní</w:t>
      </w:r>
      <w:r w:rsidRPr="001575F5">
        <w:rPr>
          <w:rFonts w:ascii="Arial" w:hAnsi="Arial" w:cs="Arial"/>
          <w:color w:val="0A0A0A"/>
        </w:rPr>
        <w:t>. Brno: Pai</w:t>
      </w:r>
      <w:r w:rsidR="0077134C">
        <w:rPr>
          <w:rFonts w:ascii="Arial" w:hAnsi="Arial" w:cs="Arial"/>
          <w:color w:val="0A0A0A"/>
        </w:rPr>
        <w:t>do, 1995. 56 s. ISBN 8085931052</w:t>
      </w:r>
    </w:p>
    <w:p w:rsidR="00EE2CBB" w:rsidRDefault="001575F5" w:rsidP="00EE2CBB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SANTLEROVÁ, Květoslava. </w:t>
      </w:r>
      <w:r w:rsidRPr="001575F5">
        <w:rPr>
          <w:rFonts w:ascii="Arial" w:hAnsi="Arial" w:cs="Arial"/>
          <w:i/>
          <w:iCs/>
          <w:color w:val="0A0A0A"/>
        </w:rPr>
        <w:t>100 didaktic</w:t>
      </w:r>
      <w:r w:rsidR="0077134C">
        <w:rPr>
          <w:rFonts w:ascii="Arial" w:hAnsi="Arial" w:cs="Arial"/>
          <w:i/>
          <w:iCs/>
          <w:color w:val="0A0A0A"/>
        </w:rPr>
        <w:t>kých her ve výuce čtení a psaní</w:t>
      </w:r>
      <w:r w:rsidRPr="001575F5">
        <w:rPr>
          <w:rFonts w:ascii="Arial" w:hAnsi="Arial" w:cs="Arial"/>
          <w:i/>
          <w:iCs/>
          <w:color w:val="0A0A0A"/>
        </w:rPr>
        <w:t>: [příručka pro učitele základních a speciálních škol]</w:t>
      </w:r>
      <w:r w:rsidRPr="001575F5">
        <w:rPr>
          <w:rFonts w:ascii="Arial" w:hAnsi="Arial" w:cs="Arial"/>
          <w:color w:val="0A0A0A"/>
        </w:rPr>
        <w:t>. Vyd. 2. Brno: Jitka Spiesová, 1995. 49 s.</w:t>
      </w:r>
    </w:p>
    <w:p w:rsidR="00EE2CBB" w:rsidRDefault="00EE2CBB" w:rsidP="00EE2CBB">
      <w:pPr>
        <w:spacing w:before="100" w:beforeAutospacing="1" w:after="100" w:afterAutospacing="1" w:line="240" w:lineRule="auto"/>
        <w:ind w:left="-360"/>
        <w:rPr>
          <w:rFonts w:ascii="Arial" w:hAnsi="Arial" w:cs="Arial"/>
        </w:rPr>
      </w:pPr>
      <w:r w:rsidRPr="00EE2CBB">
        <w:rPr>
          <w:rFonts w:ascii="Arial" w:hAnsi="Arial" w:cs="Arial"/>
        </w:rPr>
        <w:t>Š</w:t>
      </w:r>
      <w:r>
        <w:rPr>
          <w:rFonts w:ascii="Arial" w:hAnsi="Arial" w:cs="Arial"/>
        </w:rPr>
        <w:t>IMKOVÁ</w:t>
      </w:r>
      <w:r w:rsidRPr="00EE2CBB">
        <w:rPr>
          <w:rFonts w:ascii="Arial" w:hAnsi="Arial" w:cs="Arial"/>
        </w:rPr>
        <w:t>, I</w:t>
      </w:r>
      <w:r>
        <w:rPr>
          <w:rFonts w:ascii="Arial" w:hAnsi="Arial" w:cs="Arial"/>
        </w:rPr>
        <w:t>va</w:t>
      </w:r>
      <w:r w:rsidRPr="00EE2CBB">
        <w:rPr>
          <w:rFonts w:ascii="Arial" w:hAnsi="Arial" w:cs="Arial"/>
        </w:rPr>
        <w:t xml:space="preserve">. </w:t>
      </w:r>
      <w:r w:rsidRPr="00EE2CBB">
        <w:rPr>
          <w:rStyle w:val="a"/>
          <w:rFonts w:ascii="Arial" w:hAnsi="Arial" w:cs="Arial"/>
          <w:i/>
          <w:iCs/>
        </w:rPr>
        <w:t>Výuka prvopočátečního psaní</w:t>
      </w:r>
      <w:r w:rsidRPr="00EE2CBB">
        <w:rPr>
          <w:rStyle w:val="a"/>
          <w:rFonts w:ascii="Arial" w:hAnsi="Arial" w:cs="Arial"/>
        </w:rPr>
        <w:t xml:space="preserve">. </w:t>
      </w:r>
      <w:r w:rsidRPr="00EE2CBB">
        <w:rPr>
          <w:rFonts w:ascii="Arial" w:hAnsi="Arial" w:cs="Arial"/>
        </w:rPr>
        <w:t>České Budějovice: Nakladatelství Vlastimil Johanus, 2012. ISBN 978-80-87510-11-7</w:t>
      </w:r>
    </w:p>
    <w:p w:rsidR="00EE2CBB" w:rsidRPr="00EE2CBB" w:rsidRDefault="00EE2CBB" w:rsidP="00EE2CBB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EE2CBB">
        <w:rPr>
          <w:rFonts w:ascii="Arial" w:hAnsi="Arial" w:cs="Arial"/>
        </w:rPr>
        <w:t>V</w:t>
      </w:r>
      <w:r>
        <w:rPr>
          <w:rFonts w:ascii="Arial" w:hAnsi="Arial" w:cs="Arial"/>
        </w:rPr>
        <w:t>ODIČKA</w:t>
      </w:r>
      <w:r w:rsidRPr="00EE2CBB">
        <w:rPr>
          <w:rFonts w:ascii="Arial" w:hAnsi="Arial" w:cs="Arial"/>
        </w:rPr>
        <w:t>, I</w:t>
      </w:r>
      <w:r>
        <w:rPr>
          <w:rFonts w:ascii="Arial" w:hAnsi="Arial" w:cs="Arial"/>
        </w:rPr>
        <w:t>vo</w:t>
      </w:r>
      <w:r w:rsidRPr="00EE2CBB">
        <w:rPr>
          <w:rFonts w:ascii="Arial" w:hAnsi="Arial" w:cs="Arial"/>
        </w:rPr>
        <w:t xml:space="preserve">. </w:t>
      </w:r>
      <w:r w:rsidRPr="00EE2CBB">
        <w:rPr>
          <w:rStyle w:val="a"/>
          <w:rFonts w:ascii="Arial" w:hAnsi="Arial" w:cs="Arial"/>
          <w:i/>
          <w:iCs/>
        </w:rPr>
        <w:t>Nechte leváky drápat</w:t>
      </w:r>
      <w:r w:rsidRPr="00EE2CBB">
        <w:rPr>
          <w:rFonts w:ascii="Arial" w:hAnsi="Arial" w:cs="Arial"/>
        </w:rPr>
        <w:t>. Praha: Portál, 2008. ISBN 978-80-7367-479-3</w:t>
      </w:r>
    </w:p>
    <w:p w:rsidR="00BD62C2" w:rsidRDefault="00CF3DE5" w:rsidP="00BD62C2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WILDOVÁ</w:t>
      </w:r>
      <w:r w:rsidR="00BD62C2">
        <w:rPr>
          <w:rFonts w:ascii="Arial" w:hAnsi="Arial" w:cs="Arial"/>
          <w:color w:val="0A0A0A"/>
        </w:rPr>
        <w:t xml:space="preserve">, Radka (ed.). </w:t>
      </w:r>
      <w:r w:rsidR="00BD62C2">
        <w:rPr>
          <w:rFonts w:ascii="Arial" w:hAnsi="Arial" w:cs="Arial"/>
          <w:i/>
          <w:color w:val="0A0A0A"/>
        </w:rPr>
        <w:t xml:space="preserve">Aktuální problémy didaktiky prvopočátečního čtení a psaní. </w:t>
      </w:r>
      <w:r w:rsidR="00BD62C2">
        <w:rPr>
          <w:rFonts w:ascii="Arial" w:hAnsi="Arial" w:cs="Arial"/>
          <w:color w:val="0A0A0A"/>
        </w:rPr>
        <w:t>Praha: PdF UK, 2002. ISBN 80-7290-103-6</w:t>
      </w:r>
    </w:p>
    <w:p w:rsidR="00EC053D" w:rsidRPr="001575F5" w:rsidRDefault="00EC053D" w:rsidP="00BD62C2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iCs/>
          <w:color w:val="0A0A0A"/>
        </w:rPr>
        <w:t xml:space="preserve">WILDOVÁ, Radka. </w:t>
      </w:r>
      <w:r>
        <w:rPr>
          <w:rFonts w:ascii="Arial" w:hAnsi="Arial" w:cs="Arial"/>
          <w:i/>
          <w:iCs/>
          <w:color w:val="0A0A0A"/>
        </w:rPr>
        <w:t>Čtením ke vzdělání</w:t>
      </w:r>
      <w:r w:rsidRPr="001575F5">
        <w:rPr>
          <w:rFonts w:ascii="Arial" w:hAnsi="Arial" w:cs="Arial"/>
          <w:i/>
          <w:iCs/>
          <w:color w:val="0A0A0A"/>
        </w:rPr>
        <w:t xml:space="preserve">: texty z konference Čtením ke vzdělání, pořádané občanským sdružením Centrum Čítárna, Společností pro podporu a rozvoj čtenářství (CzechRA), </w:t>
      </w:r>
      <w:r w:rsidRPr="001575F5">
        <w:rPr>
          <w:rFonts w:ascii="Arial" w:hAnsi="Arial" w:cs="Arial"/>
          <w:color w:val="0A0A0A"/>
        </w:rPr>
        <w:t>Praha: Svoboda Serv</w:t>
      </w:r>
      <w:r>
        <w:rPr>
          <w:rFonts w:ascii="Arial" w:hAnsi="Arial" w:cs="Arial"/>
          <w:color w:val="0A0A0A"/>
        </w:rPr>
        <w:t>is, 2004. 84 s. ISBN 8086320367</w:t>
      </w:r>
    </w:p>
    <w:p w:rsidR="0077134C" w:rsidRPr="001575F5" w:rsidRDefault="0077134C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ZELINKOVÁ, Olga. </w:t>
      </w:r>
      <w:r>
        <w:rPr>
          <w:rFonts w:ascii="Arial" w:hAnsi="Arial" w:cs="Arial"/>
          <w:i/>
          <w:iCs/>
          <w:color w:val="0A0A0A"/>
        </w:rPr>
        <w:t>Pomoz mi, abych to dokázal</w:t>
      </w:r>
      <w:r w:rsidRPr="001575F5">
        <w:rPr>
          <w:rFonts w:ascii="Arial" w:hAnsi="Arial" w:cs="Arial"/>
          <w:i/>
          <w:iCs/>
          <w:color w:val="0A0A0A"/>
        </w:rPr>
        <w:t>:</w:t>
      </w:r>
      <w:r>
        <w:rPr>
          <w:rFonts w:ascii="Arial" w:hAnsi="Arial" w:cs="Arial"/>
          <w:i/>
          <w:iCs/>
          <w:color w:val="0A0A0A"/>
        </w:rPr>
        <w:t xml:space="preserve"> </w:t>
      </w:r>
      <w:r w:rsidRPr="001575F5">
        <w:rPr>
          <w:rFonts w:ascii="Arial" w:hAnsi="Arial" w:cs="Arial"/>
          <w:i/>
          <w:iCs/>
          <w:color w:val="0A0A0A"/>
        </w:rPr>
        <w:t>pedagogika Marie Montessoriové a její metody dnes</w:t>
      </w:r>
      <w:r w:rsidRPr="001575F5">
        <w:rPr>
          <w:rFonts w:ascii="Arial" w:hAnsi="Arial" w:cs="Arial"/>
          <w:color w:val="0A0A0A"/>
        </w:rPr>
        <w:t xml:space="preserve">. 1. vyd. Praha: Portál, </w:t>
      </w:r>
      <w:r>
        <w:rPr>
          <w:rFonts w:ascii="Arial" w:hAnsi="Arial" w:cs="Arial"/>
          <w:color w:val="0A0A0A"/>
        </w:rPr>
        <w:t>1997. 107 s. ISBN 80-7178-071-5</w:t>
      </w:r>
    </w:p>
    <w:p w:rsidR="0077134C" w:rsidRDefault="0077134C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 w:rsidRPr="001575F5">
        <w:rPr>
          <w:rFonts w:ascii="Arial" w:hAnsi="Arial" w:cs="Arial"/>
          <w:color w:val="0A0A0A"/>
        </w:rPr>
        <w:t xml:space="preserve">ZELINKOVÁ, Olga. </w:t>
      </w:r>
      <w:r w:rsidRPr="001575F5">
        <w:rPr>
          <w:rFonts w:ascii="Arial" w:hAnsi="Arial" w:cs="Arial"/>
          <w:i/>
          <w:iCs/>
          <w:color w:val="0A0A0A"/>
        </w:rPr>
        <w:t>Poruchy učení</w:t>
      </w:r>
      <w:r w:rsidRPr="001575F5">
        <w:rPr>
          <w:rFonts w:ascii="Arial" w:hAnsi="Arial" w:cs="Arial"/>
          <w:color w:val="0A0A0A"/>
        </w:rPr>
        <w:t xml:space="preserve">. 5. vyd. Praha: Portál, </w:t>
      </w:r>
      <w:r>
        <w:rPr>
          <w:rFonts w:ascii="Arial" w:hAnsi="Arial" w:cs="Arial"/>
          <w:color w:val="0A0A0A"/>
        </w:rPr>
        <w:t>2000. 196 s. ISBN 80-7178-481-8</w:t>
      </w:r>
    </w:p>
    <w:p w:rsidR="008F5348" w:rsidRDefault="008F5348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</w:p>
    <w:p w:rsidR="00BD62C2" w:rsidRDefault="00BD62C2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Rámcový vzdělávací program pro základní vzdělávání</w:t>
      </w:r>
    </w:p>
    <w:p w:rsidR="008F5348" w:rsidRDefault="008F5348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Učebnice pro výuku čtení a psaní</w:t>
      </w:r>
      <w:r w:rsidR="00BD62C2">
        <w:rPr>
          <w:rFonts w:ascii="Arial" w:hAnsi="Arial" w:cs="Arial"/>
          <w:color w:val="0A0A0A"/>
        </w:rPr>
        <w:t xml:space="preserve"> (český jazyk)</w:t>
      </w:r>
      <w:r>
        <w:rPr>
          <w:rFonts w:ascii="Arial" w:hAnsi="Arial" w:cs="Arial"/>
          <w:color w:val="0A0A0A"/>
        </w:rPr>
        <w:t xml:space="preserve"> v 1. ročníku ZŠ (s platnou doložkou MŠMT)</w:t>
      </w:r>
    </w:p>
    <w:p w:rsidR="008F5348" w:rsidRDefault="008F5348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Příručky pro učitele (metodické příručky a poznámky k učebnicím)</w:t>
      </w:r>
    </w:p>
    <w:p w:rsidR="008F5348" w:rsidRPr="001575F5" w:rsidRDefault="008F5348" w:rsidP="0077134C">
      <w:pPr>
        <w:spacing w:before="100" w:beforeAutospacing="1" w:after="100" w:afterAutospacing="1" w:line="240" w:lineRule="auto"/>
        <w:ind w:left="-360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Odborné časopisy: Komenský, Pedagogika, </w:t>
      </w:r>
      <w:r w:rsidR="00BD62C2">
        <w:rPr>
          <w:rFonts w:ascii="Arial" w:hAnsi="Arial" w:cs="Arial"/>
          <w:color w:val="0A0A0A"/>
        </w:rPr>
        <w:t>Pedagogické orientace, Moderní vyučování</w:t>
      </w:r>
    </w:p>
    <w:p w:rsidR="0077134C" w:rsidRDefault="0077134C" w:rsidP="00CF3DE5">
      <w:pPr>
        <w:spacing w:after="0" w:line="240" w:lineRule="auto"/>
        <w:rPr>
          <w:rFonts w:ascii="Arial" w:hAnsi="Arial" w:cs="Arial"/>
          <w:color w:val="0A0A0A"/>
        </w:rPr>
      </w:pPr>
    </w:p>
    <w:p w:rsidR="00CF3DE5" w:rsidRDefault="00CF3DE5" w:rsidP="00CF3DE5">
      <w:pPr>
        <w:spacing w:after="0" w:line="240" w:lineRule="auto"/>
        <w:rPr>
          <w:rFonts w:ascii="Arial" w:hAnsi="Arial" w:cs="Arial"/>
          <w:color w:val="0A0A0A"/>
        </w:rPr>
      </w:pPr>
    </w:p>
    <w:p w:rsidR="00CF3DE5" w:rsidRPr="001575F5" w:rsidRDefault="00CF3DE5" w:rsidP="00CF3DE5">
      <w:pPr>
        <w:spacing w:after="0" w:line="240" w:lineRule="auto"/>
        <w:rPr>
          <w:rFonts w:ascii="Arial" w:hAnsi="Arial" w:cs="Arial"/>
          <w:color w:val="0A0A0A"/>
        </w:rPr>
      </w:pPr>
    </w:p>
    <w:p w:rsidR="00EE2CBB" w:rsidRPr="00EE2CBB" w:rsidRDefault="00EE2CBB" w:rsidP="00EE2CBB">
      <w:pPr>
        <w:pStyle w:val="Normlnweb"/>
        <w:rPr>
          <w:rFonts w:ascii="Arial" w:hAnsi="Arial" w:cs="Arial"/>
        </w:rPr>
      </w:pPr>
    </w:p>
    <w:p w:rsidR="00EE2CBB" w:rsidRPr="00EE2CBB" w:rsidRDefault="00EE2CBB" w:rsidP="00EE2CBB">
      <w:pPr>
        <w:pStyle w:val="Normlnweb"/>
        <w:rPr>
          <w:rFonts w:ascii="Arial" w:hAnsi="Arial" w:cs="Arial"/>
        </w:rPr>
      </w:pPr>
    </w:p>
    <w:p w:rsidR="00EE2CBB" w:rsidRPr="00EE2CBB" w:rsidRDefault="00EE2CBB" w:rsidP="00EE2CBB">
      <w:pPr>
        <w:pStyle w:val="Normlnweb"/>
        <w:rPr>
          <w:rFonts w:ascii="Arial" w:hAnsi="Arial" w:cs="Arial"/>
        </w:rPr>
      </w:pPr>
    </w:p>
    <w:p w:rsidR="001575F5" w:rsidRPr="001575F5" w:rsidRDefault="001575F5" w:rsidP="00CF3DE5">
      <w:pPr>
        <w:spacing w:after="0" w:line="240" w:lineRule="auto"/>
        <w:rPr>
          <w:rFonts w:ascii="Arial" w:hAnsi="Arial" w:cs="Arial"/>
        </w:rPr>
      </w:pPr>
    </w:p>
    <w:sectPr w:rsidR="001575F5" w:rsidRPr="001575F5" w:rsidSect="002E764E">
      <w:footerReference w:type="default" r:id="rId14"/>
      <w:headerReference w:type="first" r:id="rId15"/>
      <w:footerReference w:type="first" r:id="rId16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22" w:rsidRDefault="002D4222">
      <w:pPr>
        <w:spacing w:after="0" w:line="240" w:lineRule="auto"/>
      </w:pPr>
      <w:r>
        <w:separator/>
      </w:r>
    </w:p>
  </w:endnote>
  <w:endnote w:type="continuationSeparator" w:id="0">
    <w:p w:rsidR="002D4222" w:rsidRDefault="002D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D62C2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E2CBB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BC7CB74" wp14:editId="5AD4D5BD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D62C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E2CBB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22" w:rsidRDefault="002D4222">
      <w:pPr>
        <w:spacing w:after="0" w:line="240" w:lineRule="auto"/>
      </w:pPr>
      <w:r>
        <w:separator/>
      </w:r>
    </w:p>
  </w:footnote>
  <w:footnote w:type="continuationSeparator" w:id="0">
    <w:p w:rsidR="002D4222" w:rsidRDefault="002D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550"/>
    <w:multiLevelType w:val="hybridMultilevel"/>
    <w:tmpl w:val="FFE2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21A"/>
    <w:multiLevelType w:val="multilevel"/>
    <w:tmpl w:val="7F3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36A5A"/>
    <w:multiLevelType w:val="hybridMultilevel"/>
    <w:tmpl w:val="B63C8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65EB"/>
    <w:multiLevelType w:val="hybridMultilevel"/>
    <w:tmpl w:val="8C32F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F7694"/>
    <w:multiLevelType w:val="hybridMultilevel"/>
    <w:tmpl w:val="DF0ED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F2182"/>
    <w:multiLevelType w:val="hybridMultilevel"/>
    <w:tmpl w:val="ED0A1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133A8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D14A4"/>
    <w:rsid w:val="000F6900"/>
    <w:rsid w:val="00102F12"/>
    <w:rsid w:val="001300AC"/>
    <w:rsid w:val="0013516D"/>
    <w:rsid w:val="00142099"/>
    <w:rsid w:val="00147342"/>
    <w:rsid w:val="00150B9D"/>
    <w:rsid w:val="00152F82"/>
    <w:rsid w:val="001547AF"/>
    <w:rsid w:val="001575F5"/>
    <w:rsid w:val="00157ACD"/>
    <w:rsid w:val="001636D3"/>
    <w:rsid w:val="00193F85"/>
    <w:rsid w:val="001A019A"/>
    <w:rsid w:val="001A7E64"/>
    <w:rsid w:val="001B7010"/>
    <w:rsid w:val="0020033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126C7"/>
    <w:rsid w:val="00323952"/>
    <w:rsid w:val="00332338"/>
    <w:rsid w:val="00342316"/>
    <w:rsid w:val="00352620"/>
    <w:rsid w:val="0036682E"/>
    <w:rsid w:val="00371A95"/>
    <w:rsid w:val="00380A0F"/>
    <w:rsid w:val="00392249"/>
    <w:rsid w:val="00394B2D"/>
    <w:rsid w:val="003A32BA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588E"/>
    <w:rsid w:val="00466430"/>
    <w:rsid w:val="00490F37"/>
    <w:rsid w:val="004A13D2"/>
    <w:rsid w:val="004A6BA2"/>
    <w:rsid w:val="004B5E58"/>
    <w:rsid w:val="004D09D6"/>
    <w:rsid w:val="004D7F60"/>
    <w:rsid w:val="004F3B9D"/>
    <w:rsid w:val="004F6030"/>
    <w:rsid w:val="00511E3C"/>
    <w:rsid w:val="0051601D"/>
    <w:rsid w:val="005275F0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40ABA"/>
    <w:rsid w:val="006509F1"/>
    <w:rsid w:val="00652548"/>
    <w:rsid w:val="00653BC4"/>
    <w:rsid w:val="00655950"/>
    <w:rsid w:val="00672FC6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36839"/>
    <w:rsid w:val="00742A86"/>
    <w:rsid w:val="00756259"/>
    <w:rsid w:val="00767E6F"/>
    <w:rsid w:val="0077134C"/>
    <w:rsid w:val="00775DB9"/>
    <w:rsid w:val="007807D0"/>
    <w:rsid w:val="007814A2"/>
    <w:rsid w:val="00790002"/>
    <w:rsid w:val="0079758E"/>
    <w:rsid w:val="007C738C"/>
    <w:rsid w:val="007D77E7"/>
    <w:rsid w:val="007E3048"/>
    <w:rsid w:val="00806C22"/>
    <w:rsid w:val="00810299"/>
    <w:rsid w:val="00813DE5"/>
    <w:rsid w:val="00824279"/>
    <w:rsid w:val="008300B3"/>
    <w:rsid w:val="00860CFB"/>
    <w:rsid w:val="008640E6"/>
    <w:rsid w:val="008758CC"/>
    <w:rsid w:val="008A1753"/>
    <w:rsid w:val="008A6EBC"/>
    <w:rsid w:val="008B5304"/>
    <w:rsid w:val="008F5348"/>
    <w:rsid w:val="00927D65"/>
    <w:rsid w:val="0093108E"/>
    <w:rsid w:val="00935080"/>
    <w:rsid w:val="009645A8"/>
    <w:rsid w:val="00970B97"/>
    <w:rsid w:val="009929DF"/>
    <w:rsid w:val="00993F65"/>
    <w:rsid w:val="009A05B9"/>
    <w:rsid w:val="009F27E4"/>
    <w:rsid w:val="00A02235"/>
    <w:rsid w:val="00A27490"/>
    <w:rsid w:val="00A371DC"/>
    <w:rsid w:val="00A61874"/>
    <w:rsid w:val="00A63644"/>
    <w:rsid w:val="00A71A6E"/>
    <w:rsid w:val="00AA096D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BD62C2"/>
    <w:rsid w:val="00C06373"/>
    <w:rsid w:val="00C20847"/>
    <w:rsid w:val="00C3745F"/>
    <w:rsid w:val="00C4360E"/>
    <w:rsid w:val="00C44C72"/>
    <w:rsid w:val="00C738BA"/>
    <w:rsid w:val="00CA321A"/>
    <w:rsid w:val="00CC2597"/>
    <w:rsid w:val="00CC48E7"/>
    <w:rsid w:val="00CE5D2D"/>
    <w:rsid w:val="00CF3DE5"/>
    <w:rsid w:val="00D140C3"/>
    <w:rsid w:val="00D15C5D"/>
    <w:rsid w:val="00D32FCA"/>
    <w:rsid w:val="00D364D6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12DD"/>
    <w:rsid w:val="00E02F97"/>
    <w:rsid w:val="00E0567B"/>
    <w:rsid w:val="00E05F2B"/>
    <w:rsid w:val="00E26CA3"/>
    <w:rsid w:val="00E3387E"/>
    <w:rsid w:val="00E43F09"/>
    <w:rsid w:val="00E56CFF"/>
    <w:rsid w:val="00E760BF"/>
    <w:rsid w:val="00E80B96"/>
    <w:rsid w:val="00E84342"/>
    <w:rsid w:val="00E84B33"/>
    <w:rsid w:val="00E9771D"/>
    <w:rsid w:val="00EB0CFF"/>
    <w:rsid w:val="00EC053D"/>
    <w:rsid w:val="00EC6F09"/>
    <w:rsid w:val="00EC70A0"/>
    <w:rsid w:val="00EE2CBB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E0E204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33A8"/>
    <w:pPr>
      <w:autoSpaceDE w:val="0"/>
      <w:autoSpaceDN w:val="0"/>
      <w:spacing w:after="0" w:line="240" w:lineRule="auto"/>
      <w:ind w:right="1134"/>
      <w:jc w:val="both"/>
      <w:outlineLvl w:val="0"/>
    </w:pPr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3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133A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133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133A8"/>
    <w:pPr>
      <w:autoSpaceDE w:val="0"/>
      <w:autoSpaceDN w:val="0"/>
      <w:spacing w:after="120" w:line="48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133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BD62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D62C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a">
    <w:next w:val="Zdraznn"/>
    <w:uiPriority w:val="20"/>
    <w:qFormat/>
    <w:rsid w:val="00EE2CBB"/>
    <w:pPr>
      <w:spacing w:after="454"/>
    </w:pPr>
    <w:rPr>
      <w:rFonts w:ascii="Times New Roman" w:hAnsi="Times New Roman"/>
    </w:rPr>
  </w:style>
  <w:style w:type="character" w:styleId="Zdraznn">
    <w:name w:val="Emphasis"/>
    <w:basedOn w:val="Standardnpsmoodstavce"/>
    <w:uiPriority w:val="20"/>
    <w:qFormat/>
    <w:rsid w:val="00CF3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478" TargetMode="External"/><Relationship Id="rId13" Type="http://schemas.openxmlformats.org/officeDocument/2006/relationships/hyperlink" Target="https://is.muni.cz/auth/osoba/24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osoba/1464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osoba/24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s.muni.cz/auth/osoba/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247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E190-B1D3-44FF-9927-E8D21AC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168</TotalTime>
  <Pages>5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Jiří Havel</cp:lastModifiedBy>
  <cp:revision>11</cp:revision>
  <cp:lastPrinted>2018-09-12T18:45:00Z</cp:lastPrinted>
  <dcterms:created xsi:type="dcterms:W3CDTF">2019-08-27T14:47:00Z</dcterms:created>
  <dcterms:modified xsi:type="dcterms:W3CDTF">2019-08-28T09:19:00Z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