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9A" w:rsidRDefault="00E9429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PODKLADY O ZRAKOVÉM A KOMBINOVANÉM POSTIŽENÍ</w:t>
      </w:r>
    </w:p>
    <w:p w:rsidR="00E9429A" w:rsidRPr="00E9429A" w:rsidRDefault="00A2732A">
      <w:pPr>
        <w:pStyle w:val="Standard"/>
        <w:rPr>
          <w:b/>
          <w:bCs/>
        </w:rPr>
      </w:pPr>
      <w:r>
        <w:rPr>
          <w:b/>
          <w:bCs/>
          <w:sz w:val="28"/>
          <w:szCs w:val="28"/>
        </w:rPr>
        <w:t>Výuka podzim 2019</w:t>
      </w:r>
      <w:r w:rsidR="00E9429A">
        <w:rPr>
          <w:b/>
          <w:bCs/>
          <w:sz w:val="28"/>
          <w:szCs w:val="28"/>
        </w:rPr>
        <w:t xml:space="preserve">, </w:t>
      </w:r>
      <w:r w:rsidR="00E9429A" w:rsidRPr="00E9429A">
        <w:rPr>
          <w:b/>
          <w:bCs/>
        </w:rPr>
        <w:t>PhDr. Petra Röderová, Ph.D.</w:t>
      </w:r>
    </w:p>
    <w:p w:rsidR="00E9429A" w:rsidRDefault="00E9429A">
      <w:pPr>
        <w:pStyle w:val="Standard"/>
        <w:rPr>
          <w:b/>
          <w:bCs/>
          <w:sz w:val="28"/>
          <w:szCs w:val="28"/>
        </w:rPr>
      </w:pPr>
    </w:p>
    <w:p w:rsidR="00E9429A" w:rsidRDefault="00E9429A">
      <w:pPr>
        <w:pStyle w:val="Standard"/>
        <w:rPr>
          <w:b/>
          <w:bCs/>
          <w:sz w:val="28"/>
          <w:szCs w:val="28"/>
        </w:rPr>
      </w:pPr>
    </w:p>
    <w:p w:rsidR="00E06F16" w:rsidRDefault="00CC7517">
      <w:pPr>
        <w:pStyle w:val="Standard"/>
      </w:pPr>
      <w:r>
        <w:rPr>
          <w:b/>
          <w:bCs/>
          <w:sz w:val="28"/>
          <w:szCs w:val="28"/>
        </w:rPr>
        <w:t xml:space="preserve">Zrakové postižení </w:t>
      </w:r>
    </w:p>
    <w:p w:rsidR="00E06F16" w:rsidRDefault="00E06F16">
      <w:pPr>
        <w:pStyle w:val="Standard"/>
      </w:pPr>
    </w:p>
    <w:p w:rsidR="00E06F16" w:rsidRDefault="00CC7517" w:rsidP="00E9429A">
      <w:pPr>
        <w:pStyle w:val="Standard"/>
        <w:tabs>
          <w:tab w:val="left" w:pos="360"/>
        </w:tabs>
      </w:pPr>
      <w:r>
        <w:rPr>
          <w:b/>
          <w:bCs/>
        </w:rPr>
        <w:t>POSTIŽENÍ OBECNĚ</w:t>
      </w:r>
    </w:p>
    <w:p w:rsidR="00E06F16" w:rsidRDefault="00E06F16">
      <w:pPr>
        <w:pStyle w:val="Standard"/>
      </w:pPr>
    </w:p>
    <w:p w:rsidR="00E06F16" w:rsidRDefault="00E06F16">
      <w:pPr>
        <w:pStyle w:val="Standard"/>
      </w:pPr>
    </w:p>
    <w:p w:rsidR="0007784A" w:rsidRPr="0007784A" w:rsidRDefault="00CC7517" w:rsidP="0007784A">
      <w:pPr>
        <w:suppressAutoHyphens w:val="0"/>
        <w:rPr>
          <w:rStyle w:val="Hypertextovodkaz"/>
          <w:rFonts w:ascii="Arial" w:hAnsi="Arial" w:cs="Arial"/>
          <w:color w:val="660099"/>
          <w:sz w:val="24"/>
          <w:szCs w:val="24"/>
          <w:u w:val="none"/>
          <w:shd w:val="clear" w:color="auto" w:fill="FFFFFF"/>
        </w:rPr>
      </w:pPr>
      <w:r w:rsidRPr="0007784A">
        <w:rPr>
          <w:b/>
          <w:bCs/>
          <w:sz w:val="24"/>
          <w:szCs w:val="24"/>
        </w:rPr>
        <w:t>WHO –</w:t>
      </w:r>
      <w:r w:rsidR="0007784A" w:rsidRPr="0007784A">
        <w:rPr>
          <w:b/>
          <w:bCs/>
          <w:sz w:val="24"/>
          <w:szCs w:val="24"/>
        </w:rPr>
        <w:t xml:space="preserve"> klasifikace</w:t>
      </w:r>
      <w:r w:rsidRPr="0007784A">
        <w:rPr>
          <w:b/>
          <w:bCs/>
          <w:sz w:val="24"/>
          <w:szCs w:val="24"/>
        </w:rPr>
        <w:t xml:space="preserve"> ICF </w:t>
      </w:r>
      <w:r w:rsidR="00E93030">
        <w:rPr>
          <w:b/>
          <w:bCs/>
          <w:sz w:val="24"/>
          <w:szCs w:val="24"/>
        </w:rPr>
        <w:t xml:space="preserve">(česky MKF) </w:t>
      </w:r>
      <w:r w:rsidRPr="0007784A">
        <w:rPr>
          <w:b/>
          <w:bCs/>
          <w:sz w:val="24"/>
          <w:szCs w:val="24"/>
        </w:rPr>
        <w:t xml:space="preserve">2001 </w:t>
      </w:r>
      <w:r w:rsidR="0007784A">
        <w:rPr>
          <w:sz w:val="24"/>
          <w:szCs w:val="24"/>
        </w:rPr>
        <w:fldChar w:fldCharType="begin"/>
      </w:r>
      <w:r w:rsidR="0007784A" w:rsidRPr="0007784A">
        <w:rPr>
          <w:sz w:val="24"/>
          <w:szCs w:val="24"/>
        </w:rPr>
        <w:instrText xml:space="preserve"> HYPERLINK "https://www.mzcr.cz/obsah/mezinarodni-klasifikace-funkcnich-schopnostidisability-a-zdravimkf-_1982_3.html" </w:instrText>
      </w:r>
      <w:r w:rsidR="0007784A">
        <w:rPr>
          <w:sz w:val="24"/>
          <w:szCs w:val="24"/>
        </w:rPr>
        <w:fldChar w:fldCharType="separate"/>
      </w:r>
    </w:p>
    <w:p w:rsidR="0007784A" w:rsidRPr="00E93030" w:rsidRDefault="0007784A" w:rsidP="0007784A">
      <w:pPr>
        <w:pStyle w:val="Nadpis3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E93030">
        <w:rPr>
          <w:b w:val="0"/>
          <w:bCs w:val="0"/>
          <w:color w:val="660099"/>
          <w:sz w:val="24"/>
          <w:szCs w:val="24"/>
          <w:shd w:val="clear" w:color="auto" w:fill="FFFFFF"/>
        </w:rPr>
        <w:t>Mezinárodní klasifikace funkčních schopností, disability a zdraví (MKF)</w:t>
      </w:r>
    </w:p>
    <w:p w:rsidR="00E06F16" w:rsidRDefault="0007784A" w:rsidP="0007784A">
      <w:pPr>
        <w:pStyle w:val="Standard"/>
      </w:pPr>
      <w:r>
        <w:fldChar w:fldCharType="end"/>
      </w:r>
      <w:r w:rsidR="00CC7517">
        <w:rPr>
          <w:b/>
          <w:bCs/>
        </w:rPr>
        <w:t>-</w:t>
      </w:r>
      <w:r w:rsidR="00CC7517">
        <w:t xml:space="preserve"> cíl přesunout medicínský pohled na postižení směrem k člověku v celé jeho rozmanitosti a životním prostředí</w:t>
      </w:r>
      <w:r>
        <w:t xml:space="preserve"> </w:t>
      </w:r>
    </w:p>
    <w:p w:rsidR="00E06F16" w:rsidRDefault="00CC7517" w:rsidP="000231D0">
      <w:pPr>
        <w:pStyle w:val="Standard"/>
        <w:numPr>
          <w:ilvl w:val="0"/>
          <w:numId w:val="87"/>
        </w:numPr>
      </w:pPr>
      <w:r>
        <w:rPr>
          <w:i/>
          <w:iCs/>
        </w:rPr>
        <w:t>body functions and structures (tělesné funkce a struktury)</w:t>
      </w:r>
      <w:r>
        <w:t>,</w:t>
      </w:r>
    </w:p>
    <w:p w:rsidR="00E06F16" w:rsidRDefault="00CC7517">
      <w:pPr>
        <w:pStyle w:val="Standard"/>
        <w:numPr>
          <w:ilvl w:val="0"/>
          <w:numId w:val="4"/>
        </w:numPr>
      </w:pPr>
      <w:r>
        <w:rPr>
          <w:i/>
          <w:iCs/>
        </w:rPr>
        <w:t>activity</w:t>
      </w:r>
      <w:r>
        <w:t xml:space="preserve"> (aktivita)</w:t>
      </w:r>
    </w:p>
    <w:p w:rsidR="00E06F16" w:rsidRDefault="00CC7517">
      <w:pPr>
        <w:pStyle w:val="Standard"/>
        <w:numPr>
          <w:ilvl w:val="0"/>
          <w:numId w:val="4"/>
        </w:numPr>
      </w:pPr>
      <w:r>
        <w:rPr>
          <w:i/>
          <w:iCs/>
        </w:rPr>
        <w:t>participation (participace/účast)</w:t>
      </w:r>
      <w:r>
        <w:t>.</w:t>
      </w:r>
    </w:p>
    <w:p w:rsidR="00E06F16" w:rsidRDefault="00E06F16">
      <w:pPr>
        <w:pStyle w:val="Standard"/>
      </w:pPr>
    </w:p>
    <w:p w:rsidR="00E06F16" w:rsidRDefault="00CC7517">
      <w:pPr>
        <w:pStyle w:val="Standard"/>
        <w:numPr>
          <w:ilvl w:val="1"/>
          <w:numId w:val="5"/>
        </w:numPr>
        <w:tabs>
          <w:tab w:val="left" w:pos="1440"/>
        </w:tabs>
        <w:ind w:left="720"/>
      </w:pPr>
      <w:r>
        <w:t>Postižení je součástí tělesných struktur, součástí zdravotní dispozice jedince a nemusí souviset s nemocí.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rPr>
          <w:b/>
          <w:bCs/>
        </w:rPr>
        <w:t>ICF  - oblasti využití klasifikace</w:t>
      </w:r>
      <w:r>
        <w:rPr>
          <w:b/>
          <w:bCs/>
        </w:rPr>
        <w:br/>
        <w:t xml:space="preserve"> (použito z www.who.int/classification/icf)</w:t>
      </w:r>
    </w:p>
    <w:p w:rsidR="00E06F16" w:rsidRDefault="00CC7517" w:rsidP="000231D0">
      <w:pPr>
        <w:pStyle w:val="Standard"/>
        <w:numPr>
          <w:ilvl w:val="0"/>
          <w:numId w:val="88"/>
        </w:numPr>
      </w:pPr>
      <w:r>
        <w:t>Zdravotnictví</w:t>
      </w:r>
    </w:p>
    <w:p w:rsidR="00E06F16" w:rsidRDefault="00CC7517">
      <w:pPr>
        <w:pStyle w:val="Standard"/>
        <w:numPr>
          <w:ilvl w:val="0"/>
          <w:numId w:val="6"/>
        </w:numPr>
      </w:pPr>
      <w:r>
        <w:t>Sociální sektor</w:t>
      </w:r>
    </w:p>
    <w:p w:rsidR="00E06F16" w:rsidRDefault="00CC7517">
      <w:pPr>
        <w:pStyle w:val="Standard"/>
        <w:numPr>
          <w:ilvl w:val="0"/>
          <w:numId w:val="6"/>
        </w:numPr>
      </w:pPr>
      <w:r>
        <w:t>Školství a vzdělávání</w:t>
      </w:r>
    </w:p>
    <w:p w:rsidR="00E06F16" w:rsidRDefault="00CC7517">
      <w:pPr>
        <w:pStyle w:val="Standard"/>
        <w:numPr>
          <w:ilvl w:val="0"/>
          <w:numId w:val="6"/>
        </w:numPr>
      </w:pPr>
      <w:r>
        <w:t>Oblast práce a zaměstnávání</w:t>
      </w:r>
    </w:p>
    <w:p w:rsidR="00E06F16" w:rsidRDefault="00CC7517">
      <w:pPr>
        <w:pStyle w:val="Standard"/>
        <w:numPr>
          <w:ilvl w:val="0"/>
          <w:numId w:val="6"/>
        </w:numPr>
      </w:pPr>
      <w:r>
        <w:t>Ekonomika</w:t>
      </w:r>
      <w:r>
        <w:rPr>
          <w:lang w:val="en-GB"/>
        </w:rPr>
        <w:t xml:space="preserve"> &amp; </w:t>
      </w:r>
      <w:r>
        <w:t>vývoj</w:t>
      </w:r>
    </w:p>
    <w:p w:rsidR="00E06F16" w:rsidRDefault="00CC7517">
      <w:pPr>
        <w:pStyle w:val="Standard"/>
        <w:numPr>
          <w:ilvl w:val="0"/>
          <w:numId w:val="6"/>
        </w:numPr>
      </w:pPr>
      <w:r>
        <w:t>Legislativa</w:t>
      </w:r>
      <w:r>
        <w:rPr>
          <w:lang w:val="en-GB"/>
        </w:rPr>
        <w:t xml:space="preserve"> &amp; </w:t>
      </w:r>
      <w:r>
        <w:t>právo</w:t>
      </w:r>
    </w:p>
    <w:p w:rsidR="00E06F16" w:rsidRDefault="00CC7517">
      <w:pPr>
        <w:pStyle w:val="Standard"/>
        <w:numPr>
          <w:ilvl w:val="0"/>
          <w:numId w:val="6"/>
        </w:numPr>
      </w:pPr>
      <w:r>
        <w:t>Další</w:t>
      </w:r>
      <w:r>
        <w:rPr>
          <w:lang w:val="en-GB"/>
        </w:rPr>
        <w:t xml:space="preserve"> ….</w:t>
      </w:r>
    </w:p>
    <w:p w:rsidR="00E06F16" w:rsidRDefault="00E06F16">
      <w:pPr>
        <w:pStyle w:val="Standard"/>
      </w:pPr>
    </w:p>
    <w:p w:rsidR="00E06F16" w:rsidRDefault="00E06F16">
      <w:pPr>
        <w:pStyle w:val="Standard"/>
      </w:pPr>
    </w:p>
    <w:p w:rsidR="00E06F16" w:rsidRDefault="00E06F16">
      <w:pPr>
        <w:pStyle w:val="Standard"/>
      </w:pPr>
    </w:p>
    <w:p w:rsidR="00E06F16" w:rsidRDefault="00E06F16">
      <w:pPr>
        <w:pStyle w:val="Standard"/>
      </w:pPr>
    </w:p>
    <w:p w:rsidR="00E06F16" w:rsidRDefault="00CC7517" w:rsidP="00A2732A">
      <w:pPr>
        <w:pStyle w:val="Standard"/>
        <w:tabs>
          <w:tab w:val="left" w:pos="720"/>
        </w:tabs>
      </w:pPr>
      <w:r>
        <w:rPr>
          <w:b/>
          <w:bCs/>
        </w:rPr>
        <w:t>ZRAKOVÉ POSTIŽENÍ</w:t>
      </w:r>
    </w:p>
    <w:p w:rsidR="00E06F16" w:rsidRDefault="00E06F16">
      <w:pPr>
        <w:pStyle w:val="Standard"/>
        <w:ind w:left="360"/>
      </w:pPr>
    </w:p>
    <w:p w:rsidR="00E06F16" w:rsidRDefault="00CC7517">
      <w:pPr>
        <w:pStyle w:val="Standard"/>
      </w:pPr>
      <w:r>
        <w:rPr>
          <w:b/>
          <w:bCs/>
        </w:rPr>
        <w:t>Moravcová (2006) - klasifikaci užívanou v ČR pro posudkové účely</w:t>
      </w:r>
    </w:p>
    <w:p w:rsidR="00E06F16" w:rsidRDefault="00CC7517" w:rsidP="000231D0">
      <w:pPr>
        <w:pStyle w:val="Standard"/>
        <w:numPr>
          <w:ilvl w:val="0"/>
          <w:numId w:val="89"/>
        </w:numPr>
      </w:pPr>
      <w:r>
        <w:rPr>
          <w:b/>
          <w:bCs/>
        </w:rPr>
        <w:t>slabozrakost lehká až střední</w:t>
      </w:r>
      <w:r>
        <w:t xml:space="preserve"> (vizus 6/18 až 6/60),</w:t>
      </w:r>
    </w:p>
    <w:p w:rsidR="00E06F16" w:rsidRDefault="00CC7517">
      <w:pPr>
        <w:pStyle w:val="Standard"/>
        <w:numPr>
          <w:ilvl w:val="0"/>
          <w:numId w:val="10"/>
        </w:numPr>
      </w:pPr>
      <w:r>
        <w:rPr>
          <w:b/>
          <w:bCs/>
        </w:rPr>
        <w:t>slabozrakost těžká</w:t>
      </w:r>
      <w:r>
        <w:t xml:space="preserve"> (vizus 6/60 až 3/60),</w:t>
      </w:r>
    </w:p>
    <w:p w:rsidR="00E06F16" w:rsidRDefault="00CC7517">
      <w:pPr>
        <w:pStyle w:val="Standard"/>
        <w:numPr>
          <w:ilvl w:val="0"/>
          <w:numId w:val="10"/>
        </w:numPr>
      </w:pPr>
      <w:r>
        <w:rPr>
          <w:b/>
          <w:bCs/>
        </w:rPr>
        <w:t>těžce slabý zrak</w:t>
      </w:r>
      <w:r>
        <w:t xml:space="preserve"> (vizus 3/60 až 1/60, dříve zbytky zraku),</w:t>
      </w:r>
    </w:p>
    <w:p w:rsidR="00E06F16" w:rsidRDefault="00CC7517">
      <w:pPr>
        <w:pStyle w:val="Standard"/>
        <w:numPr>
          <w:ilvl w:val="0"/>
          <w:numId w:val="10"/>
        </w:numPr>
      </w:pPr>
      <w:r>
        <w:rPr>
          <w:b/>
          <w:bCs/>
        </w:rPr>
        <w:t>praktická nevidomost</w:t>
      </w:r>
      <w:r>
        <w:t xml:space="preserve"> (vizus 1/60 až světlocit s projekcí),</w:t>
      </w:r>
    </w:p>
    <w:p w:rsidR="00E06F16" w:rsidRDefault="00CC7517">
      <w:pPr>
        <w:pStyle w:val="Standard"/>
        <w:numPr>
          <w:ilvl w:val="0"/>
          <w:numId w:val="10"/>
        </w:numPr>
      </w:pPr>
      <w:r>
        <w:rPr>
          <w:b/>
          <w:bCs/>
        </w:rPr>
        <w:t>nevidomost</w:t>
      </w:r>
      <w:r>
        <w:t xml:space="preserve"> (světlocit až amaurosa).  </w:t>
      </w:r>
    </w:p>
    <w:p w:rsidR="00E06F16" w:rsidRDefault="00CC7517">
      <w:pPr>
        <w:pStyle w:val="Standard"/>
        <w:numPr>
          <w:ilvl w:val="1"/>
          <w:numId w:val="10"/>
        </w:numPr>
      </w:pPr>
      <w:r>
        <w:t>Od stupně postižení se odvíjejí sociální výhody, které platí pro skupinu IV. a V., od ledna 2007 vzhledem k zákonu č. 108/2006 Sb. o sociálních službách  částečně i pro skupinu III. Moravcová (2006)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t>Další klasifikace:</w:t>
      </w:r>
    </w:p>
    <w:p w:rsidR="00E06F16" w:rsidRDefault="00CC7517" w:rsidP="000231D0">
      <w:pPr>
        <w:pStyle w:val="Standard"/>
        <w:numPr>
          <w:ilvl w:val="0"/>
          <w:numId w:val="90"/>
        </w:numPr>
      </w:pPr>
      <w:r>
        <w:t>dle doby vzniku - získané a vrozené,</w:t>
      </w:r>
    </w:p>
    <w:p w:rsidR="00E06F16" w:rsidRDefault="00CC7517">
      <w:pPr>
        <w:pStyle w:val="Standard"/>
        <w:numPr>
          <w:ilvl w:val="0"/>
          <w:numId w:val="11"/>
        </w:numPr>
      </w:pPr>
      <w:r>
        <w:t>dle etiologického hlediska - poškození orgánové a funkční,</w:t>
      </w:r>
    </w:p>
    <w:p w:rsidR="00E06F16" w:rsidRDefault="00CC7517">
      <w:pPr>
        <w:pStyle w:val="Standard"/>
        <w:numPr>
          <w:ilvl w:val="0"/>
          <w:numId w:val="11"/>
        </w:numPr>
      </w:pPr>
      <w:r>
        <w:t>z pohledu délky trvání postižení - akutní, chronické či recidivující,</w:t>
      </w:r>
    </w:p>
    <w:p w:rsidR="00E06F16" w:rsidRDefault="00CC7517">
      <w:pPr>
        <w:pStyle w:val="Standard"/>
        <w:numPr>
          <w:ilvl w:val="0"/>
          <w:numId w:val="11"/>
        </w:numPr>
      </w:pPr>
      <w:r>
        <w:lastRenderedPageBreak/>
        <w:t>dle typu postižení - poruchy zrakové ostrosti, poruchy barvocitu, poruchy binokulárního vidění, okulomotorické poruchy a poruchy ve zpravování zrakových informací</w:t>
      </w:r>
    </w:p>
    <w:p w:rsidR="00E06F16" w:rsidRDefault="00CC7517">
      <w:pPr>
        <w:pStyle w:val="Standard"/>
      </w:pPr>
      <w:r>
        <w:t>- (srov. Ludíková 1988; Květoňová-Švecová 2000; Renotiérová, Ludíková a kol. 2003 aj.).</w:t>
      </w:r>
    </w:p>
    <w:p w:rsidR="0063759C" w:rsidRDefault="0063759C">
      <w:pPr>
        <w:pStyle w:val="Standard"/>
      </w:pPr>
    </w:p>
    <w:p w:rsidR="0063759C" w:rsidRDefault="0063759C">
      <w:pPr>
        <w:pStyle w:val="Standard"/>
      </w:pPr>
    </w:p>
    <w:p w:rsidR="0063759C" w:rsidRDefault="0063759C">
      <w:pPr>
        <w:pStyle w:val="Standard"/>
      </w:pPr>
    </w:p>
    <w:p w:rsidR="00E06F16" w:rsidRDefault="00E06F16">
      <w:pPr>
        <w:pStyle w:val="Standard"/>
        <w:ind w:left="720"/>
      </w:pP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rPr>
          <w:b/>
          <w:bCs/>
        </w:rPr>
        <w:t>Zraková terapie</w:t>
      </w:r>
    </w:p>
    <w:p w:rsidR="00E06F16" w:rsidRDefault="00CC7517">
      <w:pPr>
        <w:pStyle w:val="Standard"/>
      </w:pPr>
      <w:r>
        <w:rPr>
          <w:b/>
          <w:bCs/>
        </w:rPr>
        <w:t>= soubor cvičení, speciálních metod a podpory využití rehabilitačních a kompenzačních pomůcek pro zlepšení zrakového vnímání.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rPr>
          <w:b/>
          <w:bCs/>
        </w:rPr>
        <w:t>Práce zrakového terapeuta spočívá</w:t>
      </w:r>
    </w:p>
    <w:p w:rsidR="00E06F16" w:rsidRDefault="00CC7517">
      <w:pPr>
        <w:pStyle w:val="Standard"/>
        <w:numPr>
          <w:ilvl w:val="0"/>
          <w:numId w:val="79"/>
        </w:numPr>
      </w:pPr>
      <w:r>
        <w:t>v objasnění zrakové vady</w:t>
      </w:r>
    </w:p>
    <w:p w:rsidR="00E06F16" w:rsidRDefault="00CC7517">
      <w:pPr>
        <w:pStyle w:val="Standard"/>
        <w:numPr>
          <w:ilvl w:val="0"/>
          <w:numId w:val="79"/>
        </w:numPr>
      </w:pPr>
      <w:r>
        <w:t>ve zjištění pacientovy historie, jeho potřeb, pochopení postižení, podpora rodiny</w:t>
      </w:r>
    </w:p>
    <w:p w:rsidR="00E06F16" w:rsidRDefault="00CC7517">
      <w:pPr>
        <w:pStyle w:val="Standard"/>
        <w:numPr>
          <w:ilvl w:val="0"/>
          <w:numId w:val="79"/>
        </w:numPr>
      </w:pPr>
      <w:r>
        <w:t>ve funkčním vyšetření zrakové ostrosti, kontrastní citlivosti, barvocitu a dalších poruch zrakového vnímání pomocí standardních testů do blízka a do dálky</w:t>
      </w:r>
    </w:p>
    <w:p w:rsidR="00E06F16" w:rsidRDefault="00CC7517">
      <w:pPr>
        <w:pStyle w:val="Standard"/>
        <w:numPr>
          <w:ilvl w:val="0"/>
          <w:numId w:val="79"/>
        </w:numPr>
      </w:pPr>
      <w:r>
        <w:t>ve zvážení možností úpravy prostředí, stanovení vhodného osvětlení prac. prostředí a možnosti využití neoptických pomůcek, kompenzačních pomůcek</w:t>
      </w:r>
    </w:p>
    <w:p w:rsidR="00E06F16" w:rsidRDefault="00CC7517">
      <w:pPr>
        <w:pStyle w:val="Standard"/>
        <w:numPr>
          <w:ilvl w:val="0"/>
          <w:numId w:val="79"/>
        </w:numPr>
      </w:pPr>
      <w:r>
        <w:t>ve výběru speciální optické pomůcky</w:t>
      </w:r>
    </w:p>
    <w:p w:rsidR="00E06F16" w:rsidRDefault="00CC7517">
      <w:pPr>
        <w:pStyle w:val="Standard"/>
        <w:numPr>
          <w:ilvl w:val="0"/>
          <w:numId w:val="79"/>
        </w:numPr>
      </w:pPr>
      <w:r>
        <w:t>ve výběru elektronické pomůcky</w:t>
      </w:r>
    </w:p>
    <w:p w:rsidR="00E06F16" w:rsidRDefault="00CC7517">
      <w:pPr>
        <w:pStyle w:val="Standard"/>
        <w:numPr>
          <w:ilvl w:val="0"/>
          <w:numId w:val="79"/>
        </w:numPr>
      </w:pPr>
      <w:r>
        <w:t>ve zrakové terapii – techniky zrakové práce, nácviku práce s pomůckami, správné péči o tyto pomůcky</w:t>
      </w:r>
    </w:p>
    <w:p w:rsidR="00E06F16" w:rsidRDefault="00CC7517">
      <w:pPr>
        <w:pStyle w:val="Standard"/>
        <w:numPr>
          <w:ilvl w:val="0"/>
          <w:numId w:val="79"/>
        </w:numPr>
      </w:pPr>
      <w:r>
        <w:t>ve spolupráci s dalšími odbornými pracovišti</w:t>
      </w:r>
    </w:p>
    <w:p w:rsidR="00E06F16" w:rsidRDefault="00E06F16">
      <w:pPr>
        <w:pStyle w:val="Standard"/>
        <w:rPr>
          <w:b/>
          <w:bCs/>
        </w:rPr>
      </w:pPr>
    </w:p>
    <w:p w:rsidR="00E06F16" w:rsidRDefault="00E06F16">
      <w:pPr>
        <w:pStyle w:val="Standard"/>
        <w:rPr>
          <w:b/>
          <w:bCs/>
        </w:rPr>
      </w:pPr>
    </w:p>
    <w:p w:rsidR="00E06F16" w:rsidRDefault="00E06F16">
      <w:pPr>
        <w:pStyle w:val="Standard"/>
        <w:rPr>
          <w:b/>
          <w:bCs/>
        </w:rPr>
      </w:pPr>
    </w:p>
    <w:p w:rsidR="00E06F16" w:rsidRPr="0063759C" w:rsidRDefault="00CC751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Psychické procesy u osob se zrakovým postižením</w:t>
      </w:r>
    </w:p>
    <w:p w:rsidR="00E06F16" w:rsidRDefault="00E06F16">
      <w:pPr>
        <w:pStyle w:val="Standard"/>
      </w:pPr>
    </w:p>
    <w:p w:rsidR="00E06F16" w:rsidRDefault="00E06F16">
      <w:pPr>
        <w:pStyle w:val="Standard"/>
      </w:pPr>
    </w:p>
    <w:p w:rsidR="00E06F16" w:rsidRDefault="00CC7517">
      <w:pPr>
        <w:pStyle w:val="Standard"/>
        <w:jc w:val="both"/>
      </w:pPr>
      <w:r>
        <w:t>1. Vnímání</w:t>
      </w:r>
    </w:p>
    <w:p w:rsidR="00E06F16" w:rsidRDefault="00CC7517">
      <w:pPr>
        <w:pStyle w:val="Standard"/>
        <w:jc w:val="both"/>
      </w:pPr>
      <w:r>
        <w:t>A. U vidící osoby:</w:t>
      </w:r>
    </w:p>
    <w:p w:rsidR="00E06F16" w:rsidRDefault="00CC7517">
      <w:pPr>
        <w:pStyle w:val="Standard"/>
        <w:jc w:val="both"/>
      </w:pPr>
      <w:r>
        <w:rPr>
          <w:b/>
          <w:bCs/>
        </w:rPr>
        <w:t>Celistvost</w:t>
      </w:r>
      <w:r>
        <w:t xml:space="preserve"> – zaručena kombinací všech smyslů při vnímání, minulými zkušenostmi</w:t>
      </w:r>
    </w:p>
    <w:p w:rsidR="00E06F16" w:rsidRDefault="00CC7517">
      <w:pPr>
        <w:pStyle w:val="Standard"/>
        <w:jc w:val="both"/>
      </w:pPr>
      <w:r>
        <w:rPr>
          <w:b/>
          <w:bCs/>
        </w:rPr>
        <w:t>Výběrovost</w:t>
      </w:r>
      <w:r>
        <w:t xml:space="preserve"> – vztah k aktuálním potřebám, </w:t>
      </w:r>
      <w:r w:rsidR="00F7290E">
        <w:t xml:space="preserve">vědomé </w:t>
      </w:r>
      <w:r>
        <w:t>zaměření jen na část z celku</w:t>
      </w:r>
    </w:p>
    <w:p w:rsidR="00E06F16" w:rsidRDefault="00CC7517">
      <w:pPr>
        <w:pStyle w:val="Standard"/>
        <w:jc w:val="both"/>
      </w:pPr>
      <w:r>
        <w:rPr>
          <w:b/>
          <w:bCs/>
        </w:rPr>
        <w:t>Významovost</w:t>
      </w:r>
      <w:r>
        <w:t xml:space="preserve"> – objekt je nositelem informací a významů, uplatňuje se proces zobecňování a verbalizace</w:t>
      </w:r>
    </w:p>
    <w:p w:rsidR="00E06F16" w:rsidRDefault="00E06F16">
      <w:pPr>
        <w:pStyle w:val="Standard"/>
        <w:ind w:left="360"/>
        <w:jc w:val="both"/>
      </w:pPr>
    </w:p>
    <w:p w:rsidR="00E06F16" w:rsidRDefault="00CC7517">
      <w:pPr>
        <w:pStyle w:val="Standard"/>
        <w:jc w:val="both"/>
      </w:pPr>
      <w:r>
        <w:t>B.  U osoby s těžkým postižením zraku:</w:t>
      </w:r>
    </w:p>
    <w:p w:rsidR="00E06F16" w:rsidRDefault="00CC7517">
      <w:pPr>
        <w:pStyle w:val="Standard"/>
        <w:jc w:val="both"/>
      </w:pPr>
      <w:r>
        <w:rPr>
          <w:b/>
          <w:bCs/>
        </w:rPr>
        <w:t>Celistvost</w:t>
      </w:r>
      <w:r>
        <w:t xml:space="preserve"> - narušena ztrátou či narušením základního smyslu – zraku</w:t>
      </w:r>
    </w:p>
    <w:p w:rsidR="00E06F16" w:rsidRDefault="00CC7517">
      <w:pPr>
        <w:pStyle w:val="Standard"/>
        <w:jc w:val="both"/>
      </w:pPr>
      <w:r>
        <w:rPr>
          <w:b/>
          <w:bCs/>
        </w:rPr>
        <w:t>Výběrovost</w:t>
      </w:r>
      <w:r>
        <w:t xml:space="preserve"> – množství podnětů je redukováno a tím i možnost výběru</w:t>
      </w:r>
    </w:p>
    <w:p w:rsidR="00E06F16" w:rsidRDefault="00CC7517">
      <w:pPr>
        <w:pStyle w:val="Standard"/>
        <w:jc w:val="both"/>
      </w:pPr>
      <w:r>
        <w:rPr>
          <w:b/>
          <w:bCs/>
        </w:rPr>
        <w:t>Významovost</w:t>
      </w:r>
      <w:r>
        <w:t xml:space="preserve"> – objekt není pochopen a vnímán ve svém plném významu</w:t>
      </w:r>
    </w:p>
    <w:p w:rsidR="00E06F16" w:rsidRDefault="00E06F16">
      <w:pPr>
        <w:pStyle w:val="Standard"/>
        <w:jc w:val="both"/>
      </w:pP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t>2. Pozornost</w:t>
      </w:r>
    </w:p>
    <w:p w:rsidR="00E06F16" w:rsidRDefault="00CC7517">
      <w:pPr>
        <w:pStyle w:val="Standard"/>
        <w:jc w:val="both"/>
      </w:pPr>
      <w:r>
        <w:t>A. U vidící osoby:</w:t>
      </w:r>
    </w:p>
    <w:p w:rsidR="00E06F16" w:rsidRDefault="00CC7517">
      <w:pPr>
        <w:pStyle w:val="Standard"/>
        <w:jc w:val="both"/>
      </w:pPr>
      <w:r>
        <w:rPr>
          <w:b/>
          <w:bCs/>
        </w:rPr>
        <w:t>bezděčná</w:t>
      </w:r>
      <w:r>
        <w:t xml:space="preserve"> – spontánní zájem a koncentrace pozornosti na vybrané jevy/ předměty</w:t>
      </w:r>
    </w:p>
    <w:p w:rsidR="00E06F16" w:rsidRDefault="00CC7517">
      <w:pPr>
        <w:pStyle w:val="Standard"/>
        <w:jc w:val="both"/>
      </w:pPr>
      <w:r>
        <w:rPr>
          <w:b/>
          <w:bCs/>
        </w:rPr>
        <w:t xml:space="preserve">záměrná – </w:t>
      </w:r>
      <w:r>
        <w:t>možnost koncentrace pozornosti</w:t>
      </w:r>
    </w:p>
    <w:p w:rsidR="001D082D" w:rsidRDefault="001D082D">
      <w:pPr>
        <w:pStyle w:val="Standard"/>
        <w:jc w:val="both"/>
      </w:pPr>
      <w:r>
        <w:t>Vytrvalost a intenzita pozornosti jsou dány  právě zrakovými vjemy – fixací- s každou jedinou přichází nové podněty do mozku.</w:t>
      </w: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t>B.  U osoby s těžkým postižením zraku:</w:t>
      </w:r>
    </w:p>
    <w:p w:rsidR="00E06F16" w:rsidRDefault="00CC7517">
      <w:pPr>
        <w:pStyle w:val="Standard"/>
        <w:jc w:val="both"/>
      </w:pPr>
      <w:r>
        <w:rPr>
          <w:b/>
          <w:bCs/>
        </w:rPr>
        <w:t>bezděčná</w:t>
      </w:r>
      <w:r>
        <w:t xml:space="preserve"> – redukce množství objektů</w:t>
      </w:r>
    </w:p>
    <w:p w:rsidR="00E06F16" w:rsidRDefault="00CC7517">
      <w:pPr>
        <w:pStyle w:val="Standard"/>
        <w:jc w:val="both"/>
      </w:pPr>
      <w:r>
        <w:rPr>
          <w:b/>
          <w:bCs/>
        </w:rPr>
        <w:t>záměrná</w:t>
      </w:r>
      <w:r>
        <w:t xml:space="preserve"> – zaměřená na sluchové podněty, jejichž jednotvárnost unavuje.</w:t>
      </w:r>
    </w:p>
    <w:p w:rsidR="00E06F16" w:rsidRDefault="00CC7517">
      <w:pPr>
        <w:pStyle w:val="Standard"/>
        <w:jc w:val="both"/>
      </w:pPr>
      <w:r>
        <w:t>Možnost snížení aktivační úrovně až po deprivaci</w:t>
      </w:r>
      <w:r w:rsidR="001D082D">
        <w:t xml:space="preserve">, vznik pohybových automatismů již v raném věku. </w:t>
      </w: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t>3. Paměť</w:t>
      </w:r>
    </w:p>
    <w:p w:rsidR="00E06F16" w:rsidRDefault="00CC7517">
      <w:pPr>
        <w:pStyle w:val="Standard"/>
        <w:jc w:val="both"/>
      </w:pPr>
      <w:r>
        <w:t>A. U vidící osoby:</w:t>
      </w:r>
    </w:p>
    <w:p w:rsidR="00E06F16" w:rsidRDefault="00CC7517">
      <w:pPr>
        <w:pStyle w:val="Standard"/>
        <w:jc w:val="both"/>
      </w:pPr>
      <w:r>
        <w:t>Uchování důležitých informací, množství informací je možné získávat opakovanou vizuální zkušeností</w:t>
      </w: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t>B.  U osoby s těžkým postižením zraku:</w:t>
      </w:r>
    </w:p>
    <w:p w:rsidR="00E06F16" w:rsidRDefault="00CC7517">
      <w:pPr>
        <w:pStyle w:val="Standard"/>
        <w:jc w:val="both"/>
      </w:pPr>
      <w:r>
        <w:t>Množství informací není  možné získávat opakovanou vizuální zkušeností.</w:t>
      </w:r>
    </w:p>
    <w:p w:rsidR="00E06F16" w:rsidRDefault="00F7290E">
      <w:pPr>
        <w:pStyle w:val="Standard"/>
        <w:jc w:val="both"/>
      </w:pPr>
      <w:r>
        <w:t xml:space="preserve">Nutné zapamatování, </w:t>
      </w:r>
      <w:r w:rsidR="00CC7517">
        <w:t xml:space="preserve">dlouhodobé uchování </w:t>
      </w:r>
      <w:r>
        <w:t xml:space="preserve">a následné vybavení </w:t>
      </w:r>
      <w:r w:rsidR="00CC7517">
        <w:t>velkého množství informací, často jen slyšených</w:t>
      </w:r>
    </w:p>
    <w:p w:rsidR="00E06F16" w:rsidRDefault="00CC7517">
      <w:pPr>
        <w:pStyle w:val="Standard"/>
        <w:jc w:val="both"/>
      </w:pPr>
      <w:r>
        <w:t>(pomáhá opakování, systém)</w:t>
      </w:r>
    </w:p>
    <w:p w:rsidR="00E06F16" w:rsidRDefault="00E06F16">
      <w:pPr>
        <w:pStyle w:val="Standard"/>
        <w:jc w:val="both"/>
      </w:pP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t>4. Představy</w:t>
      </w:r>
    </w:p>
    <w:p w:rsidR="00E06F16" w:rsidRDefault="00CC7517">
      <w:pPr>
        <w:pStyle w:val="Standard"/>
        <w:jc w:val="both"/>
      </w:pPr>
      <w:r>
        <w:t>A. U vidící osoby:</w:t>
      </w:r>
    </w:p>
    <w:p w:rsidR="00E06F16" w:rsidRDefault="00CC7517">
      <w:pPr>
        <w:pStyle w:val="Standard"/>
        <w:jc w:val="both"/>
      </w:pPr>
      <w:r>
        <w:t>Představy: na rozhraní mezi smyslovým a abstraktním poznáváním; méně</w:t>
      </w:r>
      <w:r w:rsidR="00F7290E">
        <w:t xml:space="preserve"> intenzivní než vjemy, nestálé</w:t>
      </w:r>
    </w:p>
    <w:p w:rsidR="00E06F16" w:rsidRDefault="00E06F16">
      <w:pPr>
        <w:pStyle w:val="Standard"/>
        <w:ind w:left="360"/>
        <w:jc w:val="both"/>
      </w:pPr>
    </w:p>
    <w:p w:rsidR="00E06F16" w:rsidRDefault="00CC7517">
      <w:pPr>
        <w:pStyle w:val="Standard"/>
        <w:jc w:val="both"/>
      </w:pPr>
      <w:r>
        <w:t>B.  U osoby s těžkým postižením zraku:</w:t>
      </w:r>
    </w:p>
    <w:p w:rsidR="00E06F16" w:rsidRDefault="00CC7517">
      <w:pPr>
        <w:pStyle w:val="Standard"/>
        <w:jc w:val="both"/>
      </w:pPr>
      <w:r>
        <w:t>-  zlomkovité, schematické, konkrétní</w:t>
      </w:r>
    </w:p>
    <w:p w:rsidR="00E06F16" w:rsidRDefault="00CC7517">
      <w:pPr>
        <w:pStyle w:val="Standard"/>
        <w:jc w:val="both"/>
      </w:pPr>
      <w:r>
        <w:t>- výskyt verbalismů</w:t>
      </w:r>
    </w:p>
    <w:p w:rsidR="00E06F16" w:rsidRDefault="00CC7517">
      <w:pPr>
        <w:pStyle w:val="Standard"/>
        <w:jc w:val="both"/>
      </w:pPr>
      <w:r>
        <w:t>- vhodné je využít častého opakování,</w:t>
      </w:r>
      <w:r w:rsidR="00F7290E">
        <w:t xml:space="preserve"> </w:t>
      </w:r>
      <w:r>
        <w:t>názornosti</w:t>
      </w:r>
    </w:p>
    <w:p w:rsidR="00E06F16" w:rsidRDefault="00E06F16">
      <w:pPr>
        <w:pStyle w:val="Standard"/>
        <w:jc w:val="both"/>
      </w:pP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t>5. Myšlení</w:t>
      </w:r>
    </w:p>
    <w:p w:rsidR="00E06F16" w:rsidRDefault="00CC7517">
      <w:pPr>
        <w:pStyle w:val="Standard"/>
        <w:jc w:val="both"/>
      </w:pPr>
      <w:r>
        <w:t>A. U vidící osoby:</w:t>
      </w:r>
    </w:p>
    <w:p w:rsidR="00E06F16" w:rsidRDefault="00CC7517">
      <w:pPr>
        <w:pStyle w:val="Standard"/>
        <w:jc w:val="both"/>
      </w:pPr>
      <w:r>
        <w:t>- zobecněné, nepřímé, zprostředkované poznávání</w:t>
      </w:r>
    </w:p>
    <w:p w:rsidR="00E06F16" w:rsidRDefault="00CC7517">
      <w:pPr>
        <w:pStyle w:val="Standard"/>
        <w:jc w:val="both"/>
      </w:pPr>
      <w:r>
        <w:t>- myšlenkové procesy – analýza, syntéza, zobecňování...</w:t>
      </w: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t>B.  U osoby s těžkým postižením zraku:</w:t>
      </w:r>
    </w:p>
    <w:p w:rsidR="00E06F16" w:rsidRDefault="00CC7517">
      <w:pPr>
        <w:pStyle w:val="Standard"/>
        <w:jc w:val="both"/>
      </w:pPr>
      <w:r>
        <w:t>- konkrétní,</w:t>
      </w:r>
      <w:r w:rsidR="00F7290E">
        <w:t xml:space="preserve"> s vazbou na zažitou zkušenost, </w:t>
      </w:r>
      <w:r>
        <w:t xml:space="preserve">chybí vizuální </w:t>
      </w:r>
      <w:r w:rsidR="00F7290E">
        <w:t>zkušenost</w:t>
      </w:r>
    </w:p>
    <w:p w:rsidR="00E06F16" w:rsidRDefault="00CC7517">
      <w:pPr>
        <w:pStyle w:val="Standard"/>
        <w:jc w:val="both"/>
      </w:pPr>
      <w:r>
        <w:t>- obtíže při srovnávání, zobecňování, vyčleňování obecných a  nepodstatných znaků</w:t>
      </w:r>
    </w:p>
    <w:p w:rsidR="00E06F16" w:rsidRDefault="00CC7517">
      <w:pPr>
        <w:pStyle w:val="Standard"/>
        <w:jc w:val="both"/>
      </w:pPr>
      <w:r>
        <w:t>- mohou se objevit obtíže s propojením informací</w:t>
      </w:r>
    </w:p>
    <w:p w:rsidR="00E06F16" w:rsidRDefault="00E06F16">
      <w:pPr>
        <w:pStyle w:val="Standard"/>
        <w:jc w:val="both"/>
      </w:pP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t>6. Řeč a komunikace</w:t>
      </w:r>
    </w:p>
    <w:p w:rsidR="00E06F16" w:rsidRDefault="00CC7517">
      <w:pPr>
        <w:pStyle w:val="Standard"/>
        <w:jc w:val="both"/>
      </w:pPr>
      <w:r>
        <w:t>A. U vidící osoby:</w:t>
      </w:r>
    </w:p>
    <w:p w:rsidR="00E06F16" w:rsidRDefault="00CC7517">
      <w:pPr>
        <w:pStyle w:val="Standard"/>
        <w:jc w:val="both"/>
      </w:pPr>
      <w:r>
        <w:t>Možnost abstrakce, představivosti, získání slovní zásoby zkušeností, spojením předmět/jev – slovo</w:t>
      </w: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t>B.  U osoby s těžkým postižením zraku:</w:t>
      </w:r>
    </w:p>
    <w:p w:rsidR="00E06F16" w:rsidRDefault="00CC7517">
      <w:pPr>
        <w:pStyle w:val="Standard"/>
        <w:jc w:val="both"/>
      </w:pPr>
      <w:r w:rsidRPr="00A2732A">
        <w:rPr>
          <w:bCs/>
        </w:rPr>
        <w:t>Verbalismus</w:t>
      </w:r>
      <w:r>
        <w:t xml:space="preserve"> –</w:t>
      </w:r>
      <w:r w:rsidR="00F7290E">
        <w:t xml:space="preserve"> </w:t>
      </w:r>
      <w:r>
        <w:t xml:space="preserve"> tzn. používání pojmů bez přesného vědomí toho, co znamenají</w:t>
      </w:r>
      <w:r w:rsidR="00F7290E">
        <w:t xml:space="preserve"> (např. barvy)</w:t>
      </w:r>
    </w:p>
    <w:p w:rsidR="00E06F16" w:rsidRDefault="00CC7517">
      <w:pPr>
        <w:pStyle w:val="Standard"/>
        <w:jc w:val="both"/>
      </w:pPr>
      <w:r>
        <w:t xml:space="preserve">Vývoj řeči opožděn asi do 7let, pak rychlý rozvoj - </w:t>
      </w:r>
      <w:r>
        <w:rPr>
          <w:b/>
          <w:bCs/>
        </w:rPr>
        <w:t>řeč je kompenzačním prostředkem</w:t>
      </w:r>
    </w:p>
    <w:p w:rsidR="00E06F16" w:rsidRDefault="00CC7517">
      <w:pPr>
        <w:pStyle w:val="Standard"/>
        <w:jc w:val="both"/>
      </w:pPr>
      <w:r>
        <w:t>- zvýšený výskyt poruch řeči (zejména dyslálie)</w:t>
      </w:r>
    </w:p>
    <w:p w:rsidR="00E06F16" w:rsidRDefault="00CC7517">
      <w:pPr>
        <w:pStyle w:val="Standard"/>
        <w:jc w:val="both"/>
      </w:pPr>
      <w:r>
        <w:lastRenderedPageBreak/>
        <w:t>-  časté stereotypy v chování (kývání, tlačení očí aj.)</w:t>
      </w:r>
    </w:p>
    <w:p w:rsidR="001D082D" w:rsidRDefault="001D082D">
      <w:pPr>
        <w:pStyle w:val="Standard"/>
        <w:jc w:val="both"/>
      </w:pPr>
    </w:p>
    <w:p w:rsidR="001D082D" w:rsidRDefault="001D082D">
      <w:pPr>
        <w:pStyle w:val="Standard"/>
        <w:jc w:val="both"/>
      </w:pPr>
    </w:p>
    <w:p w:rsidR="00E06F16" w:rsidRDefault="00CC7517">
      <w:pPr>
        <w:pStyle w:val="Standard"/>
      </w:pPr>
      <w:r>
        <w:rPr>
          <w:b/>
          <w:bCs/>
          <w:sz w:val="28"/>
          <w:szCs w:val="28"/>
        </w:rPr>
        <w:t>Poradenství  pro osoby se zrakovým postižením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t>- Střediska rané péče</w:t>
      </w:r>
    </w:p>
    <w:p w:rsidR="00E06F16" w:rsidRDefault="00CC7517">
      <w:pPr>
        <w:pStyle w:val="Standard"/>
      </w:pPr>
      <w:r>
        <w:t>- SPC</w:t>
      </w:r>
    </w:p>
    <w:p w:rsidR="00E06F16" w:rsidRDefault="00CC7517">
      <w:pPr>
        <w:pStyle w:val="Standard"/>
      </w:pPr>
      <w:r>
        <w:t>- Tyfloservis, o.p.s.</w:t>
      </w:r>
    </w:p>
    <w:p w:rsidR="00E06F16" w:rsidRDefault="00CC7517">
      <w:pPr>
        <w:pStyle w:val="Standard"/>
      </w:pPr>
      <w:r>
        <w:t>- Krajská TyfloCentra</w:t>
      </w:r>
    </w:p>
    <w:p w:rsidR="00E06F16" w:rsidRDefault="00CC7517">
      <w:pPr>
        <w:pStyle w:val="Standard"/>
      </w:pPr>
      <w:r>
        <w:t>- SONS</w:t>
      </w:r>
    </w:p>
    <w:p w:rsidR="00E06F16" w:rsidRDefault="00E06F16">
      <w:pPr>
        <w:pStyle w:val="Standard"/>
      </w:pPr>
    </w:p>
    <w:p w:rsidR="00E06F16" w:rsidRDefault="00E06F16">
      <w:pPr>
        <w:pStyle w:val="Standard"/>
      </w:pPr>
    </w:p>
    <w:p w:rsidR="00E06F16" w:rsidRDefault="00CC7517">
      <w:pPr>
        <w:pStyle w:val="Standard"/>
        <w:jc w:val="both"/>
      </w:pPr>
      <w:r>
        <w:rPr>
          <w:b/>
          <w:bCs/>
        </w:rPr>
        <w:t>Raná péče</w:t>
      </w: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rPr>
          <w:b/>
          <w:bCs/>
        </w:rPr>
        <w:t>Vývoj jednoduchého binokulárního vidění dle vývoje reflexů (Květoňová, 2000):</w:t>
      </w:r>
    </w:p>
    <w:p w:rsidR="00E06F16" w:rsidRDefault="00CC7517">
      <w:pPr>
        <w:pStyle w:val="Standard"/>
        <w:jc w:val="both"/>
      </w:pPr>
      <w:r>
        <w:t>- (0-2m) fixační reflex</w:t>
      </w:r>
    </w:p>
    <w:p w:rsidR="00E06F16" w:rsidRDefault="00CC7517">
      <w:pPr>
        <w:pStyle w:val="Standard"/>
        <w:jc w:val="both"/>
      </w:pPr>
      <w:r>
        <w:t>- (2.m) binokulární fixační reflex</w:t>
      </w:r>
    </w:p>
    <w:p w:rsidR="00E06F16" w:rsidRDefault="00CC7517">
      <w:pPr>
        <w:pStyle w:val="Standard"/>
        <w:jc w:val="both"/>
      </w:pPr>
      <w:r>
        <w:t>- (3.m) reflex konvergence, divergence</w:t>
      </w:r>
    </w:p>
    <w:p w:rsidR="00E06F16" w:rsidRDefault="00CC7517">
      <w:pPr>
        <w:pStyle w:val="Standard"/>
        <w:jc w:val="both"/>
      </w:pPr>
      <w:r>
        <w:t>- (4.m) reflex akomodace</w:t>
      </w:r>
    </w:p>
    <w:p w:rsidR="00E06F16" w:rsidRDefault="00CC7517">
      <w:pPr>
        <w:pStyle w:val="Standard"/>
        <w:jc w:val="both"/>
      </w:pPr>
      <w:r>
        <w:t>- (6.m) reflex fúze</w:t>
      </w:r>
    </w:p>
    <w:p w:rsidR="00E06F16" w:rsidRDefault="00CC7517">
      <w:pPr>
        <w:pStyle w:val="Standard"/>
        <w:jc w:val="both"/>
      </w:pPr>
      <w:r>
        <w:t>- (od 1 roku) rozvoj prostorového vidění</w:t>
      </w:r>
    </w:p>
    <w:p w:rsidR="00E06F16" w:rsidRDefault="00CC7517">
      <w:pPr>
        <w:pStyle w:val="Standard"/>
        <w:jc w:val="both"/>
      </w:pPr>
      <w:r>
        <w:t>- (do 7 let) stabilizace binokulárního vidění</w:t>
      </w: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rPr>
          <w:b/>
          <w:bCs/>
        </w:rPr>
        <w:t>Definice rané péče:</w:t>
      </w: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t>....“soustava služeb a programů poskytovaných dětem ohrožených v sociálním, biologickém  a psychickém vývoji, dětem se zdrav. postižením a jejich rodinám s cílem předcházet postižení, eliminovat nebo zmírnit jeho důsledky a poskytnout rodině, dítěti i společnosti  předpoklady sociální integrace. Tyto služby mají být poskytovány od zjištění rizika nebo postižení do přijetí dítěte vzdělávací institucí tak, aby zvyšovaly vývojovou úroveň dítěte v oblastech, které jsou postižením ohroženy.”</w:t>
      </w:r>
    </w:p>
    <w:p w:rsidR="00E06F16" w:rsidRDefault="00CC7517">
      <w:pPr>
        <w:pStyle w:val="Standard"/>
        <w:jc w:val="both"/>
      </w:pPr>
      <w:r>
        <w:t xml:space="preserve">(Hradílková,více na: &lt; </w:t>
      </w:r>
      <w:hyperlink r:id="rId7" w:history="1">
        <w:r>
          <w:t>http://www.ranapece.cz/index.php/cs/rana-pee.html</w:t>
        </w:r>
      </w:hyperlink>
      <w:r>
        <w:t>&gt;)</w:t>
      </w:r>
    </w:p>
    <w:p w:rsidR="00E06F16" w:rsidRDefault="00CC7517">
      <w:pPr>
        <w:pStyle w:val="Standard"/>
        <w:spacing w:before="280" w:after="280"/>
      </w:pPr>
      <w:r>
        <w:t>Zákon č. 108/ 2006Sb. uvádí definici:</w:t>
      </w:r>
    </w:p>
    <w:p w:rsidR="00E06F16" w:rsidRDefault="00CC7517">
      <w:pPr>
        <w:pStyle w:val="Standard"/>
        <w:spacing w:before="280" w:after="280"/>
        <w:jc w:val="both"/>
      </w:pPr>
      <w:r>
        <w:t>Raná péče je terénní služba, popřípadě doplněná ambulantní formou služby, poskytovaná dítěti a rodičům dítěte ve věku do 7 let, které je zdravotně postižené, nebo jehož vývoj je ohrožen v důsledku nepříznivého zdravotního stavu. Služba je zaměřena na podporu rodiny a podporu vývoje dítěte s ohledem na jeho specifické potřeby.</w:t>
      </w: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rPr>
          <w:b/>
          <w:bCs/>
        </w:rPr>
        <w:t>Raná péče = early intervention, Frühförderung</w:t>
      </w:r>
    </w:p>
    <w:p w:rsidR="00E06F16" w:rsidRDefault="00CC7517">
      <w:pPr>
        <w:pStyle w:val="Standard"/>
        <w:jc w:val="both"/>
      </w:pPr>
      <w:r>
        <w:t>- od konce 60. let v USA</w:t>
      </w:r>
    </w:p>
    <w:p w:rsidR="00E06F16" w:rsidRDefault="00CC7517">
      <w:pPr>
        <w:pStyle w:val="Standard"/>
        <w:jc w:val="both"/>
      </w:pPr>
      <w:r>
        <w:t>-  dále Skandinávie, Evropa</w:t>
      </w:r>
    </w:p>
    <w:p w:rsidR="00E06F16" w:rsidRDefault="00CC7517">
      <w:pPr>
        <w:pStyle w:val="Standard"/>
        <w:jc w:val="both"/>
      </w:pPr>
      <w:r>
        <w:t>- v ČR od r. 1990</w:t>
      </w:r>
    </w:p>
    <w:p w:rsidR="00E06F16" w:rsidRDefault="00E06F16">
      <w:pPr>
        <w:pStyle w:val="Standard"/>
        <w:jc w:val="both"/>
      </w:pP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rPr>
          <w:b/>
          <w:bCs/>
        </w:rPr>
        <w:t>Raná péče v ČR</w:t>
      </w:r>
    </w:p>
    <w:p w:rsidR="00E06F16" w:rsidRDefault="00CC7517">
      <w:pPr>
        <w:pStyle w:val="Standard"/>
        <w:jc w:val="both"/>
      </w:pPr>
      <w:r>
        <w:t xml:space="preserve">- realizace ve </w:t>
      </w:r>
      <w:r>
        <w:rPr>
          <w:b/>
          <w:bCs/>
        </w:rPr>
        <w:t xml:space="preserve">Střediscích rané péče (SRP) </w:t>
      </w:r>
      <w:r>
        <w:t xml:space="preserve">(více na &lt; </w:t>
      </w:r>
      <w:hyperlink r:id="rId8" w:history="1">
        <w:r>
          <w:t>http://www.ranapece.cz</w:t>
        </w:r>
      </w:hyperlink>
      <w:r>
        <w:t>/&gt;)</w:t>
      </w:r>
    </w:p>
    <w:p w:rsidR="00E06F16" w:rsidRDefault="00CC7517">
      <w:pPr>
        <w:pStyle w:val="Standard"/>
        <w:jc w:val="both"/>
      </w:pPr>
      <w:r>
        <w:t>- zřizována  “</w:t>
      </w:r>
      <w:r>
        <w:rPr>
          <w:b/>
          <w:bCs/>
        </w:rPr>
        <w:t xml:space="preserve">Společností pro ranou péči”  a </w:t>
      </w:r>
      <w:r w:rsidR="00ED5D95">
        <w:rPr>
          <w:b/>
          <w:bCs/>
        </w:rPr>
        <w:t xml:space="preserve"> </w:t>
      </w:r>
      <w:r>
        <w:rPr>
          <w:b/>
          <w:bCs/>
        </w:rPr>
        <w:t>Raná péče EDA, o.p.s.  (</w:t>
      </w:r>
      <w:hyperlink r:id="rId9" w:history="1">
        <w:r>
          <w:rPr>
            <w:rStyle w:val="Hypertextovodkaz"/>
            <w:b/>
            <w:bCs/>
          </w:rPr>
          <w:t>www.eda.cz</w:t>
        </w:r>
      </w:hyperlink>
      <w:r>
        <w:rPr>
          <w:b/>
          <w:bCs/>
        </w:rPr>
        <w:t xml:space="preserve">) </w:t>
      </w: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rPr>
          <w:b/>
          <w:bCs/>
        </w:rPr>
        <w:t>Raná péče jako proces</w:t>
      </w:r>
    </w:p>
    <w:p w:rsidR="00E06F16" w:rsidRDefault="00ED5D95" w:rsidP="000231D0">
      <w:pPr>
        <w:pStyle w:val="Standard"/>
        <w:numPr>
          <w:ilvl w:val="0"/>
          <w:numId w:val="93"/>
        </w:numPr>
        <w:jc w:val="both"/>
      </w:pPr>
      <w:r>
        <w:t xml:space="preserve">nabídka služeb </w:t>
      </w:r>
      <w:r w:rsidR="00CC7517">
        <w:t>(provádí především lékaři různých specializací</w:t>
      </w:r>
      <w:r>
        <w:t>, doporučují</w:t>
      </w:r>
      <w:r w:rsidR="00CC7517">
        <w:t>)</w:t>
      </w:r>
    </w:p>
    <w:p w:rsidR="00E06F16" w:rsidRDefault="00CC7517">
      <w:pPr>
        <w:pStyle w:val="Standard"/>
        <w:numPr>
          <w:ilvl w:val="0"/>
          <w:numId w:val="12"/>
        </w:numPr>
        <w:jc w:val="both"/>
      </w:pPr>
      <w:r>
        <w:t>přijetí klienta do péče</w:t>
      </w:r>
    </w:p>
    <w:p w:rsidR="00E06F16" w:rsidRDefault="00CC7517">
      <w:pPr>
        <w:pStyle w:val="Standard"/>
        <w:numPr>
          <w:ilvl w:val="0"/>
          <w:numId w:val="12"/>
        </w:numPr>
        <w:jc w:val="both"/>
      </w:pPr>
      <w:r>
        <w:t>diagnostika</w:t>
      </w:r>
    </w:p>
    <w:p w:rsidR="00E06F16" w:rsidRDefault="00CC7517">
      <w:pPr>
        <w:pStyle w:val="Standard"/>
        <w:numPr>
          <w:ilvl w:val="0"/>
          <w:numId w:val="12"/>
        </w:numPr>
        <w:jc w:val="both"/>
      </w:pPr>
      <w:r>
        <w:t>poskytování služeb</w:t>
      </w:r>
    </w:p>
    <w:p w:rsidR="00E06F16" w:rsidRDefault="00CC7517">
      <w:pPr>
        <w:pStyle w:val="Standard"/>
        <w:numPr>
          <w:ilvl w:val="0"/>
          <w:numId w:val="12"/>
        </w:numPr>
        <w:jc w:val="both"/>
      </w:pPr>
      <w:r>
        <w:t>přechod dítěte do vzdělávacího zařízení (v poradenské péči do SPC)</w:t>
      </w:r>
    </w:p>
    <w:p w:rsidR="00E06F16" w:rsidRDefault="00CC7517">
      <w:pPr>
        <w:pStyle w:val="Standard"/>
        <w:numPr>
          <w:ilvl w:val="0"/>
          <w:numId w:val="12"/>
        </w:numPr>
        <w:jc w:val="both"/>
      </w:pPr>
      <w:r>
        <w:t>ukončení péče</w:t>
      </w:r>
    </w:p>
    <w:p w:rsidR="00E06F16" w:rsidRDefault="00E06F16">
      <w:pPr>
        <w:pStyle w:val="Standard"/>
        <w:jc w:val="both"/>
      </w:pP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rPr>
          <w:b/>
          <w:bCs/>
        </w:rPr>
        <w:t>Znaky rané péče</w:t>
      </w:r>
    </w:p>
    <w:p w:rsidR="00E06F16" w:rsidRDefault="00CC7517">
      <w:pPr>
        <w:pStyle w:val="Standard"/>
        <w:jc w:val="both"/>
      </w:pPr>
      <w:r>
        <w:t>- včasná péče o dítě (intervence)</w:t>
      </w:r>
      <w:r>
        <w:rPr>
          <w:b/>
          <w:bCs/>
        </w:rPr>
        <w:t xml:space="preserve"> od narození do 7 let</w:t>
      </w:r>
    </w:p>
    <w:p w:rsidR="00E06F16" w:rsidRDefault="00CC7517">
      <w:pPr>
        <w:pStyle w:val="Standard"/>
        <w:jc w:val="both"/>
      </w:pPr>
      <w:r>
        <w:t>- týmová práce (speciální pedagog, instruktor zrakové stimulace, sociální pracovník, + externí spolupracovníci)</w:t>
      </w:r>
    </w:p>
    <w:p w:rsidR="00E06F16" w:rsidRDefault="00CC7517">
      <w:pPr>
        <w:pStyle w:val="Standard"/>
        <w:jc w:val="both"/>
      </w:pPr>
      <w:r>
        <w:t>- spolupráce s rodiči</w:t>
      </w:r>
    </w:p>
    <w:p w:rsidR="00E06F16" w:rsidRDefault="00CC7517">
      <w:pPr>
        <w:pStyle w:val="Standard"/>
        <w:jc w:val="both"/>
      </w:pPr>
      <w:r>
        <w:t>- působení na společnost</w:t>
      </w:r>
    </w:p>
    <w:p w:rsidR="00E06F16" w:rsidRDefault="00E06F16">
      <w:pPr>
        <w:pStyle w:val="Standard"/>
        <w:jc w:val="both"/>
      </w:pP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rPr>
          <w:b/>
          <w:bCs/>
        </w:rPr>
        <w:t>Klienti SRP</w:t>
      </w:r>
      <w:r>
        <w:t xml:space="preserve"> </w:t>
      </w:r>
    </w:p>
    <w:p w:rsidR="00E06F16" w:rsidRDefault="00CC7517">
      <w:pPr>
        <w:pStyle w:val="Standard"/>
        <w:jc w:val="both"/>
      </w:pPr>
      <w:r>
        <w:t xml:space="preserve">- Rodiče s dítětem, které má </w:t>
      </w:r>
      <w:r w:rsidR="008C1F1B">
        <w:t xml:space="preserve">zrakové nebo </w:t>
      </w:r>
      <w:r>
        <w:t>kombinované postižení, ve věku od narození do 7 let</w:t>
      </w:r>
      <w:r w:rsidR="008C1F1B">
        <w:t xml:space="preserve"> (příp. do nástupu do předškolního zařízení)</w:t>
      </w:r>
    </w:p>
    <w:p w:rsidR="00E06F16" w:rsidRDefault="00E06F16">
      <w:pPr>
        <w:pStyle w:val="Standard"/>
        <w:jc w:val="both"/>
      </w:pP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rPr>
          <w:b/>
          <w:bCs/>
        </w:rPr>
        <w:t>Služby SRP</w:t>
      </w:r>
    </w:p>
    <w:p w:rsidR="00E06F16" w:rsidRDefault="00CC7517">
      <w:pPr>
        <w:pStyle w:val="Standard"/>
        <w:jc w:val="both"/>
      </w:pPr>
      <w:r>
        <w:t>- návštěvy v rodině</w:t>
      </w:r>
    </w:p>
    <w:p w:rsidR="00E06F16" w:rsidRDefault="000F3DC4">
      <w:pPr>
        <w:pStyle w:val="Standard"/>
        <w:jc w:val="both"/>
      </w:pPr>
      <w:r>
        <w:t>- zasílání informací/ časopisů</w:t>
      </w:r>
    </w:p>
    <w:p w:rsidR="00E06F16" w:rsidRDefault="00CC7517">
      <w:pPr>
        <w:pStyle w:val="Standard"/>
        <w:jc w:val="both"/>
      </w:pPr>
      <w:r>
        <w:t>- organizace týdenních rehabilitačních pobytů</w:t>
      </w:r>
    </w:p>
    <w:p w:rsidR="00E06F16" w:rsidRDefault="00CC7517">
      <w:pPr>
        <w:pStyle w:val="Standard"/>
        <w:jc w:val="both"/>
      </w:pPr>
      <w:r>
        <w:t>- půjčování hraček a spec. pomůcek do rodin</w:t>
      </w:r>
    </w:p>
    <w:p w:rsidR="00E06F16" w:rsidRDefault="00CC7517">
      <w:pPr>
        <w:pStyle w:val="Standard"/>
        <w:jc w:val="both"/>
      </w:pPr>
      <w:r>
        <w:t>- organizace seminářů</w:t>
      </w:r>
    </w:p>
    <w:p w:rsidR="00E06F16" w:rsidRDefault="00E06F16">
      <w:pPr>
        <w:pStyle w:val="Standard"/>
        <w:jc w:val="both"/>
      </w:pP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rPr>
          <w:b/>
          <w:bCs/>
        </w:rPr>
        <w:t>Zraková stimulace</w:t>
      </w:r>
    </w:p>
    <w:p w:rsidR="00E06F16" w:rsidRDefault="00CC7517">
      <w:pPr>
        <w:pStyle w:val="Standard"/>
        <w:jc w:val="both"/>
      </w:pPr>
      <w:r>
        <w:t>Etapy (zkráceno):</w:t>
      </w:r>
    </w:p>
    <w:p w:rsidR="00E06F16" w:rsidRDefault="00CC7517">
      <w:pPr>
        <w:pStyle w:val="Standard"/>
        <w:jc w:val="both"/>
      </w:pPr>
      <w:r>
        <w:rPr>
          <w:color w:val="000000"/>
        </w:rPr>
        <w:t xml:space="preserve">- </w:t>
      </w:r>
      <w:r>
        <w:t>motivace (nasvícením předmětu, zvukem..)</w:t>
      </w:r>
    </w:p>
    <w:p w:rsidR="00E06F16" w:rsidRDefault="00CC7517">
      <w:pPr>
        <w:pStyle w:val="Standard"/>
        <w:jc w:val="both"/>
      </w:pPr>
      <w:r>
        <w:t>- zaměření pozornosti (+ přenášení pozornosti)</w:t>
      </w:r>
    </w:p>
    <w:p w:rsidR="00E06F16" w:rsidRDefault="00CC7517">
      <w:pPr>
        <w:pStyle w:val="Standard"/>
        <w:jc w:val="both"/>
      </w:pPr>
      <w:r>
        <w:t>- senzomotorická koordinace (oko-ruka, orientace v prostoru, od tří let i na ploše)</w:t>
      </w:r>
    </w:p>
    <w:p w:rsidR="00E06F16" w:rsidRDefault="00CC7517">
      <w:pPr>
        <w:pStyle w:val="Standard"/>
        <w:jc w:val="both"/>
      </w:pPr>
      <w:r>
        <w:t>- rozlišování tvarů na obrázcích/ piktogramech (dále vnitřní členění obrázků)</w:t>
      </w: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  <w:jc w:val="both"/>
      </w:pPr>
      <w:r>
        <w:rPr>
          <w:b/>
          <w:bCs/>
        </w:rPr>
        <w:t>Speciální</w:t>
      </w:r>
      <w:r w:rsidR="008C1F1B">
        <w:rPr>
          <w:b/>
          <w:bCs/>
        </w:rPr>
        <w:t xml:space="preserve"> pomůcky pro zrakovou stimulaci:</w:t>
      </w:r>
    </w:p>
    <w:p w:rsidR="00E06F16" w:rsidRDefault="00CC7517">
      <w:pPr>
        <w:pStyle w:val="Standard"/>
        <w:jc w:val="both"/>
      </w:pPr>
      <w:r>
        <w:t>- Little room (pokojíček)</w:t>
      </w:r>
      <w:r w:rsidR="008C1F1B">
        <w:t xml:space="preserve"> a další pomůcky z využívané při tzv. Aktivním učení</w:t>
      </w:r>
    </w:p>
    <w:p w:rsidR="00E06F16" w:rsidRDefault="00CC7517">
      <w:pPr>
        <w:pStyle w:val="Standard"/>
        <w:jc w:val="both"/>
      </w:pPr>
      <w:r>
        <w:t>- Light box (světelný panel)</w:t>
      </w:r>
      <w:r w:rsidR="00A2732A">
        <w:t xml:space="preserve"> a speciální vybavení</w:t>
      </w:r>
    </w:p>
    <w:p w:rsidR="00E06F16" w:rsidRDefault="00CC7517">
      <w:pPr>
        <w:pStyle w:val="Standard"/>
        <w:jc w:val="both"/>
      </w:pPr>
      <w:r>
        <w:t>- zrakově stimulační karty</w:t>
      </w:r>
    </w:p>
    <w:p w:rsidR="00A2732A" w:rsidRDefault="00A2732A">
      <w:pPr>
        <w:pStyle w:val="Standard"/>
        <w:jc w:val="both"/>
      </w:pPr>
      <w:r>
        <w:t>- panenky a metodika Lilly a Gogo</w:t>
      </w:r>
    </w:p>
    <w:p w:rsidR="00E06F16" w:rsidRDefault="00CC7517">
      <w:pPr>
        <w:pStyle w:val="Standard"/>
        <w:jc w:val="both"/>
      </w:pPr>
      <w:r>
        <w:t>- nasvícení tzv. „černým světlem“</w:t>
      </w:r>
    </w:p>
    <w:p w:rsidR="00E06F16" w:rsidRDefault="00CC7517">
      <w:pPr>
        <w:pStyle w:val="Standard"/>
        <w:jc w:val="both"/>
      </w:pPr>
      <w:r>
        <w:t>- audiovizuální panel</w:t>
      </w:r>
    </w:p>
    <w:p w:rsidR="00E06F16" w:rsidRDefault="00CC7517">
      <w:pPr>
        <w:pStyle w:val="Standard"/>
        <w:jc w:val="both"/>
      </w:pPr>
      <w:r>
        <w:t>&gt;&gt; používají se kontrastní, výrazné barvy, různé materiály</w:t>
      </w:r>
    </w:p>
    <w:p w:rsidR="00E06F16" w:rsidRDefault="00E06F16">
      <w:pPr>
        <w:pStyle w:val="Standard"/>
        <w:jc w:val="both"/>
      </w:pPr>
    </w:p>
    <w:p w:rsidR="00E06F16" w:rsidRDefault="00E06F16">
      <w:pPr>
        <w:pStyle w:val="Standard"/>
        <w:jc w:val="both"/>
      </w:pPr>
    </w:p>
    <w:p w:rsidR="005C7451" w:rsidRDefault="005C7451">
      <w:pPr>
        <w:pStyle w:val="Standard"/>
        <w:jc w:val="both"/>
      </w:pPr>
    </w:p>
    <w:p w:rsidR="00E06F16" w:rsidRDefault="00CC7517">
      <w:pPr>
        <w:pStyle w:val="Standard"/>
      </w:pPr>
      <w:r>
        <w:rPr>
          <w:b/>
          <w:sz w:val="28"/>
          <w:szCs w:val="28"/>
        </w:rPr>
        <w:t>Pomůcky pro osoby se zrakovým postižením:</w:t>
      </w:r>
    </w:p>
    <w:p w:rsidR="00E06F16" w:rsidRDefault="00E06F16">
      <w:pPr>
        <w:pStyle w:val="Standard"/>
        <w:rPr>
          <w:b/>
        </w:rPr>
      </w:pPr>
    </w:p>
    <w:p w:rsidR="00E06F16" w:rsidRDefault="00CC7517">
      <w:pPr>
        <w:pStyle w:val="Standard"/>
        <w:numPr>
          <w:ilvl w:val="0"/>
          <w:numId w:val="79"/>
        </w:numPr>
      </w:pPr>
      <w:r>
        <w:rPr>
          <w:b/>
        </w:rPr>
        <w:t>optické</w:t>
      </w:r>
    </w:p>
    <w:p w:rsidR="00E06F16" w:rsidRDefault="00CC7517">
      <w:pPr>
        <w:pStyle w:val="Standard"/>
        <w:numPr>
          <w:ilvl w:val="0"/>
          <w:numId w:val="79"/>
        </w:numPr>
      </w:pPr>
      <w:r>
        <w:rPr>
          <w:b/>
        </w:rPr>
        <w:t>neoptické</w:t>
      </w:r>
    </w:p>
    <w:p w:rsidR="00E06F16" w:rsidRDefault="00D64635">
      <w:pPr>
        <w:pStyle w:val="Standard"/>
        <w:numPr>
          <w:ilvl w:val="0"/>
          <w:numId w:val="79"/>
        </w:numPr>
      </w:pPr>
      <w:r>
        <w:rPr>
          <w:b/>
        </w:rPr>
        <w:t>optoelektronické</w:t>
      </w:r>
    </w:p>
    <w:p w:rsidR="00E06F16" w:rsidRDefault="00E06F16">
      <w:pPr>
        <w:pStyle w:val="Standard"/>
        <w:rPr>
          <w:b/>
          <w:bCs/>
        </w:rPr>
      </w:pPr>
    </w:p>
    <w:p w:rsidR="00E06F16" w:rsidRDefault="00E06F16">
      <w:pPr>
        <w:pStyle w:val="Standard"/>
        <w:rPr>
          <w:b/>
          <w:bCs/>
        </w:rPr>
      </w:pPr>
    </w:p>
    <w:p w:rsidR="00E06F16" w:rsidRDefault="00CC7517">
      <w:pPr>
        <w:pStyle w:val="Standard"/>
      </w:pPr>
      <w:r>
        <w:rPr>
          <w:b/>
        </w:rPr>
        <w:t>Keblová (1999) rozděluje  pomůcky dle použití:</w:t>
      </w:r>
    </w:p>
    <w:p w:rsidR="00E06F16" w:rsidRDefault="00CC7517">
      <w:pPr>
        <w:pStyle w:val="Standard"/>
        <w:numPr>
          <w:ilvl w:val="0"/>
          <w:numId w:val="79"/>
        </w:numPr>
      </w:pPr>
      <w:r>
        <w:rPr>
          <w:bCs/>
        </w:rPr>
        <w:t>pomůcky pro informatiku a komunikaci (např. psací a čtecí stroje)</w:t>
      </w:r>
    </w:p>
    <w:p w:rsidR="00E06F16" w:rsidRDefault="00CC7517">
      <w:pPr>
        <w:pStyle w:val="Standard"/>
        <w:numPr>
          <w:ilvl w:val="0"/>
          <w:numId w:val="79"/>
        </w:numPr>
      </w:pPr>
      <w:r>
        <w:rPr>
          <w:bCs/>
        </w:rPr>
        <w:t>pomůcky pro orientaci (např. bílé hole, filtry)</w:t>
      </w:r>
    </w:p>
    <w:p w:rsidR="00E06F16" w:rsidRDefault="00CC7517">
      <w:pPr>
        <w:pStyle w:val="Standard"/>
        <w:numPr>
          <w:ilvl w:val="0"/>
          <w:numId w:val="79"/>
        </w:numPr>
      </w:pPr>
      <w:r>
        <w:rPr>
          <w:bCs/>
        </w:rPr>
        <w:t>pomůcky pro každodenní život (např. ozvučené hodinky)</w:t>
      </w:r>
    </w:p>
    <w:p w:rsidR="00E06F16" w:rsidRDefault="00CC7517">
      <w:pPr>
        <w:pStyle w:val="Standard"/>
        <w:numPr>
          <w:ilvl w:val="0"/>
          <w:numId w:val="79"/>
        </w:numPr>
      </w:pPr>
      <w:r>
        <w:rPr>
          <w:bCs/>
        </w:rPr>
        <w:t>nářadí, nástroje, přístroje a přípravky pro řemeslné práce</w:t>
      </w:r>
    </w:p>
    <w:p w:rsidR="00E06F16" w:rsidRDefault="00CC7517">
      <w:pPr>
        <w:pStyle w:val="Standard"/>
      </w:pPr>
      <w:r>
        <w:rPr>
          <w:bCs/>
        </w:rPr>
        <w:t xml:space="preserve">    a výrobní činnosti</w:t>
      </w:r>
    </w:p>
    <w:p w:rsidR="00E06F16" w:rsidRDefault="00CC7517">
      <w:pPr>
        <w:pStyle w:val="Standard"/>
        <w:numPr>
          <w:ilvl w:val="0"/>
          <w:numId w:val="79"/>
        </w:numPr>
      </w:pPr>
      <w:r>
        <w:rPr>
          <w:bCs/>
        </w:rPr>
        <w:t>hračky a hry, sportovní potřeby a pomůcky</w:t>
      </w:r>
    </w:p>
    <w:p w:rsidR="00E06F16" w:rsidRDefault="00CC7517">
      <w:pPr>
        <w:pStyle w:val="Standard"/>
        <w:numPr>
          <w:ilvl w:val="0"/>
          <w:numId w:val="79"/>
        </w:numPr>
      </w:pPr>
      <w:r>
        <w:rPr>
          <w:bCs/>
        </w:rPr>
        <w:t>pomůcky pro vzdělávání</w:t>
      </w:r>
    </w:p>
    <w:p w:rsidR="00E06F16" w:rsidRDefault="00CC7517">
      <w:pPr>
        <w:pStyle w:val="Standard"/>
        <w:numPr>
          <w:ilvl w:val="0"/>
          <w:numId w:val="79"/>
        </w:numPr>
      </w:pPr>
      <w:r>
        <w:rPr>
          <w:bCs/>
        </w:rPr>
        <w:t>trenažéry na výcvik kompenzačních zručností</w:t>
      </w:r>
    </w:p>
    <w:p w:rsidR="00E06F16" w:rsidRDefault="00CC7517">
      <w:pPr>
        <w:pStyle w:val="Standard"/>
        <w:numPr>
          <w:ilvl w:val="0"/>
          <w:numId w:val="79"/>
        </w:numPr>
      </w:pPr>
      <w:r>
        <w:rPr>
          <w:bCs/>
        </w:rPr>
        <w:t>pomůcky pro diagnostiku</w:t>
      </w:r>
    </w:p>
    <w:p w:rsidR="00E06F16" w:rsidRDefault="00E06F16">
      <w:pPr>
        <w:pStyle w:val="Standard"/>
        <w:rPr>
          <w:b/>
        </w:rPr>
      </w:pPr>
    </w:p>
    <w:p w:rsidR="00E06F16" w:rsidRDefault="00CC7517">
      <w:pPr>
        <w:pStyle w:val="Standard"/>
        <w:ind w:left="360"/>
      </w:pPr>
      <w:r>
        <w:rPr>
          <w:b/>
          <w:i/>
          <w:iCs/>
        </w:rPr>
        <w:t>Optické pomůcky: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/>
          <w:i/>
          <w:iCs/>
        </w:rPr>
        <w:t xml:space="preserve">Monokuláry  </w:t>
      </w:r>
      <w:r>
        <w:rPr>
          <w:bCs/>
          <w:i/>
          <w:iCs/>
        </w:rPr>
        <w:t xml:space="preserve">- </w:t>
      </w:r>
      <w:r>
        <w:rPr>
          <w:bCs/>
        </w:rPr>
        <w:t>používají se zejména při pohledu do dálky, např. ve třídě pro vidění na tabuli; na ulici pro hledání názvů ulic apod.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/>
          <w:i/>
          <w:iCs/>
        </w:rPr>
        <w:t>Lupy</w:t>
      </w:r>
    </w:p>
    <w:p w:rsidR="00E06F16" w:rsidRDefault="00CC7517">
      <w:pPr>
        <w:pStyle w:val="Standard"/>
        <w:numPr>
          <w:ilvl w:val="1"/>
          <w:numId w:val="34"/>
        </w:numPr>
      </w:pPr>
      <w:r>
        <w:rPr>
          <w:bCs/>
        </w:rPr>
        <w:t>Lupy do ruky/ příložní - posouvají se po textu, některé jsou vybaveny i osvětlovacím zařízením.</w:t>
      </w:r>
      <w:r w:rsidR="00D64635">
        <w:rPr>
          <w:bCs/>
        </w:rPr>
        <w:t xml:space="preserve"> Např. lupy řádkové umožní zvětšení po celé délce řádku, ale mají jen malé zvětšení.</w:t>
      </w:r>
    </w:p>
    <w:p w:rsidR="00E06F16" w:rsidRDefault="00CC7517">
      <w:pPr>
        <w:pStyle w:val="Standard"/>
        <w:numPr>
          <w:ilvl w:val="1"/>
          <w:numId w:val="34"/>
        </w:numPr>
      </w:pPr>
      <w:r>
        <w:rPr>
          <w:bCs/>
        </w:rPr>
        <w:t>Lupy stojánkové – pevná ohnisková vzdálenost, tyto lupy umožňují díky vzdálenosti od plochy čtení i psaní pod lupou.</w:t>
      </w:r>
    </w:p>
    <w:p w:rsidR="00E06F16" w:rsidRPr="00D64635" w:rsidRDefault="00CC7517">
      <w:pPr>
        <w:pStyle w:val="Standard"/>
        <w:numPr>
          <w:ilvl w:val="1"/>
          <w:numId w:val="34"/>
        </w:numPr>
      </w:pPr>
      <w:r>
        <w:rPr>
          <w:bCs/>
        </w:rPr>
        <w:t>Lupy kapesní aj.</w:t>
      </w:r>
    </w:p>
    <w:p w:rsidR="00D64635" w:rsidRPr="00D64635" w:rsidRDefault="00D64635" w:rsidP="00D64635">
      <w:pPr>
        <w:pStyle w:val="Standard"/>
      </w:pPr>
      <w:r>
        <w:rPr>
          <w:bCs/>
        </w:rPr>
        <w:t>ČÍM VĚTŠÍ ZVĚTŠENÍ, TÍM MENŠÍ PRACOVNÍ VZDÁLENOST OD PRACOVNÍ PLOCHY.</w:t>
      </w:r>
    </w:p>
    <w:p w:rsidR="00D64635" w:rsidRDefault="00D64635" w:rsidP="00D64635">
      <w:pPr>
        <w:pStyle w:val="Standard"/>
        <w:rPr>
          <w:bCs/>
        </w:rPr>
      </w:pPr>
    </w:p>
    <w:p w:rsidR="00D64635" w:rsidRPr="00D64635" w:rsidRDefault="00D64635" w:rsidP="00D64635">
      <w:pPr>
        <w:pStyle w:val="Standard"/>
      </w:pPr>
      <w:r>
        <w:rPr>
          <w:bCs/>
        </w:rPr>
        <w:t>ČÍM VĚTŠÍ ZVĚTŠENÍ, TÍM MENŠÍ VELIKOST ČOČKY A TÍM OBTÍŽNĚJŠÍ PRÁCE S TEXTEM.</w:t>
      </w:r>
    </w:p>
    <w:p w:rsidR="00D64635" w:rsidRDefault="00D64635" w:rsidP="00D64635">
      <w:pPr>
        <w:pStyle w:val="Standard"/>
        <w:ind w:left="1620"/>
        <w:rPr>
          <w:bCs/>
        </w:rPr>
      </w:pPr>
    </w:p>
    <w:p w:rsidR="00D64635" w:rsidRDefault="00D64635" w:rsidP="00D64635">
      <w:pPr>
        <w:pStyle w:val="Standard"/>
        <w:ind w:left="1620"/>
      </w:pPr>
    </w:p>
    <w:p w:rsidR="00E06F16" w:rsidRDefault="00CC7517">
      <w:pPr>
        <w:pStyle w:val="Standard"/>
        <w:numPr>
          <w:ilvl w:val="0"/>
          <w:numId w:val="34"/>
        </w:numPr>
      </w:pPr>
      <w:r>
        <w:rPr>
          <w:b/>
          <w:bCs/>
          <w:i/>
          <w:iCs/>
        </w:rPr>
        <w:t>Optické elektronické pomůcky:</w:t>
      </w:r>
    </w:p>
    <w:p w:rsidR="00E06F16" w:rsidRDefault="00CC7517">
      <w:pPr>
        <w:pStyle w:val="Standard"/>
        <w:numPr>
          <w:ilvl w:val="1"/>
          <w:numId w:val="34"/>
        </w:numPr>
      </w:pPr>
      <w:r>
        <w:rPr>
          <w:b/>
          <w:bCs/>
          <w:i/>
          <w:iCs/>
        </w:rPr>
        <w:t>tel. obrazovka/monitor+stojan s kamerou+ čtecí pult</w:t>
      </w:r>
    </w:p>
    <w:p w:rsidR="00E06F16" w:rsidRDefault="00CC7517">
      <w:pPr>
        <w:pStyle w:val="Standard"/>
        <w:numPr>
          <w:ilvl w:val="1"/>
          <w:numId w:val="34"/>
        </w:numPr>
      </w:pPr>
      <w:r>
        <w:rPr>
          <w:bCs/>
        </w:rPr>
        <w:t>stolní</w:t>
      </w:r>
    </w:p>
    <w:p w:rsidR="00E06F16" w:rsidRDefault="00CC7517">
      <w:pPr>
        <w:pStyle w:val="Standard"/>
        <w:numPr>
          <w:ilvl w:val="1"/>
          <w:numId w:val="34"/>
        </w:numPr>
      </w:pPr>
      <w:r>
        <w:rPr>
          <w:bCs/>
        </w:rPr>
        <w:t>přenosné (zařízení s ručně vedenou kamerou</w:t>
      </w:r>
      <w:r>
        <w:rPr>
          <w:b/>
          <w:bCs/>
        </w:rPr>
        <w:t xml:space="preserve"> </w:t>
      </w:r>
      <w:r>
        <w:rPr>
          <w:bCs/>
        </w:rPr>
        <w:t>a</w:t>
      </w:r>
      <w:r>
        <w:rPr>
          <w:b/>
          <w:bCs/>
        </w:rPr>
        <w:t xml:space="preserve"> </w:t>
      </w:r>
      <w:r>
        <w:rPr>
          <w:bCs/>
        </w:rPr>
        <w:t>zařízení s pevnou kamerou)</w:t>
      </w:r>
    </w:p>
    <w:p w:rsidR="00E06F16" w:rsidRDefault="00E06F16">
      <w:pPr>
        <w:pStyle w:val="Standard"/>
        <w:ind w:left="360"/>
        <w:rPr>
          <w:bCs/>
        </w:rPr>
      </w:pPr>
    </w:p>
    <w:p w:rsidR="00E06F16" w:rsidRDefault="00CC7517">
      <w:pPr>
        <w:pStyle w:val="Standard"/>
        <w:ind w:left="708" w:firstLine="708"/>
      </w:pPr>
      <w:r>
        <w:rPr>
          <w:bCs/>
        </w:rPr>
        <w:t xml:space="preserve">Kamerové  lupy se jako i ostatní kompenzační pomůcky liší způsobem provedení dle výrobce ( např. Elvos, Galop, Proxima, Spektra aj.), možností osvětlení a dalšími funkcemi - např. možnost zvětšení, nastavení kontrastu, černobílý či barevný obraz popř. nastavení barevné kombinace a jasu barev, úpravy textu výřezem (okénkem, rámečkem)  apod.   </w:t>
      </w:r>
      <w:r w:rsidR="00A2732A">
        <w:rPr>
          <w:bCs/>
        </w:rPr>
        <w:t>V současnosti u stolních lup možnost kombinace – zvětšení + užití čtení textu s hlasovým výstupem.</w:t>
      </w:r>
    </w:p>
    <w:p w:rsidR="00E06F16" w:rsidRDefault="00E06F16">
      <w:pPr>
        <w:pStyle w:val="Standard"/>
        <w:rPr>
          <w:bCs/>
        </w:rPr>
      </w:pPr>
    </w:p>
    <w:p w:rsidR="00E06F16" w:rsidRDefault="00CC7517">
      <w:pPr>
        <w:pStyle w:val="Standard"/>
      </w:pPr>
      <w:r>
        <w:rPr>
          <w:b/>
          <w:i/>
          <w:iCs/>
        </w:rPr>
        <w:t>Počítačové vybavení: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Cs/>
        </w:rPr>
        <w:t>Zvětšovací programy - digitální PC lupy (např. BigShot)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Cs/>
        </w:rPr>
        <w:t>Zvětšovací a odečítací programy (např.ZoomText)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Cs/>
        </w:rPr>
        <w:t>Odečítací programy =</w:t>
      </w:r>
      <w:r w:rsidR="00D64635">
        <w:rPr>
          <w:bCs/>
        </w:rPr>
        <w:t xml:space="preserve">  screenreader - </w:t>
      </w:r>
      <w:r>
        <w:rPr>
          <w:bCs/>
        </w:rPr>
        <w:t xml:space="preserve"> hlasová syntéza „čte“ dokument</w:t>
      </w:r>
    </w:p>
    <w:p w:rsidR="00E06F16" w:rsidRDefault="00E06F16">
      <w:pPr>
        <w:pStyle w:val="Standard"/>
        <w:rPr>
          <w:bCs/>
        </w:rPr>
      </w:pPr>
    </w:p>
    <w:p w:rsidR="00E06F16" w:rsidRDefault="00CC7517">
      <w:pPr>
        <w:pStyle w:val="Standard"/>
      </w:pPr>
      <w:r>
        <w:rPr>
          <w:bCs/>
        </w:rPr>
        <w:t>+ možnost připojení terminálu pro nevidomé = Braillský řádek/ hmatový zobrazovač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Cs/>
        </w:rPr>
        <w:t>speciální hardware pro nevidomé, známý u nás  také jako hmatový zobrazovač. Připojuje se k počítači  a převádí textové informace  z obrazovky do Braillova písma.</w:t>
      </w:r>
      <w:r w:rsidR="00602188">
        <w:rPr>
          <w:bCs/>
        </w:rPr>
        <w:t xml:space="preserve"> V současnosti už má více funkcí, lze jím již ovládat počítač aj.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Cs/>
        </w:rPr>
        <w:t>finanční náročnost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Cs/>
        </w:rPr>
        <w:t>nutnost vybavení počítače speciálním software.</w:t>
      </w:r>
    </w:p>
    <w:p w:rsidR="00E06F16" w:rsidRDefault="00E06F16">
      <w:pPr>
        <w:pStyle w:val="Standard"/>
        <w:ind w:left="360"/>
        <w:rPr>
          <w:bCs/>
        </w:rPr>
      </w:pPr>
    </w:p>
    <w:p w:rsidR="00E06F16" w:rsidRDefault="00E06F16">
      <w:pPr>
        <w:pStyle w:val="Standard"/>
        <w:rPr>
          <w:bCs/>
        </w:rPr>
      </w:pPr>
    </w:p>
    <w:p w:rsidR="00E06F16" w:rsidRDefault="00CC7517">
      <w:pPr>
        <w:pStyle w:val="Standard"/>
      </w:pPr>
      <w:r>
        <w:rPr>
          <w:b/>
          <w:bCs/>
        </w:rPr>
        <w:t>Další pomůcky:</w:t>
      </w:r>
    </w:p>
    <w:p w:rsidR="00E06F16" w:rsidRDefault="00CC7517">
      <w:pPr>
        <w:pStyle w:val="Standard"/>
      </w:pPr>
      <w:r>
        <w:rPr>
          <w:b/>
          <w:bCs/>
        </w:rPr>
        <w:t>Elektronické zápisníky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Cs/>
        </w:rPr>
        <w:t>např.Easy Link - přenosný zápisník s hlasovým výstupem (braillská klávesnice s bezdrátovým připojením (Bluetooth) ke kapesnímu počítači PDA nebo k mobilnímu telefonu nebo k PC.</w:t>
      </w:r>
    </w:p>
    <w:p w:rsidR="00E06F16" w:rsidRDefault="00E06F16">
      <w:pPr>
        <w:pStyle w:val="Standard"/>
        <w:rPr>
          <w:bCs/>
        </w:rPr>
      </w:pPr>
    </w:p>
    <w:p w:rsidR="00E06F16" w:rsidRDefault="00CC7517">
      <w:pPr>
        <w:pStyle w:val="Standard"/>
      </w:pPr>
      <w:r>
        <w:rPr>
          <w:b/>
          <w:bCs/>
        </w:rPr>
        <w:t xml:space="preserve">Mobilní telefony </w:t>
      </w:r>
      <w:r>
        <w:rPr>
          <w:bCs/>
        </w:rPr>
        <w:t>s hlasovým výstupem aj.</w:t>
      </w:r>
    </w:p>
    <w:p w:rsidR="00E06F16" w:rsidRDefault="00E06F16">
      <w:pPr>
        <w:pStyle w:val="Standard"/>
        <w:rPr>
          <w:bCs/>
        </w:rPr>
      </w:pPr>
    </w:p>
    <w:p w:rsidR="00E06F16" w:rsidRDefault="00CC7517">
      <w:pPr>
        <w:pStyle w:val="Standard"/>
      </w:pPr>
      <w:r>
        <w:rPr>
          <w:b/>
          <w:bCs/>
        </w:rPr>
        <w:t>Pomůcky neoptické: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Cs/>
        </w:rPr>
        <w:t>pomůcky pro domácnost  (hladinky, váhy, měřicí přístroje aj. s hlasovým výstupem; označovače (např. Dymo páska, Sherlock aj.)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Cs/>
        </w:rPr>
        <w:t>pomůcky pro psaní bodového písma a pro jeho výuku (písanky, Pichtův stroj aj.)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Cs/>
        </w:rPr>
        <w:t>pomůcky pro sebeobsluhu a prostorovou orientaci (Colortest, bílá hůl aj)</w:t>
      </w:r>
    </w:p>
    <w:p w:rsidR="00E06F16" w:rsidRDefault="00E06F16">
      <w:pPr>
        <w:pStyle w:val="Standard"/>
        <w:rPr>
          <w:bCs/>
        </w:rPr>
      </w:pPr>
    </w:p>
    <w:p w:rsidR="00E06F16" w:rsidRDefault="00CC7517">
      <w:pPr>
        <w:pStyle w:val="Standard"/>
      </w:pPr>
      <w:r>
        <w:rPr>
          <w:b/>
          <w:bCs/>
        </w:rPr>
        <w:t>Na koho se obrátit?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Cs/>
        </w:rPr>
        <w:t>Střediska SONS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Cs/>
        </w:rPr>
        <w:t xml:space="preserve">Tyflopomůcky </w:t>
      </w:r>
      <w:r w:rsidR="00A2732A">
        <w:rPr>
          <w:bCs/>
        </w:rPr>
        <w:t>(www.tyflopomucky.cz)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Cs/>
        </w:rPr>
        <w:t>Tyfloservis, o.p.s.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Cs/>
        </w:rPr>
        <w:t>Krajská TyfloCentra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Cs/>
        </w:rPr>
        <w:t>SPC (zejm. při školách pro zrakově postižené)</w:t>
      </w:r>
    </w:p>
    <w:p w:rsidR="00E06F16" w:rsidRDefault="00CC7517">
      <w:pPr>
        <w:pStyle w:val="Standard"/>
        <w:numPr>
          <w:ilvl w:val="0"/>
          <w:numId w:val="34"/>
        </w:numPr>
      </w:pPr>
      <w:r>
        <w:rPr>
          <w:bCs/>
        </w:rPr>
        <w:t>Školy pro zrakově postižené; Střediska podpory při VŠ</w:t>
      </w:r>
    </w:p>
    <w:p w:rsidR="00E06F16" w:rsidRDefault="00E06F16">
      <w:pPr>
        <w:pStyle w:val="Standard"/>
        <w:rPr>
          <w:bCs/>
        </w:rPr>
      </w:pPr>
    </w:p>
    <w:p w:rsidR="00E06F16" w:rsidRDefault="00E06F16">
      <w:pPr>
        <w:pStyle w:val="Standard"/>
        <w:rPr>
          <w:bCs/>
        </w:rPr>
      </w:pPr>
    </w:p>
    <w:p w:rsidR="00E06F16" w:rsidRDefault="00CC7517">
      <w:pPr>
        <w:pStyle w:val="Standard"/>
        <w:ind w:left="1260" w:hanging="1260"/>
        <w:jc w:val="both"/>
      </w:pPr>
      <w:r>
        <w:rPr>
          <w:bCs/>
        </w:rPr>
        <w:t xml:space="preserve">více na www: </w:t>
      </w:r>
      <w:hyperlink r:id="rId10" w:history="1">
        <w:r>
          <w:rPr>
            <w:rStyle w:val="Hypertextovodkaz"/>
          </w:rPr>
          <w:t>http://www.tyflopomucky.cz/</w:t>
        </w:r>
      </w:hyperlink>
      <w:r>
        <w:t xml:space="preserve">, </w:t>
      </w:r>
      <w:hyperlink r:id="rId11" w:history="1">
        <w:r>
          <w:rPr>
            <w:rStyle w:val="Hypertextovodkaz"/>
          </w:rPr>
          <w:t>www.spe</w:t>
        </w:r>
        <w:bookmarkStart w:id="0" w:name="_Hlt479157370"/>
        <w:bookmarkStart w:id="1" w:name="_Hlt479157371"/>
        <w:r>
          <w:rPr>
            <w:rStyle w:val="Hypertextovodkaz"/>
          </w:rPr>
          <w:t>k</w:t>
        </w:r>
        <w:bookmarkEnd w:id="0"/>
        <w:bookmarkEnd w:id="1"/>
        <w:r>
          <w:rPr>
            <w:rStyle w:val="Hypertextovodkaz"/>
          </w:rPr>
          <w:t>tra.eu</w:t>
        </w:r>
      </w:hyperlink>
      <w:r w:rsidR="00A2732A">
        <w:t xml:space="preserve">, </w:t>
      </w:r>
      <w:hyperlink r:id="rId12" w:history="1">
        <w:r w:rsidR="00A2732A" w:rsidRPr="00101E43">
          <w:rPr>
            <w:rStyle w:val="Hypertextovodkaz"/>
            <w14:textFill>
              <w14:solidFill>
                <w14:srgbClr w14:val="0563C1">
                  <w14:lumMod w14:val="50000"/>
                </w14:srgbClr>
              </w14:solidFill>
            </w14:textFill>
          </w:rPr>
          <w:t>http://pomucky.blindfriendly.cz/</w:t>
        </w:r>
      </w:hyperlink>
    </w:p>
    <w:p w:rsidR="00E06F16" w:rsidRDefault="00E06F16">
      <w:pPr>
        <w:pStyle w:val="Standard"/>
        <w:rPr>
          <w:bCs/>
        </w:rPr>
      </w:pPr>
    </w:p>
    <w:p w:rsidR="00E06F16" w:rsidRDefault="00E06F16">
      <w:pPr>
        <w:pStyle w:val="Standard"/>
        <w:rPr>
          <w:bCs/>
        </w:rPr>
      </w:pPr>
    </w:p>
    <w:p w:rsidR="00E06F16" w:rsidRDefault="00E06F16">
      <w:pPr>
        <w:pStyle w:val="Standard"/>
        <w:rPr>
          <w:bCs/>
        </w:rPr>
      </w:pPr>
    </w:p>
    <w:p w:rsidR="00E06F16" w:rsidRDefault="00CC7517">
      <w:pPr>
        <w:pStyle w:val="Standard"/>
      </w:pPr>
      <w:r>
        <w:rPr>
          <w:b/>
          <w:bCs/>
          <w:sz w:val="28"/>
          <w:szCs w:val="28"/>
        </w:rPr>
        <w:t>Vzdělávání žáků a studentů se zrakovým postižením</w:t>
      </w:r>
    </w:p>
    <w:p w:rsidR="00E06F16" w:rsidRDefault="00E06F16">
      <w:pPr>
        <w:pStyle w:val="Standard"/>
      </w:pP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t xml:space="preserve">Cíle předškolní </w:t>
      </w:r>
      <w:r w:rsidR="00D64635">
        <w:t>výchovy</w:t>
      </w:r>
      <w:r>
        <w:t>:</w:t>
      </w:r>
    </w:p>
    <w:p w:rsidR="00E06F16" w:rsidRDefault="00CC7517">
      <w:pPr>
        <w:pStyle w:val="Standard"/>
        <w:numPr>
          <w:ilvl w:val="0"/>
          <w:numId w:val="15"/>
        </w:numPr>
      </w:pPr>
      <w:r>
        <w:t>rozvoj zrakových funkcí</w:t>
      </w:r>
    </w:p>
    <w:p w:rsidR="00E06F16" w:rsidRDefault="00CC7517">
      <w:pPr>
        <w:pStyle w:val="Standard"/>
        <w:numPr>
          <w:ilvl w:val="0"/>
          <w:numId w:val="15"/>
        </w:numPr>
      </w:pPr>
      <w:r>
        <w:t>rozvoj sluchového vnímání</w:t>
      </w:r>
    </w:p>
    <w:p w:rsidR="00E06F16" w:rsidRDefault="00CC7517">
      <w:pPr>
        <w:pStyle w:val="Standard"/>
        <w:numPr>
          <w:ilvl w:val="0"/>
          <w:numId w:val="15"/>
        </w:numPr>
      </w:pPr>
      <w:r>
        <w:t>rozvoj hmatového vnímání</w:t>
      </w:r>
    </w:p>
    <w:p w:rsidR="00E06F16" w:rsidRDefault="00CC7517">
      <w:pPr>
        <w:pStyle w:val="Standard"/>
        <w:numPr>
          <w:ilvl w:val="0"/>
          <w:numId w:val="15"/>
        </w:numPr>
      </w:pPr>
      <w:r>
        <w:t>rozvoj čichu a chuti</w:t>
      </w:r>
    </w:p>
    <w:p w:rsidR="00E06F16" w:rsidRDefault="00CC7517">
      <w:pPr>
        <w:pStyle w:val="Standard"/>
        <w:numPr>
          <w:ilvl w:val="0"/>
          <w:numId w:val="15"/>
        </w:numPr>
      </w:pPr>
      <w:r>
        <w:t>rozvoj řeči</w:t>
      </w:r>
    </w:p>
    <w:p w:rsidR="00E06F16" w:rsidRDefault="00CC7517">
      <w:pPr>
        <w:pStyle w:val="Standard"/>
        <w:numPr>
          <w:ilvl w:val="0"/>
          <w:numId w:val="15"/>
        </w:numPr>
      </w:pPr>
      <w:r>
        <w:t>rozvoj estetického vnímání</w:t>
      </w:r>
    </w:p>
    <w:p w:rsidR="00E06F16" w:rsidRDefault="00CC7517">
      <w:pPr>
        <w:pStyle w:val="Standard"/>
        <w:numPr>
          <w:ilvl w:val="0"/>
          <w:numId w:val="15"/>
        </w:numPr>
      </w:pPr>
      <w:r>
        <w:t>rozvoj orientace a samostatného pohybu</w:t>
      </w:r>
    </w:p>
    <w:p w:rsidR="00D64635" w:rsidRDefault="00D64635" w:rsidP="00D64635">
      <w:pPr>
        <w:pStyle w:val="Standard"/>
      </w:pPr>
      <w:r>
        <w:t>U dětí s těžkým postižením zraku je potřeba cíleně rozvíjet jak zbytky zraku, tak také náhradní smysly. Podstatná je intenzivní podpora rozvoje hmatu, aby dítě zvládlo v 1.ročníku ZŠ Braillovo písmo.</w:t>
      </w:r>
    </w:p>
    <w:p w:rsidR="00E06F16" w:rsidRPr="00602721" w:rsidRDefault="00CC7517">
      <w:pPr>
        <w:pStyle w:val="Standard"/>
        <w:rPr>
          <w:b/>
          <w:color w:val="7030A0"/>
        </w:rPr>
      </w:pPr>
      <w:r w:rsidRPr="00602721">
        <w:rPr>
          <w:b/>
          <w:color w:val="7030A0"/>
        </w:rPr>
        <w:lastRenderedPageBreak/>
        <w:t>Základní školy pro zrakově postižené:</w:t>
      </w:r>
    </w:p>
    <w:p w:rsidR="00E06F16" w:rsidRDefault="00602721">
      <w:pPr>
        <w:pStyle w:val="Standard"/>
        <w:numPr>
          <w:ilvl w:val="0"/>
          <w:numId w:val="16"/>
        </w:numPr>
      </w:pPr>
      <w:r>
        <w:rPr>
          <w:b/>
          <w:bCs/>
        </w:rPr>
        <w:t>Střední škola, základní škola a mateřská škola</w:t>
      </w:r>
      <w:r w:rsidR="00CC7517">
        <w:rPr>
          <w:b/>
          <w:bCs/>
        </w:rPr>
        <w:t xml:space="preserve"> </w:t>
      </w:r>
      <w:r>
        <w:rPr>
          <w:b/>
          <w:bCs/>
        </w:rPr>
        <w:t>prof. V. Vejdovského</w:t>
      </w:r>
      <w:r w:rsidR="00CC7517">
        <w:rPr>
          <w:b/>
          <w:bCs/>
        </w:rPr>
        <w:t xml:space="preserve"> Olomouc-Hejčín</w:t>
      </w:r>
    </w:p>
    <w:p w:rsidR="00E06F16" w:rsidRDefault="00CC7517" w:rsidP="00602721">
      <w:pPr>
        <w:pStyle w:val="Standard"/>
        <w:numPr>
          <w:ilvl w:val="1"/>
          <w:numId w:val="16"/>
        </w:numPr>
      </w:pPr>
      <w:r>
        <w:t xml:space="preserve">Web: </w:t>
      </w:r>
      <w:hyperlink r:id="rId13" w:history="1">
        <w:r w:rsidR="00602721" w:rsidRPr="003D3F9B">
          <w:rPr>
            <w:rStyle w:val="Hypertextovodkaz"/>
            <w:b/>
            <w:bCs/>
          </w:rPr>
          <w:t>http://www.szmsvejdovskeho.cz/</w:t>
        </w:r>
      </w:hyperlink>
      <w:r w:rsidR="00602721">
        <w:rPr>
          <w:b/>
          <w:bCs/>
        </w:rPr>
        <w:t xml:space="preserve"> </w:t>
      </w:r>
    </w:p>
    <w:p w:rsidR="00E06F16" w:rsidRDefault="00CC7517">
      <w:pPr>
        <w:pStyle w:val="Standard"/>
        <w:numPr>
          <w:ilvl w:val="0"/>
          <w:numId w:val="16"/>
        </w:numPr>
      </w:pPr>
      <w:r>
        <w:rPr>
          <w:b/>
          <w:bCs/>
        </w:rPr>
        <w:t>Základní škola pro zrakově postižené Jaroslava Ježka (MŠ, ZŠ, ZŠ praktická, Praktická škola 2-letá)</w:t>
      </w:r>
    </w:p>
    <w:p w:rsidR="00E06F16" w:rsidRDefault="00CC7517">
      <w:pPr>
        <w:pStyle w:val="Standard"/>
        <w:numPr>
          <w:ilvl w:val="1"/>
          <w:numId w:val="16"/>
        </w:numPr>
      </w:pPr>
      <w:r>
        <w:t xml:space="preserve">Web: </w:t>
      </w:r>
      <w:hyperlink r:id="rId14" w:history="1">
        <w:r>
          <w:rPr>
            <w:b/>
            <w:bCs/>
          </w:rPr>
          <w:t>http://www.skolajj.cz</w:t>
        </w:r>
      </w:hyperlink>
    </w:p>
    <w:p w:rsidR="00E06F16" w:rsidRDefault="00CC7517">
      <w:pPr>
        <w:pStyle w:val="Standard"/>
        <w:numPr>
          <w:ilvl w:val="0"/>
          <w:numId w:val="16"/>
        </w:numPr>
      </w:pPr>
      <w:r>
        <w:rPr>
          <w:b/>
          <w:bCs/>
        </w:rPr>
        <w:t>Střední škola, základní škola a mateřská škola pro zdravotně znevýhodněné, Brno</w:t>
      </w:r>
    </w:p>
    <w:p w:rsidR="00E06F16" w:rsidRDefault="00CC7517">
      <w:pPr>
        <w:pStyle w:val="Standard"/>
        <w:numPr>
          <w:ilvl w:val="1"/>
          <w:numId w:val="16"/>
        </w:numPr>
      </w:pPr>
      <w:r>
        <w:t xml:space="preserve">Web: </w:t>
      </w:r>
      <w:hyperlink r:id="rId15" w:history="1">
        <w:r w:rsidR="00D64635" w:rsidRPr="003D3F9B">
          <w:rPr>
            <w:rStyle w:val="Hypertextovodkaz"/>
            <w:b/>
            <w:bCs/>
          </w:rPr>
          <w:t>www.kamenomlynska.cz</w:t>
        </w:r>
      </w:hyperlink>
      <w:r w:rsidR="00D64635">
        <w:rPr>
          <w:b/>
          <w:bCs/>
        </w:rPr>
        <w:t xml:space="preserve"> </w:t>
      </w:r>
    </w:p>
    <w:p w:rsidR="00E06F16" w:rsidRDefault="00CC7517">
      <w:pPr>
        <w:pStyle w:val="Standard"/>
        <w:numPr>
          <w:ilvl w:val="0"/>
          <w:numId w:val="16"/>
        </w:numPr>
      </w:pPr>
      <w:r>
        <w:rPr>
          <w:b/>
          <w:bCs/>
        </w:rPr>
        <w:t>Základní škola pro zrakově postižené, Plzeň</w:t>
      </w:r>
    </w:p>
    <w:p w:rsidR="00E06F16" w:rsidRDefault="00CC7517">
      <w:pPr>
        <w:pStyle w:val="Standard"/>
        <w:numPr>
          <w:ilvl w:val="0"/>
          <w:numId w:val="16"/>
        </w:numPr>
      </w:pPr>
      <w:r>
        <w:rPr>
          <w:b/>
          <w:bCs/>
        </w:rPr>
        <w:t>Základní škola pro zrakově postižené, Praha 2</w:t>
      </w:r>
    </w:p>
    <w:p w:rsidR="00E06F16" w:rsidRDefault="00CC7517">
      <w:pPr>
        <w:pStyle w:val="Standard"/>
        <w:numPr>
          <w:ilvl w:val="1"/>
          <w:numId w:val="16"/>
        </w:numPr>
      </w:pPr>
      <w:r>
        <w:t xml:space="preserve">Web: </w:t>
      </w:r>
      <w:hyperlink r:id="rId16" w:history="1">
        <w:r>
          <w:rPr>
            <w:b/>
            <w:bCs/>
          </w:rPr>
          <w:t>http://www.braillnet.cz/kopzzs</w:t>
        </w:r>
      </w:hyperlink>
    </w:p>
    <w:p w:rsidR="00E06F16" w:rsidRDefault="00CC7517">
      <w:pPr>
        <w:pStyle w:val="Standard"/>
        <w:numPr>
          <w:ilvl w:val="0"/>
          <w:numId w:val="16"/>
        </w:numPr>
      </w:pPr>
      <w:r>
        <w:rPr>
          <w:b/>
          <w:bCs/>
        </w:rPr>
        <w:t>Základní škola pro zrakově postižené, Opava</w:t>
      </w:r>
    </w:p>
    <w:p w:rsidR="00E06F16" w:rsidRDefault="00E06F16">
      <w:pPr>
        <w:pStyle w:val="Standard"/>
      </w:pPr>
    </w:p>
    <w:p w:rsidR="00602721" w:rsidRDefault="00602721">
      <w:pPr>
        <w:pStyle w:val="Standard"/>
      </w:pPr>
    </w:p>
    <w:p w:rsidR="00E06F16" w:rsidRPr="00602721" w:rsidRDefault="00CC7517">
      <w:pPr>
        <w:pStyle w:val="Standard"/>
        <w:rPr>
          <w:b/>
          <w:color w:val="7030A0"/>
        </w:rPr>
      </w:pPr>
      <w:r w:rsidRPr="00602721">
        <w:rPr>
          <w:b/>
          <w:color w:val="7030A0"/>
        </w:rPr>
        <w:t>Střední školy pro zrakově postižené:</w:t>
      </w:r>
    </w:p>
    <w:p w:rsidR="00E06F16" w:rsidRDefault="00CC7517">
      <w:pPr>
        <w:pStyle w:val="Standard"/>
        <w:numPr>
          <w:ilvl w:val="0"/>
          <w:numId w:val="17"/>
        </w:numPr>
      </w:pPr>
      <w:r>
        <w:rPr>
          <w:b/>
          <w:bCs/>
        </w:rPr>
        <w:t>Konzervatoř a ladičská škola Jana Deyla, Praha</w:t>
      </w:r>
    </w:p>
    <w:p w:rsidR="00E06F16" w:rsidRDefault="00CC7517">
      <w:pPr>
        <w:pStyle w:val="Standard"/>
        <w:numPr>
          <w:ilvl w:val="1"/>
          <w:numId w:val="17"/>
        </w:numPr>
      </w:pPr>
      <w:r>
        <w:t>Web</w:t>
      </w:r>
      <w:r>
        <w:rPr>
          <w:b/>
          <w:bCs/>
        </w:rPr>
        <w:t xml:space="preserve">: </w:t>
      </w:r>
      <w:hyperlink r:id="rId17" w:history="1">
        <w:r>
          <w:rPr>
            <w:b/>
            <w:bCs/>
          </w:rPr>
          <w:t>http://www.kjd.cz</w:t>
        </w:r>
      </w:hyperlink>
      <w:r>
        <w:rPr>
          <w:b/>
          <w:bCs/>
        </w:rPr>
        <w:t>/</w:t>
      </w:r>
    </w:p>
    <w:p w:rsidR="00E06F16" w:rsidRDefault="00CC7517">
      <w:pPr>
        <w:pStyle w:val="Standard"/>
        <w:numPr>
          <w:ilvl w:val="0"/>
          <w:numId w:val="17"/>
        </w:numPr>
      </w:pPr>
      <w:r>
        <w:rPr>
          <w:b/>
          <w:bCs/>
        </w:rPr>
        <w:t>Gymnázium pro zrakově postižené, Praha</w:t>
      </w:r>
    </w:p>
    <w:p w:rsidR="00E06F16" w:rsidRDefault="00CC7517">
      <w:pPr>
        <w:pStyle w:val="Standard"/>
        <w:numPr>
          <w:ilvl w:val="1"/>
          <w:numId w:val="17"/>
        </w:numPr>
      </w:pPr>
      <w:r>
        <w:t xml:space="preserve">Web: </w:t>
      </w:r>
      <w:hyperlink r:id="rId18" w:history="1">
        <w:r>
          <w:rPr>
            <w:b/>
            <w:bCs/>
          </w:rPr>
          <w:t>http://goa.braillnet.cz</w:t>
        </w:r>
      </w:hyperlink>
    </w:p>
    <w:p w:rsidR="00E06F16" w:rsidRDefault="00CC7517">
      <w:pPr>
        <w:pStyle w:val="Standard"/>
        <w:numPr>
          <w:ilvl w:val="0"/>
          <w:numId w:val="17"/>
        </w:numPr>
      </w:pPr>
      <w:r>
        <w:rPr>
          <w:b/>
          <w:bCs/>
        </w:rPr>
        <w:t>Obchodní akademie a obchodní škola pro zrakově postižené, Praha</w:t>
      </w:r>
    </w:p>
    <w:p w:rsidR="00E06F16" w:rsidRDefault="00CC7517">
      <w:pPr>
        <w:pStyle w:val="Standard"/>
        <w:numPr>
          <w:ilvl w:val="1"/>
          <w:numId w:val="17"/>
        </w:numPr>
      </w:pPr>
      <w:r>
        <w:t xml:space="preserve">Web: </w:t>
      </w:r>
      <w:hyperlink r:id="rId19" w:history="1">
        <w:r>
          <w:rPr>
            <w:b/>
            <w:bCs/>
          </w:rPr>
          <w:t>http://goa.braillnet.cz</w:t>
        </w:r>
      </w:hyperlink>
    </w:p>
    <w:p w:rsidR="00E06F16" w:rsidRDefault="00CC7517">
      <w:pPr>
        <w:pStyle w:val="Standard"/>
        <w:numPr>
          <w:ilvl w:val="1"/>
          <w:numId w:val="17"/>
        </w:numPr>
      </w:pPr>
      <w:r>
        <w:rPr>
          <w:b/>
          <w:bCs/>
        </w:rPr>
        <w:t>+ třídy v Opavě</w:t>
      </w:r>
    </w:p>
    <w:p w:rsidR="00E06F16" w:rsidRDefault="00CC7517">
      <w:pPr>
        <w:pStyle w:val="Standard"/>
        <w:numPr>
          <w:ilvl w:val="1"/>
          <w:numId w:val="17"/>
        </w:numPr>
      </w:pPr>
      <w:r>
        <w:t xml:space="preserve">Web: </w:t>
      </w:r>
      <w:hyperlink r:id="rId20" w:history="1">
        <w:r>
          <w:rPr>
            <w:b/>
            <w:bCs/>
          </w:rPr>
          <w:t>http://www.oa-opava.cz</w:t>
        </w:r>
      </w:hyperlink>
    </w:p>
    <w:p w:rsidR="00E06F16" w:rsidRDefault="00CC7517">
      <w:pPr>
        <w:pStyle w:val="Standard"/>
        <w:numPr>
          <w:ilvl w:val="0"/>
          <w:numId w:val="17"/>
        </w:numPr>
      </w:pPr>
      <w:r>
        <w:rPr>
          <w:b/>
          <w:bCs/>
        </w:rPr>
        <w:t>Střední škola Aloise Klara</w:t>
      </w:r>
    </w:p>
    <w:p w:rsidR="00E06F16" w:rsidRDefault="00CC7517" w:rsidP="00602721">
      <w:pPr>
        <w:pStyle w:val="Standard"/>
        <w:numPr>
          <w:ilvl w:val="1"/>
          <w:numId w:val="17"/>
        </w:numPr>
      </w:pPr>
      <w:r>
        <w:t xml:space="preserve">Web: </w:t>
      </w:r>
      <w:hyperlink r:id="rId21" w:history="1">
        <w:r w:rsidR="00602721" w:rsidRPr="003D3F9B">
          <w:rPr>
            <w:rStyle w:val="Hypertextovodkaz"/>
            <w:b/>
            <w:bCs/>
          </w:rPr>
          <w:t>http://www.aklar.cz/</w:t>
        </w:r>
      </w:hyperlink>
      <w:r w:rsidR="00602721">
        <w:rPr>
          <w:b/>
          <w:bCs/>
        </w:rPr>
        <w:t xml:space="preserve"> </w:t>
      </w:r>
    </w:p>
    <w:p w:rsidR="00602721" w:rsidRDefault="00602721" w:rsidP="00602721">
      <w:pPr>
        <w:pStyle w:val="Standard"/>
        <w:numPr>
          <w:ilvl w:val="0"/>
          <w:numId w:val="17"/>
        </w:numPr>
      </w:pPr>
      <w:r>
        <w:rPr>
          <w:b/>
          <w:bCs/>
        </w:rPr>
        <w:t>Střední škola, základní škola a mateřská škola prof. V. Vejdovského Olomouc-Hejčín</w:t>
      </w:r>
    </w:p>
    <w:p w:rsidR="00602721" w:rsidRPr="00602721" w:rsidRDefault="00602721" w:rsidP="00602721">
      <w:pPr>
        <w:pStyle w:val="Standard"/>
        <w:numPr>
          <w:ilvl w:val="1"/>
          <w:numId w:val="17"/>
        </w:numPr>
      </w:pPr>
      <w:r>
        <w:t xml:space="preserve">Web: </w:t>
      </w:r>
      <w:hyperlink r:id="rId22" w:history="1">
        <w:r w:rsidRPr="003D3F9B">
          <w:rPr>
            <w:rStyle w:val="Hypertextovodkaz"/>
            <w:b/>
            <w:bCs/>
          </w:rPr>
          <w:t>http://www.szmsvejdovskeho.cz/</w:t>
        </w:r>
      </w:hyperlink>
      <w:r>
        <w:rPr>
          <w:b/>
          <w:bCs/>
        </w:rPr>
        <w:t xml:space="preserve"> </w:t>
      </w:r>
    </w:p>
    <w:p w:rsidR="00E06F16" w:rsidRDefault="00CC7517">
      <w:pPr>
        <w:pStyle w:val="Standard"/>
        <w:numPr>
          <w:ilvl w:val="0"/>
          <w:numId w:val="17"/>
        </w:numPr>
      </w:pPr>
      <w:r>
        <w:rPr>
          <w:b/>
          <w:bCs/>
        </w:rPr>
        <w:t>Střední škola, základní škola a mateřská škola pro zdravotně znevýhodněné, Brno</w:t>
      </w:r>
    </w:p>
    <w:p w:rsidR="00E06F16" w:rsidRDefault="00CC7517">
      <w:pPr>
        <w:pStyle w:val="Standard"/>
        <w:numPr>
          <w:ilvl w:val="1"/>
          <w:numId w:val="17"/>
        </w:numPr>
      </w:pPr>
      <w:r>
        <w:t>Web</w:t>
      </w:r>
      <w:r>
        <w:rPr>
          <w:b/>
          <w:bCs/>
        </w:rPr>
        <w:t xml:space="preserve">: </w:t>
      </w:r>
      <w:hyperlink r:id="rId23" w:history="1">
        <w:r w:rsidR="00602721" w:rsidRPr="003D3F9B">
          <w:rPr>
            <w:rStyle w:val="Hypertextovodkaz"/>
            <w:b/>
            <w:bCs/>
          </w:rPr>
          <w:t>www.kamenomlynska.cz</w:t>
        </w:r>
      </w:hyperlink>
      <w:r w:rsidR="00602721">
        <w:rPr>
          <w:b/>
          <w:bCs/>
        </w:rPr>
        <w:t xml:space="preserve"> </w:t>
      </w:r>
    </w:p>
    <w:p w:rsidR="00E06F16" w:rsidRDefault="00E06F16">
      <w:pPr>
        <w:pStyle w:val="Standard"/>
        <w:ind w:left="1080"/>
      </w:pPr>
    </w:p>
    <w:p w:rsidR="00E06F16" w:rsidRDefault="00E06F16">
      <w:pPr>
        <w:pStyle w:val="Standard"/>
        <w:rPr>
          <w:b/>
          <w:bCs/>
        </w:rPr>
      </w:pPr>
    </w:p>
    <w:p w:rsidR="00E06F16" w:rsidRDefault="00E06F16">
      <w:pPr>
        <w:pStyle w:val="Standard"/>
        <w:rPr>
          <w:b/>
          <w:bCs/>
        </w:rPr>
      </w:pPr>
    </w:p>
    <w:p w:rsidR="00E06F16" w:rsidRDefault="00E06F16">
      <w:pPr>
        <w:pStyle w:val="Standard"/>
        <w:rPr>
          <w:b/>
          <w:bCs/>
        </w:rPr>
      </w:pPr>
    </w:p>
    <w:p w:rsidR="00E06F16" w:rsidRDefault="00CC7517">
      <w:pPr>
        <w:pStyle w:val="Standard"/>
      </w:pPr>
      <w:r>
        <w:t>Podpora a pomůcky pro slabozraké žáky a studenty:</w:t>
      </w:r>
    </w:p>
    <w:p w:rsidR="00E06F16" w:rsidRDefault="00CC7517">
      <w:pPr>
        <w:pStyle w:val="Standard"/>
        <w:numPr>
          <w:ilvl w:val="0"/>
          <w:numId w:val="18"/>
        </w:numPr>
      </w:pPr>
      <w:r>
        <w:t>Písmo – zvětšené, kontrastní, bezpatkové</w:t>
      </w:r>
    </w:p>
    <w:p w:rsidR="00E06F16" w:rsidRDefault="00CC7517">
      <w:pPr>
        <w:pStyle w:val="Standard"/>
        <w:numPr>
          <w:ilvl w:val="0"/>
          <w:numId w:val="18"/>
        </w:numPr>
      </w:pPr>
      <w:r>
        <w:t>Pomůcky - Lupy a monokuláry, elektronická zvětšovací zařízení, počítač se speciální výbavou</w:t>
      </w:r>
      <w:r w:rsidR="00602721">
        <w:t xml:space="preserve"> (PC lupa)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t>Podpora a pomůcky pro nevidomé žáky a studenty:</w:t>
      </w:r>
    </w:p>
    <w:p w:rsidR="00E06F16" w:rsidRDefault="00CC7517">
      <w:pPr>
        <w:pStyle w:val="Standard"/>
        <w:numPr>
          <w:ilvl w:val="0"/>
          <w:numId w:val="19"/>
        </w:numPr>
      </w:pPr>
      <w:r>
        <w:t>Písmo a obrázky - Reliéfní podoba</w:t>
      </w:r>
      <w:r w:rsidR="00602721">
        <w:t xml:space="preserve"> (Tyflografika)</w:t>
      </w:r>
      <w:r>
        <w:t xml:space="preserve"> – Braillovo písmo, reliéfní obrázky </w:t>
      </w:r>
      <w:r w:rsidR="00602721">
        <w:t xml:space="preserve">ručně </w:t>
      </w:r>
      <w:r>
        <w:t>vyrobené + fu</w:t>
      </w:r>
      <w:r w:rsidR="00602721">
        <w:t>zér</w:t>
      </w:r>
      <w:r>
        <w:t>, thermoform</w:t>
      </w:r>
    </w:p>
    <w:p w:rsidR="00602721" w:rsidRDefault="00CC7517">
      <w:pPr>
        <w:pStyle w:val="Standard"/>
        <w:numPr>
          <w:ilvl w:val="0"/>
          <w:numId w:val="19"/>
        </w:numPr>
      </w:pPr>
      <w:r>
        <w:t xml:space="preserve">Pomůcky - Počítač se speciální výbavou </w:t>
      </w:r>
      <w:r w:rsidR="00602721">
        <w:t xml:space="preserve">(screenreader), možno připojit </w:t>
      </w:r>
      <w:r>
        <w:t>Br</w:t>
      </w:r>
      <w:r w:rsidR="00602721">
        <w:t>aillský řádek</w:t>
      </w:r>
    </w:p>
    <w:p w:rsidR="00E06F16" w:rsidRDefault="00CC7517">
      <w:pPr>
        <w:pStyle w:val="Standard"/>
        <w:numPr>
          <w:ilvl w:val="0"/>
          <w:numId w:val="19"/>
        </w:numPr>
      </w:pPr>
      <w:r>
        <w:t>Pichtův psací stroj, el. záznamník</w:t>
      </w:r>
    </w:p>
    <w:p w:rsidR="00E06F16" w:rsidRDefault="00E06F16">
      <w:pPr>
        <w:pStyle w:val="Standard"/>
      </w:pP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lastRenderedPageBreak/>
        <w:t>Tipy pro výuku:</w:t>
      </w:r>
    </w:p>
    <w:p w:rsidR="00E06F16" w:rsidRDefault="00CC7517">
      <w:pPr>
        <w:pStyle w:val="Standard"/>
        <w:numPr>
          <w:ilvl w:val="0"/>
          <w:numId w:val="20"/>
        </w:numPr>
      </w:pPr>
      <w:r>
        <w:t>Vyšší časová dotace na vypracování úkolu</w:t>
      </w:r>
    </w:p>
    <w:p w:rsidR="00E06F16" w:rsidRDefault="00CC7517">
      <w:pPr>
        <w:pStyle w:val="Standard"/>
        <w:numPr>
          <w:ilvl w:val="0"/>
          <w:numId w:val="20"/>
        </w:numPr>
      </w:pPr>
      <w:r>
        <w:t>Verbalizace důležitých informací</w:t>
      </w:r>
    </w:p>
    <w:p w:rsidR="00E06F16" w:rsidRDefault="00CC7517">
      <w:pPr>
        <w:pStyle w:val="Standard"/>
        <w:numPr>
          <w:ilvl w:val="0"/>
          <w:numId w:val="20"/>
        </w:numPr>
      </w:pPr>
      <w:r>
        <w:t>Názornost</w:t>
      </w:r>
    </w:p>
    <w:p w:rsidR="00E06F16" w:rsidRDefault="00CC7517">
      <w:pPr>
        <w:pStyle w:val="Standard"/>
        <w:numPr>
          <w:ilvl w:val="0"/>
          <w:numId w:val="20"/>
        </w:numPr>
      </w:pPr>
      <w:r>
        <w:t>Tematické propojení (projektová výuka, situační hry apod.)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rPr>
          <w:b/>
          <w:bCs/>
        </w:rPr>
        <w:t>...dále...</w:t>
      </w:r>
    </w:p>
    <w:p w:rsidR="00E06F16" w:rsidRDefault="00CC7517">
      <w:pPr>
        <w:pStyle w:val="Standard"/>
        <w:numPr>
          <w:ilvl w:val="0"/>
          <w:numId w:val="21"/>
        </w:numPr>
      </w:pPr>
      <w:r>
        <w:t>Využití RVP – průřezových témat, klíčových kompetencí, propojení informací, posílení transferu</w:t>
      </w:r>
    </w:p>
    <w:p w:rsidR="00E06F16" w:rsidRDefault="00CC7517">
      <w:pPr>
        <w:pStyle w:val="Standard"/>
        <w:numPr>
          <w:ilvl w:val="0"/>
          <w:numId w:val="21"/>
        </w:numPr>
      </w:pPr>
      <w:r>
        <w:t>Využití efektivních technik výuky (kooperativní učení, projektová výuka)</w:t>
      </w:r>
    </w:p>
    <w:p w:rsidR="00E06F16" w:rsidRDefault="00CC7517">
      <w:pPr>
        <w:pStyle w:val="Standard"/>
        <w:numPr>
          <w:ilvl w:val="0"/>
          <w:numId w:val="21"/>
        </w:numPr>
      </w:pPr>
      <w:r>
        <w:t>Týmová práce, spolupráce s rodiči</w:t>
      </w:r>
    </w:p>
    <w:p w:rsidR="00E06F16" w:rsidRDefault="00CC7517">
      <w:pPr>
        <w:pStyle w:val="Standard"/>
        <w:numPr>
          <w:ilvl w:val="0"/>
          <w:numId w:val="21"/>
        </w:numPr>
      </w:pPr>
      <w:r>
        <w:t>Propojení vzdělávání s realitou, otevřenost škol</w:t>
      </w:r>
    </w:p>
    <w:p w:rsidR="00E06F16" w:rsidRDefault="00CC7517">
      <w:pPr>
        <w:pStyle w:val="Standard"/>
        <w:numPr>
          <w:ilvl w:val="0"/>
          <w:numId w:val="21"/>
        </w:numPr>
      </w:pPr>
      <w:r>
        <w:t>Aktivní využívání kompenzačních pomůcek</w:t>
      </w:r>
    </w:p>
    <w:p w:rsidR="00E06F16" w:rsidRDefault="00CC7517">
      <w:pPr>
        <w:pStyle w:val="Standard"/>
        <w:numPr>
          <w:ilvl w:val="0"/>
          <w:numId w:val="21"/>
        </w:numPr>
      </w:pPr>
      <w:r>
        <w:t>Posilování akceptace postižení, sebevědomí, sebeurčení a kompetencí</w:t>
      </w:r>
    </w:p>
    <w:p w:rsidR="00E06F16" w:rsidRDefault="00CC7517">
      <w:pPr>
        <w:pStyle w:val="Standard"/>
        <w:numPr>
          <w:ilvl w:val="0"/>
          <w:numId w:val="21"/>
        </w:numPr>
      </w:pPr>
      <w:r>
        <w:t>Průběžné, formativní hodnocení kompetencí</w:t>
      </w:r>
    </w:p>
    <w:p w:rsidR="00E06F16" w:rsidRDefault="00E06F16">
      <w:pPr>
        <w:pStyle w:val="Standard"/>
        <w:jc w:val="both"/>
        <w:rPr>
          <w:b/>
        </w:rPr>
      </w:pPr>
    </w:p>
    <w:p w:rsidR="00E06F16" w:rsidRDefault="00E06F16" w:rsidP="001D064A">
      <w:pPr>
        <w:pStyle w:val="Standard"/>
        <w:jc w:val="both"/>
        <w:rPr>
          <w:b/>
        </w:rPr>
      </w:pPr>
    </w:p>
    <w:p w:rsidR="00E06F16" w:rsidRDefault="00CC7517">
      <w:pPr>
        <w:pStyle w:val="Standard"/>
        <w:tabs>
          <w:tab w:val="left" w:pos="540"/>
        </w:tabs>
      </w:pPr>
      <w:r>
        <w:rPr>
          <w:b/>
        </w:rPr>
        <w:t>Centra podpory při VŠ:</w:t>
      </w:r>
    </w:p>
    <w:p w:rsidR="00E06F16" w:rsidRDefault="00CC7517">
      <w:pPr>
        <w:pStyle w:val="Standard"/>
        <w:numPr>
          <w:ilvl w:val="0"/>
          <w:numId w:val="35"/>
        </w:numPr>
      </w:pPr>
      <w:r>
        <w:t>při většině vysokých škol v</w:t>
      </w:r>
      <w:r w:rsidR="001D064A">
        <w:t> </w:t>
      </w:r>
      <w:r>
        <w:t>ČR</w:t>
      </w:r>
    </w:p>
    <w:p w:rsidR="00E06F16" w:rsidRDefault="001D064A" w:rsidP="001D064A">
      <w:pPr>
        <w:pStyle w:val="Standard"/>
        <w:jc w:val="both"/>
      </w:pPr>
      <w:r>
        <w:t xml:space="preserve">Brno – Středisko Teiresiás, </w:t>
      </w:r>
      <w:r w:rsidR="00CC7517">
        <w:t>více na www: &lt;</w:t>
      </w:r>
      <w:hyperlink r:id="rId24" w:history="1">
        <w:r w:rsidR="00CC7517">
          <w:t>http://www.teiresias.muni.cz</w:t>
        </w:r>
      </w:hyperlink>
      <w:r w:rsidR="00CC7517">
        <w:t>&gt;</w:t>
      </w:r>
    </w:p>
    <w:p w:rsidR="00E06F16" w:rsidRDefault="00E06F16">
      <w:pPr>
        <w:pStyle w:val="Standard"/>
      </w:pPr>
    </w:p>
    <w:p w:rsidR="00E06F16" w:rsidRDefault="00E06F16">
      <w:pPr>
        <w:pStyle w:val="Standard"/>
      </w:pP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</w:pPr>
      <w:r>
        <w:rPr>
          <w:b/>
          <w:bCs/>
          <w:sz w:val="28"/>
          <w:szCs w:val="28"/>
        </w:rPr>
        <w:t>Prostorová orientace a samostatný pohyb  osob se zrakovým postižením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rPr>
          <w:b/>
          <w:bCs/>
        </w:rPr>
        <w:t>Požadavky na samostatný pohyb:</w:t>
      </w:r>
    </w:p>
    <w:p w:rsidR="00E06F16" w:rsidRDefault="00CC7517">
      <w:pPr>
        <w:pStyle w:val="Standard"/>
      </w:pPr>
      <w:r>
        <w:t>- bezpečný</w:t>
      </w:r>
    </w:p>
    <w:p w:rsidR="00E06F16" w:rsidRDefault="00CC7517">
      <w:pPr>
        <w:pStyle w:val="Standard"/>
      </w:pPr>
      <w:r>
        <w:t>- jistý</w:t>
      </w:r>
    </w:p>
    <w:p w:rsidR="00E06F16" w:rsidRDefault="00CC7517">
      <w:pPr>
        <w:pStyle w:val="Standard"/>
      </w:pPr>
      <w:r>
        <w:t>- plynulý</w:t>
      </w:r>
    </w:p>
    <w:p w:rsidR="00E06F16" w:rsidRDefault="00CC7517">
      <w:pPr>
        <w:pStyle w:val="Standard"/>
      </w:pPr>
      <w:r>
        <w:t>- esteticky přijatelný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rPr>
          <w:b/>
          <w:bCs/>
        </w:rPr>
        <w:t>Předpoklady samostatného pohybu</w:t>
      </w:r>
    </w:p>
    <w:p w:rsidR="00E06F16" w:rsidRDefault="00CC7517">
      <w:pPr>
        <w:pStyle w:val="Standard"/>
      </w:pPr>
      <w:r>
        <w:rPr>
          <w:b/>
          <w:bCs/>
        </w:rPr>
        <w:t>1. Představa o prostoru</w:t>
      </w:r>
    </w:p>
    <w:p w:rsidR="00E06F16" w:rsidRDefault="00CC7517">
      <w:pPr>
        <w:pStyle w:val="Standard"/>
      </w:pPr>
      <w:r>
        <w:t>- představa prostoru dle popisu, vjemů (čich, hmat, distančně pomocí hole), orientačních bodů a vodicích linií, vnímání pohybujících se objektů a rozpoznání směru jejich pohybu</w:t>
      </w:r>
    </w:p>
    <w:p w:rsidR="00E06F16" w:rsidRDefault="00CC7517">
      <w:pPr>
        <w:pStyle w:val="Standard"/>
      </w:pPr>
      <w:r>
        <w:rPr>
          <w:i/>
          <w:iCs/>
        </w:rPr>
        <w:t>- u dětí</w:t>
      </w:r>
      <w:r>
        <w:t>: představy o geom. tvarech, rozlišování zvuků, bolest při setkání s překážkou patří  k životu, chuť poznávat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rPr>
          <w:b/>
          <w:bCs/>
        </w:rPr>
        <w:t>2. Dovednosti</w:t>
      </w:r>
    </w:p>
    <w:p w:rsidR="00E06F16" w:rsidRDefault="00CC7517">
      <w:pPr>
        <w:pStyle w:val="Standard"/>
      </w:pPr>
      <w:r>
        <w:t>- určit směr (znalost úhlů180º, 90º i 45º, vlevo-vpravo)</w:t>
      </w:r>
    </w:p>
    <w:p w:rsidR="00E06F16" w:rsidRDefault="00CC7517">
      <w:pPr>
        <w:pStyle w:val="Standard"/>
      </w:pPr>
      <w:r>
        <w:t>- udržet směr (5 – 45m bez vodicí linie)</w:t>
      </w:r>
    </w:p>
    <w:p w:rsidR="00E06F16" w:rsidRDefault="00CC7517">
      <w:pPr>
        <w:pStyle w:val="Standard"/>
      </w:pPr>
      <w:r>
        <w:t>- odhad vzdálenosti</w:t>
      </w:r>
    </w:p>
    <w:p w:rsidR="00E06F16" w:rsidRDefault="00CC7517">
      <w:pPr>
        <w:pStyle w:val="Standard"/>
      </w:pPr>
      <w:r>
        <w:t>- odhad nakloněné roviny</w:t>
      </w:r>
    </w:p>
    <w:p w:rsidR="00E06F16" w:rsidRDefault="00CC7517">
      <w:pPr>
        <w:pStyle w:val="Standard"/>
      </w:pPr>
      <w:r>
        <w:t>- stáčení trasy, zakřivení dráhy</w:t>
      </w:r>
    </w:p>
    <w:p w:rsidR="00E06F16" w:rsidRDefault="00CC7517">
      <w:pPr>
        <w:pStyle w:val="Standard"/>
      </w:pPr>
      <w:r>
        <w:t>- lokalizace  překážek bez doteku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rPr>
          <w:b/>
          <w:bCs/>
        </w:rPr>
        <w:t>Hlavní techniky pohybu</w:t>
      </w:r>
    </w:p>
    <w:p w:rsidR="00E06F16" w:rsidRDefault="00CC7517">
      <w:pPr>
        <w:pStyle w:val="Standard"/>
      </w:pPr>
      <w:r>
        <w:t>- Samostatný pohyb bez průvodce a bez hole – TRAILING</w:t>
      </w:r>
      <w:r w:rsidR="00ED5D95">
        <w:t xml:space="preserve"> (kluzná prstová technika)</w:t>
      </w:r>
    </w:p>
    <w:p w:rsidR="00E06F16" w:rsidRDefault="00CC7517">
      <w:pPr>
        <w:pStyle w:val="Standard"/>
      </w:pPr>
      <w:r>
        <w:t>- Chůze s průvodcem</w:t>
      </w:r>
    </w:p>
    <w:p w:rsidR="00E06F16" w:rsidRDefault="00CC7517">
      <w:pPr>
        <w:pStyle w:val="Standard"/>
      </w:pPr>
      <w:r>
        <w:t>- Chůze s vodicím psem</w:t>
      </w:r>
    </w:p>
    <w:p w:rsidR="00E06F16" w:rsidRDefault="00CC7517">
      <w:pPr>
        <w:pStyle w:val="Standard"/>
      </w:pPr>
      <w:r>
        <w:lastRenderedPageBreak/>
        <w:t>- Chůze s bílou holí – techniky dlouhé hole</w:t>
      </w:r>
    </w:p>
    <w:p w:rsidR="00E06F16" w:rsidRDefault="00E06F16">
      <w:pPr>
        <w:pStyle w:val="Standard"/>
      </w:pPr>
    </w:p>
    <w:p w:rsidR="00E06F16" w:rsidRDefault="00CC7517">
      <w:pPr>
        <w:pStyle w:val="Standard"/>
        <w:ind w:left="1260" w:hanging="1260"/>
        <w:jc w:val="both"/>
      </w:pPr>
      <w:r>
        <w:t>Více o bílých holích viz: &lt;</w:t>
      </w:r>
      <w:hyperlink r:id="rId25" w:history="1">
        <w:r>
          <w:t>http://www.svarov</w:t>
        </w:r>
        <w:bookmarkStart w:id="2" w:name="_Hlt479157606"/>
        <w:bookmarkStart w:id="3" w:name="_Hlt479157607"/>
        <w:r>
          <w:t>s</w:t>
        </w:r>
        <w:bookmarkEnd w:id="2"/>
        <w:bookmarkEnd w:id="3"/>
        <w:r>
          <w:t>ky.cz</w:t>
        </w:r>
      </w:hyperlink>
      <w:r>
        <w:t>&gt;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rPr>
          <w:b/>
          <w:bCs/>
        </w:rPr>
        <w:t>Chůze s bílou holí – techniky dlouhé hole</w:t>
      </w:r>
    </w:p>
    <w:p w:rsidR="00E06F16" w:rsidRDefault="00CC7517">
      <w:pPr>
        <w:pStyle w:val="Standard"/>
      </w:pPr>
      <w:r>
        <w:t>- Kluzná technika</w:t>
      </w:r>
      <w:r w:rsidR="00ED5D95">
        <w:t xml:space="preserve"> s holí</w:t>
      </w:r>
      <w:r>
        <w:t xml:space="preserve"> (gliding)</w:t>
      </w:r>
    </w:p>
    <w:p w:rsidR="00E06F16" w:rsidRDefault="00CC7517">
      <w:pPr>
        <w:pStyle w:val="Standard"/>
      </w:pPr>
      <w:r>
        <w:t>- Kyvadlová t.</w:t>
      </w:r>
    </w:p>
    <w:p w:rsidR="00E06F16" w:rsidRDefault="00CC7517">
      <w:pPr>
        <w:pStyle w:val="Standard"/>
      </w:pPr>
      <w:r>
        <w:t>- Kombinovaná t.</w:t>
      </w:r>
    </w:p>
    <w:p w:rsidR="00E06F16" w:rsidRDefault="00CC7517">
      <w:pPr>
        <w:pStyle w:val="Standard"/>
      </w:pPr>
      <w:r>
        <w:t>- Diagonální t. (chůze do schodů)</w:t>
      </w:r>
    </w:p>
    <w:p w:rsidR="00E06F16" w:rsidRDefault="00E06F16">
      <w:pPr>
        <w:pStyle w:val="Standard"/>
      </w:pP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rPr>
          <w:b/>
          <w:bCs/>
        </w:rPr>
        <w:t>Výuka samostatného pohybu</w:t>
      </w:r>
    </w:p>
    <w:p w:rsidR="00E06F16" w:rsidRDefault="00CC7517">
      <w:pPr>
        <w:pStyle w:val="Standard"/>
      </w:pPr>
      <w:r>
        <w:t>1. u dětí:</w:t>
      </w:r>
    </w:p>
    <w:p w:rsidR="00E06F16" w:rsidRDefault="00CC7517">
      <w:pPr>
        <w:pStyle w:val="Standard"/>
      </w:pPr>
      <w:r>
        <w:t>- speciální školy: předmět speciální péče</w:t>
      </w:r>
    </w:p>
    <w:p w:rsidR="00E06F16" w:rsidRDefault="00CC7517">
      <w:pPr>
        <w:pStyle w:val="Standard"/>
      </w:pPr>
      <w:r>
        <w:t>- integrace/inkluze: úloha SPC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t>2. u starších 15let:</w:t>
      </w:r>
    </w:p>
    <w:p w:rsidR="00E06F16" w:rsidRDefault="00CC7517">
      <w:pPr>
        <w:pStyle w:val="Standard"/>
      </w:pPr>
      <w:r>
        <w:t>- Tyfloservis, o.p.s. (instruktor prostorové orientace)</w:t>
      </w:r>
    </w:p>
    <w:p w:rsidR="00E06F16" w:rsidRDefault="00E06F16">
      <w:pPr>
        <w:pStyle w:val="Standard"/>
      </w:pPr>
    </w:p>
    <w:p w:rsidR="00E06F16" w:rsidRDefault="00E06F16">
      <w:pPr>
        <w:pStyle w:val="Standard"/>
        <w:ind w:left="360"/>
        <w:rPr>
          <w:b/>
        </w:rPr>
      </w:pPr>
    </w:p>
    <w:p w:rsidR="00E06F16" w:rsidRDefault="00E06F16">
      <w:pPr>
        <w:pStyle w:val="Standard"/>
        <w:ind w:left="360"/>
        <w:rPr>
          <w:b/>
        </w:rPr>
      </w:pPr>
    </w:p>
    <w:p w:rsidR="00E06F16" w:rsidRDefault="00CC7517">
      <w:pPr>
        <w:pStyle w:val="Standard"/>
      </w:pPr>
      <w:r>
        <w:rPr>
          <w:b/>
          <w:sz w:val="28"/>
          <w:szCs w:val="28"/>
        </w:rPr>
        <w:t>BRAILLOVO PÍSMO</w:t>
      </w:r>
    </w:p>
    <w:p w:rsidR="00E06F16" w:rsidRDefault="00E06F16">
      <w:pPr>
        <w:pStyle w:val="Standard"/>
        <w:ind w:left="360"/>
      </w:pPr>
    </w:p>
    <w:p w:rsidR="00E06F16" w:rsidRDefault="00CC7517">
      <w:pPr>
        <w:pStyle w:val="Standard"/>
      </w:pPr>
      <w:r>
        <w:t>Základní informace:</w:t>
      </w:r>
    </w:p>
    <w:p w:rsidR="00E06F16" w:rsidRDefault="00CC7517">
      <w:pPr>
        <w:pStyle w:val="Standard"/>
        <w:numPr>
          <w:ilvl w:val="0"/>
          <w:numId w:val="37"/>
        </w:numPr>
      </w:pPr>
      <w:r>
        <w:t>základem je šestibod</w:t>
      </w:r>
    </w:p>
    <w:p w:rsidR="00E06F16" w:rsidRDefault="00CC7517">
      <w:pPr>
        <w:pStyle w:val="Standard"/>
        <w:numPr>
          <w:ilvl w:val="0"/>
          <w:numId w:val="37"/>
        </w:numPr>
      </w:pPr>
      <w:r>
        <w:t>možnost vytvoření až 63(64) kombinací</w:t>
      </w:r>
    </w:p>
    <w:p w:rsidR="00E06F16" w:rsidRDefault="00CC7517">
      <w:pPr>
        <w:pStyle w:val="Standard"/>
        <w:numPr>
          <w:ilvl w:val="0"/>
          <w:numId w:val="37"/>
        </w:numPr>
      </w:pPr>
      <w:r>
        <w:t>systém kombinací dle Braillova klíče</w:t>
      </w:r>
    </w:p>
    <w:p w:rsidR="00E06F16" w:rsidRDefault="00CC7517">
      <w:pPr>
        <w:pStyle w:val="Standard"/>
        <w:numPr>
          <w:ilvl w:val="0"/>
          <w:numId w:val="37"/>
        </w:numPr>
      </w:pPr>
      <w:r>
        <w:t>možnost zápisu písmen, diakritiky, číslic, vzorců, notopisu</w:t>
      </w:r>
    </w:p>
    <w:p w:rsidR="00E06F16" w:rsidRDefault="00CC7517">
      <w:pPr>
        <w:pStyle w:val="Standard"/>
        <w:numPr>
          <w:ilvl w:val="0"/>
          <w:numId w:val="37"/>
        </w:numPr>
      </w:pPr>
      <w:r>
        <w:t>znakové sady pro jednotlivé jazyky</w:t>
      </w:r>
    </w:p>
    <w:p w:rsidR="00E06F16" w:rsidRDefault="00CC7517">
      <w:pPr>
        <w:pStyle w:val="Standard"/>
        <w:numPr>
          <w:ilvl w:val="0"/>
          <w:numId w:val="37"/>
        </w:numPr>
      </w:pPr>
      <w:r>
        <w:t>zkratkopis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t>Zápis:</w:t>
      </w:r>
    </w:p>
    <w:p w:rsidR="00E06F16" w:rsidRDefault="00CC7517">
      <w:pPr>
        <w:pStyle w:val="Standard"/>
        <w:numPr>
          <w:ilvl w:val="0"/>
          <w:numId w:val="38"/>
        </w:numPr>
      </w:pPr>
      <w:r>
        <w:t>Pichtův psací stroj</w:t>
      </w:r>
    </w:p>
    <w:p w:rsidR="00E06F16" w:rsidRDefault="00CC7517">
      <w:pPr>
        <w:pStyle w:val="Standard"/>
        <w:numPr>
          <w:ilvl w:val="1"/>
          <w:numId w:val="38"/>
        </w:numPr>
      </w:pPr>
      <w:r>
        <w:t>obouruční, levo-/pravoruční</w:t>
      </w:r>
    </w:p>
    <w:p w:rsidR="00E06F16" w:rsidRDefault="00CC7517">
      <w:pPr>
        <w:pStyle w:val="Standard"/>
        <w:numPr>
          <w:ilvl w:val="1"/>
          <w:numId w:val="38"/>
        </w:numPr>
      </w:pPr>
      <w:r>
        <w:t>šestibodová/ osmibodová varianta</w:t>
      </w:r>
    </w:p>
    <w:p w:rsidR="00E06F16" w:rsidRDefault="00CC7517">
      <w:pPr>
        <w:pStyle w:val="Standard"/>
        <w:ind w:left="1260" w:hanging="180"/>
        <w:jc w:val="both"/>
      </w:pPr>
      <w:r>
        <w:t>Tatrapoint Standard/ Adaptiv (více www: &lt;</w:t>
      </w:r>
      <w:hyperlink r:id="rId26" w:history="1">
        <w:r>
          <w:t>http://www.spektra.eu</w:t>
        </w:r>
      </w:hyperlink>
      <w:r>
        <w:t>&gt;</w:t>
      </w:r>
    </w:p>
    <w:p w:rsidR="00E06F16" w:rsidRDefault="00CC7517">
      <w:pPr>
        <w:pStyle w:val="Standard"/>
        <w:numPr>
          <w:ilvl w:val="0"/>
          <w:numId w:val="38"/>
        </w:numPr>
      </w:pPr>
      <w:r>
        <w:t>Perkinsův psací stroj aj.</w:t>
      </w:r>
    </w:p>
    <w:p w:rsidR="00E06F16" w:rsidRDefault="00CC7517">
      <w:pPr>
        <w:pStyle w:val="Standard"/>
        <w:numPr>
          <w:ilvl w:val="0"/>
          <w:numId w:val="38"/>
        </w:numPr>
      </w:pPr>
      <w:r>
        <w:t>Tabulka</w:t>
      </w:r>
    </w:p>
    <w:p w:rsidR="00E06F16" w:rsidRDefault="00CC7517">
      <w:pPr>
        <w:pStyle w:val="Standard"/>
        <w:numPr>
          <w:ilvl w:val="0"/>
          <w:numId w:val="38"/>
        </w:numPr>
      </w:pPr>
      <w:r>
        <w:t>Počítač+Braillský řádek+Braillská tiskárna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t>Výuka Braillova písma:</w:t>
      </w:r>
    </w:p>
    <w:p w:rsidR="00E06F16" w:rsidRDefault="00CC7517">
      <w:pPr>
        <w:pStyle w:val="Standard"/>
        <w:numPr>
          <w:ilvl w:val="0"/>
          <w:numId w:val="38"/>
        </w:numPr>
      </w:pPr>
      <w:r>
        <w:t>Základní škola pro zrakově postižené</w:t>
      </w:r>
    </w:p>
    <w:p w:rsidR="00E06F16" w:rsidRDefault="00CC7517">
      <w:pPr>
        <w:pStyle w:val="Standard"/>
        <w:numPr>
          <w:ilvl w:val="1"/>
          <w:numId w:val="38"/>
        </w:numPr>
      </w:pPr>
      <w:r>
        <w:t>nutná příprava v předškolním věku</w:t>
      </w:r>
    </w:p>
    <w:p w:rsidR="00E06F16" w:rsidRDefault="00CC7517">
      <w:pPr>
        <w:pStyle w:val="Standard"/>
        <w:numPr>
          <w:ilvl w:val="0"/>
          <w:numId w:val="38"/>
        </w:numPr>
      </w:pPr>
      <w:r>
        <w:t>integrace - spolupráce s SPC pro zrakově postižené</w:t>
      </w:r>
    </w:p>
    <w:p w:rsidR="00E06F16" w:rsidRDefault="00CC7517">
      <w:pPr>
        <w:pStyle w:val="Standard"/>
        <w:numPr>
          <w:ilvl w:val="0"/>
          <w:numId w:val="38"/>
        </w:numPr>
      </w:pPr>
      <w:r>
        <w:t>Tyfloservis, o.p.s.</w:t>
      </w:r>
    </w:p>
    <w:p w:rsidR="00E06F16" w:rsidRDefault="00E06F16">
      <w:pPr>
        <w:pStyle w:val="Standard"/>
      </w:pP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t>Pomůcky pro výuku Braillova písma:</w:t>
      </w:r>
    </w:p>
    <w:p w:rsidR="00E06F16" w:rsidRDefault="00CC7517">
      <w:pPr>
        <w:pStyle w:val="Standard"/>
        <w:numPr>
          <w:ilvl w:val="0"/>
          <w:numId w:val="39"/>
        </w:numPr>
      </w:pPr>
      <w:r>
        <w:t>Příprava – rozvoj hmatu (tvary, orientace v prostoru, materiály, kolíčková kreslenka aj.)</w:t>
      </w:r>
    </w:p>
    <w:p w:rsidR="00E06F16" w:rsidRDefault="00CC7517">
      <w:pPr>
        <w:pStyle w:val="Standard"/>
        <w:numPr>
          <w:ilvl w:val="0"/>
          <w:numId w:val="39"/>
        </w:numPr>
      </w:pPr>
      <w:r>
        <w:lastRenderedPageBreak/>
        <w:t>Figurkový šestibod</w:t>
      </w:r>
    </w:p>
    <w:p w:rsidR="00E06F16" w:rsidRDefault="00CC7517">
      <w:pPr>
        <w:pStyle w:val="Standard"/>
        <w:numPr>
          <w:ilvl w:val="0"/>
          <w:numId w:val="39"/>
        </w:numPr>
      </w:pPr>
      <w:r>
        <w:t>B-kostka</w:t>
      </w:r>
    </w:p>
    <w:p w:rsidR="00E06F16" w:rsidRDefault="00CC7517">
      <w:pPr>
        <w:pStyle w:val="Standard"/>
        <w:numPr>
          <w:ilvl w:val="0"/>
          <w:numId w:val="39"/>
        </w:numPr>
      </w:pPr>
      <w:r>
        <w:t>Kolíčkový šestibod</w:t>
      </w:r>
    </w:p>
    <w:p w:rsidR="00E06F16" w:rsidRDefault="00CC7517">
      <w:pPr>
        <w:pStyle w:val="Standard"/>
        <w:numPr>
          <w:ilvl w:val="0"/>
          <w:numId w:val="39"/>
        </w:numPr>
      </w:pPr>
      <w:r>
        <w:t>Kolíčková písanka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t>Cílové skupiny:</w:t>
      </w:r>
    </w:p>
    <w:p w:rsidR="00E06F16" w:rsidRDefault="00CC7517">
      <w:pPr>
        <w:pStyle w:val="Standard"/>
        <w:numPr>
          <w:ilvl w:val="0"/>
          <w:numId w:val="40"/>
        </w:numPr>
      </w:pPr>
      <w:r>
        <w:t>osoby s těžkým zrakovým postižením od narození</w:t>
      </w:r>
    </w:p>
    <w:p w:rsidR="00E06F16" w:rsidRDefault="00CC7517">
      <w:pPr>
        <w:pStyle w:val="Standard"/>
        <w:numPr>
          <w:ilvl w:val="0"/>
          <w:numId w:val="41"/>
        </w:numPr>
      </w:pPr>
      <w:r>
        <w:t>osoby se zrakovým postižením s prognózou zhoršení zraku</w:t>
      </w:r>
    </w:p>
    <w:p w:rsidR="00E06F16" w:rsidRDefault="00CC7517">
      <w:pPr>
        <w:pStyle w:val="Standard"/>
        <w:numPr>
          <w:ilvl w:val="0"/>
          <w:numId w:val="42"/>
        </w:numPr>
      </w:pPr>
      <w:r>
        <w:t>osoby s pozdní ztrátou zraku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t>Výuka u lidí s těžkým vrozeným postižením zraku:</w:t>
      </w:r>
    </w:p>
    <w:p w:rsidR="00E06F16" w:rsidRDefault="00CC7517">
      <w:pPr>
        <w:pStyle w:val="Standard"/>
        <w:numPr>
          <w:ilvl w:val="0"/>
          <w:numId w:val="43"/>
        </w:numPr>
      </w:pPr>
      <w:r>
        <w:t>Cílená příprava v předškolním věku</w:t>
      </w:r>
    </w:p>
    <w:p w:rsidR="00E06F16" w:rsidRDefault="00CC7517">
      <w:pPr>
        <w:pStyle w:val="Standard"/>
        <w:numPr>
          <w:ilvl w:val="0"/>
          <w:numId w:val="43"/>
        </w:numPr>
      </w:pPr>
      <w:r>
        <w:t>Předslabikářové období</w:t>
      </w:r>
    </w:p>
    <w:p w:rsidR="00E06F16" w:rsidRDefault="00CC7517" w:rsidP="00602721">
      <w:pPr>
        <w:pStyle w:val="Standard"/>
        <w:numPr>
          <w:ilvl w:val="1"/>
          <w:numId w:val="43"/>
        </w:numPr>
      </w:pPr>
      <w:r>
        <w:t>září-listopad 1.ročníku ZŠ;rozvoj smyslů;pochopení struktury jazyka; přípravné čtení a psaní</w:t>
      </w:r>
      <w:r w:rsidR="00602721">
        <w:t xml:space="preserve"> (práce s figurkovým šestibodem, kolíčkovou písankou . 1. a 2. velikosti, rozvoj hmatu)</w:t>
      </w:r>
    </w:p>
    <w:p w:rsidR="00E06F16" w:rsidRDefault="00CC7517">
      <w:pPr>
        <w:pStyle w:val="Standard"/>
        <w:numPr>
          <w:ilvl w:val="0"/>
          <w:numId w:val="43"/>
        </w:numPr>
      </w:pPr>
      <w:r>
        <w:t>Slabikářové období</w:t>
      </w:r>
    </w:p>
    <w:p w:rsidR="00E06F16" w:rsidRDefault="00CC7517">
      <w:pPr>
        <w:pStyle w:val="Standard"/>
        <w:numPr>
          <w:ilvl w:val="1"/>
          <w:numId w:val="43"/>
        </w:numPr>
      </w:pPr>
      <w:r>
        <w:t xml:space="preserve">práce s písankami a se slabikářem (reliéfní obrázky; běžná </w:t>
      </w:r>
      <w:r w:rsidR="00602721">
        <w:t>metodika)</w:t>
      </w:r>
    </w:p>
    <w:p w:rsidR="00E06F16" w:rsidRDefault="00CC7517">
      <w:pPr>
        <w:pStyle w:val="Standard"/>
        <w:numPr>
          <w:ilvl w:val="0"/>
          <w:numId w:val="43"/>
        </w:numPr>
      </w:pPr>
      <w:r>
        <w:t>Poslabikářové období</w:t>
      </w:r>
    </w:p>
    <w:p w:rsidR="00E06F16" w:rsidRDefault="00CC7517">
      <w:pPr>
        <w:pStyle w:val="Standard"/>
        <w:numPr>
          <w:ilvl w:val="1"/>
          <w:numId w:val="43"/>
        </w:numPr>
      </w:pPr>
      <w:r>
        <w:t xml:space="preserve"> čtení doplňkových textů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t>Výuka u lidí s těžkým získaným postižením zraku:</w:t>
      </w:r>
    </w:p>
    <w:p w:rsidR="00E06F16" w:rsidRDefault="00CC7517">
      <w:pPr>
        <w:pStyle w:val="Standard"/>
        <w:numPr>
          <w:ilvl w:val="0"/>
          <w:numId w:val="44"/>
        </w:numPr>
      </w:pPr>
      <w:r>
        <w:t>Příprava hmatu</w:t>
      </w:r>
    </w:p>
    <w:p w:rsidR="00E06F16" w:rsidRDefault="00CC7517">
      <w:pPr>
        <w:pStyle w:val="Standard"/>
        <w:numPr>
          <w:ilvl w:val="0"/>
          <w:numId w:val="44"/>
        </w:numPr>
      </w:pPr>
      <w:r>
        <w:t>Předslabikářové, slabikářové a poslabikářové období</w:t>
      </w:r>
    </w:p>
    <w:p w:rsidR="00E06F16" w:rsidRDefault="00CC7517">
      <w:pPr>
        <w:pStyle w:val="Standard"/>
        <w:numPr>
          <w:ilvl w:val="0"/>
          <w:numId w:val="44"/>
        </w:numPr>
      </w:pPr>
      <w:r>
        <w:t>Výuka dle Slabikářů pro později osleplé</w:t>
      </w:r>
    </w:p>
    <w:p w:rsidR="00E06F16" w:rsidRDefault="00CC7517">
      <w:pPr>
        <w:pStyle w:val="Standard"/>
        <w:numPr>
          <w:ilvl w:val="1"/>
          <w:numId w:val="44"/>
        </w:numPr>
      </w:pPr>
      <w:r>
        <w:t>dle p. Příborského</w:t>
      </w:r>
    </w:p>
    <w:p w:rsidR="00E06F16" w:rsidRDefault="00CC7517">
      <w:pPr>
        <w:pStyle w:val="Standard"/>
        <w:numPr>
          <w:ilvl w:val="1"/>
          <w:numId w:val="44"/>
        </w:numPr>
      </w:pPr>
      <w:r>
        <w:t xml:space="preserve">princip </w:t>
      </w:r>
      <w:r>
        <w:rPr>
          <w:b/>
          <w:bCs/>
        </w:rPr>
        <w:t xml:space="preserve">bezdotykovosti </w:t>
      </w:r>
      <w:r>
        <w:t>(nejprve se učí písmena L,A,K,E,R,O.., nedotýkají se jednotlivými body)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t>Přístup k informacím:</w:t>
      </w:r>
    </w:p>
    <w:p w:rsidR="00E06F16" w:rsidRDefault="00CC7517">
      <w:pPr>
        <w:pStyle w:val="Standard"/>
        <w:numPr>
          <w:ilvl w:val="0"/>
          <w:numId w:val="45"/>
        </w:numPr>
      </w:pPr>
      <w:r>
        <w:t>Knihovny</w:t>
      </w:r>
    </w:p>
    <w:p w:rsidR="00E06F16" w:rsidRDefault="00CC7517">
      <w:pPr>
        <w:pStyle w:val="Standard"/>
        <w:numPr>
          <w:ilvl w:val="1"/>
          <w:numId w:val="45"/>
        </w:numPr>
      </w:pPr>
      <w:r>
        <w:t>KTN K.E. Macana v Praze více na www: &lt;</w:t>
      </w:r>
      <w:hyperlink r:id="rId27" w:history="1">
        <w:r>
          <w:t>http://www.ktn.cz</w:t>
        </w:r>
      </w:hyperlink>
      <w:r>
        <w:t>/&gt;; Mahenova knihovna v Brně</w:t>
      </w:r>
    </w:p>
    <w:p w:rsidR="00E06F16" w:rsidRDefault="00CC7517">
      <w:pPr>
        <w:pStyle w:val="Standard"/>
        <w:numPr>
          <w:ilvl w:val="2"/>
          <w:numId w:val="45"/>
        </w:numPr>
      </w:pPr>
      <w:r>
        <w:t>Knihy v Braillově písmu, zvukové knihy</w:t>
      </w:r>
    </w:p>
    <w:p w:rsidR="00E06F16" w:rsidRDefault="00602721">
      <w:pPr>
        <w:pStyle w:val="Standard"/>
        <w:numPr>
          <w:ilvl w:val="2"/>
          <w:numId w:val="45"/>
        </w:numPr>
      </w:pPr>
      <w:r>
        <w:t>časopisy – ZORA</w:t>
      </w:r>
      <w:r w:rsidR="00CC7517">
        <w:t>+ běžné</w:t>
      </w:r>
    </w:p>
    <w:p w:rsidR="00E06F16" w:rsidRDefault="00CC7517">
      <w:pPr>
        <w:pStyle w:val="Standard"/>
        <w:numPr>
          <w:ilvl w:val="0"/>
          <w:numId w:val="45"/>
        </w:numPr>
      </w:pPr>
      <w:r>
        <w:t>Internet</w:t>
      </w:r>
    </w:p>
    <w:p w:rsidR="00E06F16" w:rsidRDefault="00CC7517">
      <w:pPr>
        <w:pStyle w:val="Standard"/>
        <w:numPr>
          <w:ilvl w:val="1"/>
          <w:numId w:val="45"/>
        </w:numPr>
      </w:pPr>
      <w:r>
        <w:t>Krajská TyfloCentra</w:t>
      </w:r>
    </w:p>
    <w:p w:rsidR="00E06F16" w:rsidRDefault="00CC7517">
      <w:pPr>
        <w:pStyle w:val="Standard"/>
        <w:numPr>
          <w:ilvl w:val="2"/>
          <w:numId w:val="45"/>
        </w:numPr>
      </w:pPr>
      <w:r>
        <w:t>výuka práce s internetem, internetové kluby</w:t>
      </w:r>
    </w:p>
    <w:p w:rsidR="00E06F16" w:rsidRDefault="00CC7517">
      <w:pPr>
        <w:pStyle w:val="Standard"/>
        <w:numPr>
          <w:ilvl w:val="1"/>
          <w:numId w:val="45"/>
        </w:numPr>
      </w:pPr>
      <w:r>
        <w:t>Střediska při vysokých školách</w:t>
      </w:r>
    </w:p>
    <w:p w:rsidR="00E06F16" w:rsidRDefault="00E06F16">
      <w:pPr>
        <w:pStyle w:val="Standard"/>
      </w:pPr>
    </w:p>
    <w:p w:rsidR="00E06F16" w:rsidRDefault="00E06F16">
      <w:pPr>
        <w:pStyle w:val="Standard"/>
      </w:pPr>
    </w:p>
    <w:p w:rsidR="00E06F16" w:rsidRDefault="00E06F16">
      <w:pPr>
        <w:pStyle w:val="Standard"/>
        <w:jc w:val="both"/>
        <w:rPr>
          <w:b/>
        </w:rPr>
      </w:pPr>
    </w:p>
    <w:p w:rsidR="00E06F16" w:rsidRDefault="002F7C19">
      <w:pPr>
        <w:pStyle w:val="Standard"/>
        <w:ind w:left="360"/>
      </w:pPr>
      <w:r>
        <w:rPr>
          <w:b/>
          <w:sz w:val="28"/>
          <w:szCs w:val="28"/>
        </w:rPr>
        <w:t>I</w:t>
      </w:r>
      <w:r w:rsidR="00CC7517">
        <w:rPr>
          <w:b/>
          <w:sz w:val="28"/>
          <w:szCs w:val="28"/>
        </w:rPr>
        <w:t>X. HLUCHOSLEPOTA</w:t>
      </w:r>
    </w:p>
    <w:p w:rsidR="00E06F16" w:rsidRDefault="00E06F16">
      <w:pPr>
        <w:pStyle w:val="Standard"/>
        <w:ind w:left="360"/>
      </w:pPr>
    </w:p>
    <w:p w:rsidR="00E06F16" w:rsidRDefault="00CC7517">
      <w:pPr>
        <w:pStyle w:val="Standard"/>
        <w:ind w:left="360"/>
      </w:pPr>
      <w:r>
        <w:t>Duální senzorické postižení, cca 50% výskytu je u seniorů (60 let a výše).</w:t>
      </w:r>
    </w:p>
    <w:p w:rsidR="00E06F16" w:rsidRDefault="00E06F16">
      <w:pPr>
        <w:pStyle w:val="Standard"/>
      </w:pPr>
    </w:p>
    <w:p w:rsidR="00E06F16" w:rsidRDefault="00CC7517">
      <w:pPr>
        <w:pStyle w:val="Standard"/>
        <w:ind w:left="360"/>
      </w:pPr>
      <w:r>
        <w:t xml:space="preserve">Hluchoslepota je jedinečné postižení, které vzniká kombinací sluchového a zrakového poškození. Způsobuje v důsledku účinků souběhu poruch funkcí sluchu a zraku závažné </w:t>
      </w:r>
      <w:r>
        <w:rPr>
          <w:b/>
          <w:bCs/>
        </w:rPr>
        <w:t xml:space="preserve">potíže v psychosociální oblasti, při komunikaci, sociální a funkční interakci s </w:t>
      </w:r>
      <w:r>
        <w:rPr>
          <w:b/>
          <w:bCs/>
        </w:rPr>
        <w:lastRenderedPageBreak/>
        <w:t>prostředím a při zajišťování vlastních životních potřeb</w:t>
      </w:r>
      <w:r>
        <w:t xml:space="preserve"> takto postiženého člověka. Současně zabraňuje plnohodnotnému začlenění a zapojení do běžného života a společnosti</w:t>
      </w:r>
    </w:p>
    <w:p w:rsidR="00E06F16" w:rsidRDefault="00E06F16">
      <w:pPr>
        <w:pStyle w:val="Standard"/>
      </w:pPr>
    </w:p>
    <w:p w:rsidR="00E06F16" w:rsidRDefault="00E06F16">
      <w:pPr>
        <w:pStyle w:val="Standard"/>
        <w:ind w:left="360"/>
      </w:pPr>
    </w:p>
    <w:p w:rsidR="00E06F16" w:rsidRDefault="00CC7517">
      <w:pPr>
        <w:pStyle w:val="Standard"/>
        <w:ind w:left="360"/>
      </w:pPr>
      <w:r>
        <w:rPr>
          <w:b/>
          <w:bCs/>
        </w:rPr>
        <w:t>Klasifikace - podle stupně duálního postižení</w:t>
      </w:r>
    </w:p>
    <w:p w:rsidR="00E06F16" w:rsidRDefault="00CC7517">
      <w:pPr>
        <w:pStyle w:val="Standard"/>
        <w:ind w:left="360"/>
      </w:pPr>
      <w:r>
        <w:t>(Dle stupně absence zraku a sluchu a jejich souhrnu)</w:t>
      </w:r>
    </w:p>
    <w:p w:rsidR="00E06F16" w:rsidRDefault="00CC7517">
      <w:pPr>
        <w:pStyle w:val="Standard"/>
        <w:numPr>
          <w:ilvl w:val="0"/>
          <w:numId w:val="36"/>
        </w:numPr>
      </w:pPr>
      <w:r>
        <w:rPr>
          <w:b/>
          <w:bCs/>
        </w:rPr>
        <w:t xml:space="preserve">totálně hluchoslepé osoby </w:t>
      </w:r>
      <w:r>
        <w:t>–</w:t>
      </w:r>
      <w:r>
        <w:rPr>
          <w:b/>
          <w:bCs/>
        </w:rPr>
        <w:t xml:space="preserve"> </w:t>
      </w:r>
      <w:r>
        <w:t>osoby totálně nevidomé i neslyšící, plná absence zraku i sluchu</w:t>
      </w:r>
    </w:p>
    <w:p w:rsidR="00E06F16" w:rsidRDefault="00CC7517">
      <w:pPr>
        <w:pStyle w:val="Standard"/>
        <w:numPr>
          <w:ilvl w:val="0"/>
          <w:numId w:val="36"/>
        </w:numPr>
      </w:pPr>
      <w:r>
        <w:rPr>
          <w:b/>
          <w:bCs/>
        </w:rPr>
        <w:t>prakticky hluchoslepí</w:t>
      </w:r>
      <w:r>
        <w:t xml:space="preserve"> – osoby s minimálními zbytky zraku či sluchu</w:t>
      </w:r>
    </w:p>
    <w:p w:rsidR="00E06F16" w:rsidRDefault="00CC7517">
      <w:pPr>
        <w:pStyle w:val="Standard"/>
        <w:numPr>
          <w:ilvl w:val="0"/>
          <w:numId w:val="36"/>
        </w:numPr>
      </w:pPr>
      <w:r>
        <w:rPr>
          <w:b/>
          <w:bCs/>
        </w:rPr>
        <w:t>slabozrací neslyšící</w:t>
      </w:r>
      <w:r>
        <w:t xml:space="preserve"> – osoby se zbytky zraku a totálně či prakticky neslyšící</w:t>
      </w:r>
    </w:p>
    <w:p w:rsidR="00E06F16" w:rsidRDefault="00CC7517">
      <w:pPr>
        <w:pStyle w:val="Standard"/>
        <w:numPr>
          <w:ilvl w:val="0"/>
          <w:numId w:val="36"/>
        </w:numPr>
      </w:pPr>
      <w:r>
        <w:rPr>
          <w:b/>
          <w:bCs/>
        </w:rPr>
        <w:t>nedoslýchaví nevidomí</w:t>
      </w:r>
      <w:r>
        <w:t xml:space="preserve"> – osoby se zbytky sluchu a totálně či prakticky nevidomé</w:t>
      </w:r>
    </w:p>
    <w:p w:rsidR="00E06F16" w:rsidRDefault="00CC7517">
      <w:pPr>
        <w:pStyle w:val="Standard"/>
        <w:numPr>
          <w:ilvl w:val="0"/>
          <w:numId w:val="36"/>
        </w:numPr>
      </w:pPr>
      <w:r>
        <w:rPr>
          <w:b/>
          <w:bCs/>
        </w:rPr>
        <w:t xml:space="preserve">slabozrací nedoslýchaví </w:t>
      </w:r>
      <w:r>
        <w:t>–</w:t>
      </w:r>
      <w:r>
        <w:rPr>
          <w:b/>
          <w:bCs/>
        </w:rPr>
        <w:t xml:space="preserve"> </w:t>
      </w:r>
      <w:r>
        <w:t>osoby se zbytky zraku i sluchu</w:t>
      </w:r>
    </w:p>
    <w:p w:rsidR="00E06F16" w:rsidRDefault="00E06F16">
      <w:pPr>
        <w:pStyle w:val="Standard"/>
        <w:ind w:left="360"/>
      </w:pPr>
    </w:p>
    <w:p w:rsidR="00E06F16" w:rsidRDefault="00E06F16">
      <w:pPr>
        <w:pStyle w:val="Standard"/>
        <w:ind w:left="360"/>
      </w:pPr>
    </w:p>
    <w:p w:rsidR="00E06F16" w:rsidRDefault="00E06F16">
      <w:pPr>
        <w:pStyle w:val="Standard"/>
        <w:ind w:left="360"/>
      </w:pPr>
    </w:p>
    <w:p w:rsidR="00E06F16" w:rsidRDefault="00CC7517">
      <w:pPr>
        <w:pStyle w:val="Standard"/>
        <w:ind w:left="360"/>
      </w:pPr>
      <w:r>
        <w:rPr>
          <w:b/>
          <w:bCs/>
        </w:rPr>
        <w:t>Klasifikace - podle doby vzniku postižení</w:t>
      </w:r>
    </w:p>
    <w:p w:rsidR="00E06F16" w:rsidRDefault="00CC7517">
      <w:pPr>
        <w:pStyle w:val="Standard"/>
        <w:numPr>
          <w:ilvl w:val="0"/>
          <w:numId w:val="22"/>
        </w:numPr>
      </w:pPr>
      <w:r>
        <w:t>hluchoslepí od narození</w:t>
      </w:r>
    </w:p>
    <w:p w:rsidR="00E06F16" w:rsidRDefault="00CC7517">
      <w:pPr>
        <w:pStyle w:val="Standard"/>
        <w:numPr>
          <w:ilvl w:val="0"/>
          <w:numId w:val="22"/>
        </w:numPr>
      </w:pPr>
      <w:r>
        <w:t>prvotně neslyšící s ranou ztrátou zraku</w:t>
      </w:r>
    </w:p>
    <w:p w:rsidR="00E06F16" w:rsidRDefault="00CC7517">
      <w:pPr>
        <w:pStyle w:val="Standard"/>
        <w:numPr>
          <w:ilvl w:val="0"/>
          <w:numId w:val="22"/>
        </w:numPr>
      </w:pPr>
      <w:r>
        <w:t>prvotně neslyšící s pozdní ztrátou zraku</w:t>
      </w:r>
    </w:p>
    <w:p w:rsidR="00E06F16" w:rsidRDefault="00CC7517">
      <w:pPr>
        <w:pStyle w:val="Standard"/>
        <w:numPr>
          <w:ilvl w:val="0"/>
          <w:numId w:val="22"/>
        </w:numPr>
      </w:pPr>
      <w:r>
        <w:t>prvotně nevidomí s ranou ztrátou sluchu</w:t>
      </w:r>
    </w:p>
    <w:p w:rsidR="00E06F16" w:rsidRDefault="00CC7517">
      <w:pPr>
        <w:pStyle w:val="Standard"/>
        <w:numPr>
          <w:ilvl w:val="0"/>
          <w:numId w:val="22"/>
        </w:numPr>
      </w:pPr>
      <w:r>
        <w:t>prvotně nevidomí s následnou pozdní, pořečovou ztrátou sluchu</w:t>
      </w:r>
    </w:p>
    <w:p w:rsidR="00E06F16" w:rsidRDefault="00CC7517">
      <w:pPr>
        <w:pStyle w:val="Standard"/>
        <w:numPr>
          <w:ilvl w:val="0"/>
          <w:numId w:val="22"/>
        </w:numPr>
      </w:pPr>
      <w:r>
        <w:t>prvotně vidící a slyšící s následnou ztrátou sluchu i zraku v raném období</w:t>
      </w:r>
    </w:p>
    <w:p w:rsidR="00E06F16" w:rsidRDefault="00CC7517">
      <w:pPr>
        <w:pStyle w:val="Standard"/>
        <w:numPr>
          <w:ilvl w:val="0"/>
          <w:numId w:val="22"/>
        </w:numPr>
      </w:pPr>
      <w:r>
        <w:t>prvotně vidící a slyšící s následnou ztrátou sluchu i zraku v pořečovém období</w:t>
      </w:r>
    </w:p>
    <w:p w:rsidR="00E06F16" w:rsidRDefault="00CC7517">
      <w:pPr>
        <w:pStyle w:val="Standard"/>
        <w:numPr>
          <w:ilvl w:val="0"/>
          <w:numId w:val="22"/>
        </w:numPr>
      </w:pPr>
      <w:r>
        <w:t>prvotně slabozrací s následnou ztrátou sluchu</w:t>
      </w:r>
    </w:p>
    <w:p w:rsidR="00E06F16" w:rsidRDefault="00CC7517">
      <w:pPr>
        <w:pStyle w:val="Standard"/>
        <w:numPr>
          <w:ilvl w:val="0"/>
          <w:numId w:val="22"/>
        </w:numPr>
      </w:pPr>
      <w:r>
        <w:t>prvotně nedoslýchaví s následnou ztrátou zraku</w:t>
      </w:r>
    </w:p>
    <w:p w:rsidR="00E06F16" w:rsidRDefault="00E06F16">
      <w:pPr>
        <w:pStyle w:val="Standard"/>
      </w:pP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rPr>
          <w:b/>
          <w:bCs/>
        </w:rPr>
        <w:t>Etiologie – vrozená hluchoslepota</w:t>
      </w:r>
    </w:p>
    <w:p w:rsidR="00E06F16" w:rsidRDefault="00CC7517">
      <w:pPr>
        <w:pStyle w:val="Standard"/>
        <w:numPr>
          <w:ilvl w:val="0"/>
          <w:numId w:val="23"/>
        </w:numPr>
      </w:pPr>
      <w:r>
        <w:t>Prenatální příčiny- zarděnky, syphilis, toxoplazmóza, cytomegalovirus</w:t>
      </w:r>
    </w:p>
    <w:p w:rsidR="00E06F16" w:rsidRDefault="00CC7517">
      <w:pPr>
        <w:pStyle w:val="Standard"/>
        <w:numPr>
          <w:ilvl w:val="0"/>
          <w:numId w:val="23"/>
        </w:numPr>
      </w:pPr>
      <w:r>
        <w:t>Perinatální příčiny – předčasný porod, protrahovaný a další komplikace</w:t>
      </w:r>
    </w:p>
    <w:p w:rsidR="00E06F16" w:rsidRDefault="00CC7517">
      <w:pPr>
        <w:pStyle w:val="Standard"/>
        <w:numPr>
          <w:ilvl w:val="0"/>
          <w:numId w:val="23"/>
        </w:numPr>
      </w:pPr>
      <w:r>
        <w:t>Postnatální příčiny</w:t>
      </w:r>
    </w:p>
    <w:p w:rsidR="00E06F16" w:rsidRDefault="00CC7517">
      <w:pPr>
        <w:pStyle w:val="Standard"/>
        <w:numPr>
          <w:ilvl w:val="0"/>
          <w:numId w:val="24"/>
        </w:numPr>
      </w:pPr>
      <w:r>
        <w:t>SYNDROMY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rPr>
          <w:b/>
          <w:bCs/>
        </w:rPr>
        <w:t>Etiologie – získaná hluchoslepota</w:t>
      </w:r>
    </w:p>
    <w:p w:rsidR="00E06F16" w:rsidRDefault="00CC7517">
      <w:pPr>
        <w:pStyle w:val="Standard"/>
        <w:numPr>
          <w:ilvl w:val="0"/>
          <w:numId w:val="25"/>
        </w:numPr>
      </w:pPr>
      <w:r>
        <w:t>infekční onemocnění</w:t>
      </w:r>
    </w:p>
    <w:p w:rsidR="00E06F16" w:rsidRDefault="00CC7517">
      <w:pPr>
        <w:pStyle w:val="Standard"/>
        <w:numPr>
          <w:ilvl w:val="0"/>
          <w:numId w:val="25"/>
        </w:numPr>
      </w:pPr>
      <w:r>
        <w:t>úrazy</w:t>
      </w:r>
    </w:p>
    <w:p w:rsidR="00E06F16" w:rsidRDefault="00CC7517">
      <w:pPr>
        <w:pStyle w:val="Standard"/>
        <w:numPr>
          <w:ilvl w:val="0"/>
          <w:numId w:val="25"/>
        </w:numPr>
      </w:pPr>
      <w:r>
        <w:t>progrese zrakových a sluchových vad</w:t>
      </w:r>
    </w:p>
    <w:p w:rsidR="00E06F16" w:rsidRDefault="00CC7517">
      <w:pPr>
        <w:pStyle w:val="Standard"/>
        <w:numPr>
          <w:ilvl w:val="0"/>
          <w:numId w:val="25"/>
        </w:numPr>
      </w:pPr>
      <w:r>
        <w:t>infekční meningitida.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rPr>
          <w:b/>
          <w:bCs/>
        </w:rPr>
        <w:t>Komunikační systémy</w:t>
      </w:r>
    </w:p>
    <w:p w:rsidR="00E06F16" w:rsidRDefault="00CC7517">
      <w:pPr>
        <w:pStyle w:val="Standard"/>
      </w:pPr>
      <w:r>
        <w:t>- volí se dle stupně postižení a doby jeho získání</w:t>
      </w:r>
    </w:p>
    <w:p w:rsidR="00E06F16" w:rsidRDefault="002F7C19">
      <w:pPr>
        <w:pStyle w:val="Standard"/>
        <w:numPr>
          <w:ilvl w:val="0"/>
          <w:numId w:val="26"/>
        </w:numPr>
      </w:pPr>
      <w:r>
        <w:t>Znakový jazyk</w:t>
      </w:r>
      <w:r w:rsidR="00CC7517">
        <w:t xml:space="preserve"> </w:t>
      </w:r>
    </w:p>
    <w:p w:rsidR="00E06F16" w:rsidRDefault="00CC7517">
      <w:pPr>
        <w:pStyle w:val="Standard"/>
        <w:numPr>
          <w:ilvl w:val="0"/>
          <w:numId w:val="26"/>
        </w:numPr>
      </w:pPr>
      <w:r>
        <w:rPr>
          <w:b/>
        </w:rPr>
        <w:t>Taktilní znakový jazyk (ČR!)</w:t>
      </w:r>
    </w:p>
    <w:p w:rsidR="00E06F16" w:rsidRDefault="00CC7517">
      <w:pPr>
        <w:pStyle w:val="Standard"/>
        <w:numPr>
          <w:ilvl w:val="0"/>
          <w:numId w:val="26"/>
        </w:numPr>
      </w:pPr>
      <w:r>
        <w:t>Daktylotika</w:t>
      </w:r>
    </w:p>
    <w:p w:rsidR="00E06F16" w:rsidRDefault="00CC7517">
      <w:pPr>
        <w:pStyle w:val="Standard"/>
        <w:numPr>
          <w:ilvl w:val="0"/>
          <w:numId w:val="26"/>
        </w:numPr>
      </w:pPr>
      <w:r>
        <w:t>Daktylotika do dlaně</w:t>
      </w:r>
    </w:p>
    <w:p w:rsidR="00E06F16" w:rsidRDefault="00CC7517">
      <w:pPr>
        <w:pStyle w:val="Standard"/>
        <w:numPr>
          <w:ilvl w:val="0"/>
          <w:numId w:val="26"/>
        </w:numPr>
      </w:pPr>
      <w:r>
        <w:t>Tiskací písmena psaná do dlaně</w:t>
      </w:r>
    </w:p>
    <w:p w:rsidR="00E06F16" w:rsidRDefault="00CC7517">
      <w:pPr>
        <w:pStyle w:val="Standard"/>
        <w:numPr>
          <w:ilvl w:val="0"/>
          <w:numId w:val="26"/>
        </w:numPr>
      </w:pPr>
      <w:r>
        <w:t>Braillovo písmo</w:t>
      </w:r>
    </w:p>
    <w:p w:rsidR="00E06F16" w:rsidRDefault="00CC7517">
      <w:pPr>
        <w:pStyle w:val="Standard"/>
        <w:numPr>
          <w:ilvl w:val="0"/>
          <w:numId w:val="26"/>
        </w:numPr>
      </w:pPr>
      <w:r>
        <w:t>Dlaňová abeceda (např. Lormova)</w:t>
      </w:r>
    </w:p>
    <w:p w:rsidR="00E06F16" w:rsidRDefault="00CC7517">
      <w:pPr>
        <w:pStyle w:val="Standard"/>
        <w:numPr>
          <w:ilvl w:val="0"/>
          <w:numId w:val="26"/>
        </w:numPr>
      </w:pPr>
      <w:r>
        <w:t>Odezírání</w:t>
      </w:r>
    </w:p>
    <w:p w:rsidR="00E06F16" w:rsidRDefault="00CC7517">
      <w:pPr>
        <w:pStyle w:val="Standard"/>
        <w:numPr>
          <w:ilvl w:val="0"/>
          <w:numId w:val="26"/>
        </w:numPr>
      </w:pPr>
      <w:r>
        <w:t>Vibrační metody (TADOMA, Tactiling)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rPr>
          <w:b/>
          <w:bCs/>
        </w:rPr>
        <w:t>Vzdělávání</w:t>
      </w:r>
    </w:p>
    <w:p w:rsidR="00E06F16" w:rsidRDefault="00CC7517">
      <w:pPr>
        <w:pStyle w:val="Standard"/>
        <w:numPr>
          <w:ilvl w:val="0"/>
          <w:numId w:val="27"/>
        </w:numPr>
      </w:pPr>
      <w:r>
        <w:t>Speciáln</w:t>
      </w:r>
      <w:r w:rsidR="00141233">
        <w:t xml:space="preserve">í třídy pro hluchoslepé (MŠ speciální </w:t>
      </w:r>
      <w:r>
        <w:t>Beroun)</w:t>
      </w:r>
    </w:p>
    <w:p w:rsidR="00E06F16" w:rsidRDefault="00CC7517">
      <w:pPr>
        <w:pStyle w:val="Standard"/>
        <w:numPr>
          <w:ilvl w:val="0"/>
          <w:numId w:val="28"/>
        </w:numPr>
      </w:pPr>
      <w:r>
        <w:t>Školy pro zrakově/ sluchově postižené</w:t>
      </w:r>
    </w:p>
    <w:p w:rsidR="00E06F16" w:rsidRDefault="00CC7517">
      <w:pPr>
        <w:pStyle w:val="Standard"/>
        <w:numPr>
          <w:ilvl w:val="0"/>
          <w:numId w:val="29"/>
        </w:numPr>
      </w:pPr>
      <w:r>
        <w:t>+ možnosti vzdělávání pro žáky s kombinovaným postižením</w:t>
      </w:r>
    </w:p>
    <w:p w:rsidR="00E06F16" w:rsidRDefault="004A4126">
      <w:pPr>
        <w:pStyle w:val="Standard"/>
        <w:numPr>
          <w:ilvl w:val="0"/>
          <w:numId w:val="29"/>
        </w:numPr>
      </w:pPr>
      <w:r>
        <w:t>Inkluzivní vzdělávání</w:t>
      </w:r>
      <w:r w:rsidR="00CC7517">
        <w:t xml:space="preserve"> u lehčího stupně postižení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rPr>
          <w:b/>
          <w:bCs/>
        </w:rPr>
        <w:t>Organizace pro hluchoslepé</w:t>
      </w:r>
    </w:p>
    <w:p w:rsidR="00E06F16" w:rsidRDefault="00CC7517">
      <w:pPr>
        <w:pStyle w:val="Standard"/>
        <w:numPr>
          <w:ilvl w:val="0"/>
          <w:numId w:val="30"/>
        </w:numPr>
      </w:pPr>
      <w:r>
        <w:t>LORM – Společnost pro hluchoslepé (</w:t>
      </w:r>
      <w:hyperlink r:id="rId28" w:history="1">
        <w:r>
          <w:t>www.lorm.cz</w:t>
        </w:r>
      </w:hyperlink>
      <w:r>
        <w:t>)</w:t>
      </w:r>
    </w:p>
    <w:p w:rsidR="00E06F16" w:rsidRDefault="00CC7517">
      <w:pPr>
        <w:pStyle w:val="Standard"/>
        <w:numPr>
          <w:ilvl w:val="0"/>
          <w:numId w:val="31"/>
        </w:numPr>
      </w:pPr>
      <w:r>
        <w:t>Tyfloservis, o. p. s.</w:t>
      </w:r>
    </w:p>
    <w:p w:rsidR="00E06F16" w:rsidRDefault="00CC7517">
      <w:pPr>
        <w:pStyle w:val="Standard"/>
        <w:numPr>
          <w:ilvl w:val="0"/>
          <w:numId w:val="32"/>
        </w:numPr>
      </w:pPr>
      <w:r>
        <w:t>VIA Sdružení hluchoslepých</w:t>
      </w:r>
    </w:p>
    <w:p w:rsidR="00E06F16" w:rsidRDefault="00CC7517">
      <w:pPr>
        <w:pStyle w:val="Standard"/>
        <w:numPr>
          <w:ilvl w:val="0"/>
          <w:numId w:val="33"/>
        </w:numPr>
      </w:pPr>
      <w:r>
        <w:t>Záblesk – Sdružení rodičů a přátel hluchoslepých dětí</w:t>
      </w:r>
    </w:p>
    <w:p w:rsidR="00E06F16" w:rsidRDefault="00E06F16">
      <w:pPr>
        <w:pStyle w:val="Standard"/>
      </w:pPr>
    </w:p>
    <w:p w:rsidR="00E06F16" w:rsidRDefault="00E06F16">
      <w:pPr>
        <w:pStyle w:val="Standard"/>
      </w:pPr>
    </w:p>
    <w:p w:rsidR="00E06F16" w:rsidRDefault="002F7C19">
      <w:pPr>
        <w:pStyle w:val="Standard"/>
      </w:pPr>
      <w:r>
        <w:rPr>
          <w:b/>
          <w:bCs/>
          <w:sz w:val="28"/>
          <w:szCs w:val="28"/>
        </w:rPr>
        <w:t>X</w:t>
      </w:r>
      <w:r w:rsidR="00CC7517">
        <w:rPr>
          <w:b/>
          <w:bCs/>
          <w:sz w:val="28"/>
          <w:szCs w:val="28"/>
        </w:rPr>
        <w:t>. Postižení zraku jako součást kombinovaného postižení</w:t>
      </w:r>
    </w:p>
    <w:p w:rsidR="00E06F16" w:rsidRDefault="00E06F16">
      <w:pPr>
        <w:pStyle w:val="Standard"/>
      </w:pPr>
    </w:p>
    <w:p w:rsidR="00E06F16" w:rsidRDefault="00CC7517">
      <w:pPr>
        <w:pStyle w:val="Standard"/>
        <w:numPr>
          <w:ilvl w:val="0"/>
          <w:numId w:val="84"/>
        </w:numPr>
      </w:pPr>
      <w:r>
        <w:rPr>
          <w:b/>
          <w:bCs/>
        </w:rPr>
        <w:t>Žák se speciálními vzdělávacími potřebami</w:t>
      </w:r>
      <w:r>
        <w:t xml:space="preserve"> (Školský zákon – č. 561/2004 Sb.  A zákon  82/2015Sb. + vyhl. 27/2016Sb. O podpůrných opatřeních..)</w:t>
      </w:r>
    </w:p>
    <w:p w:rsidR="00E06F16" w:rsidRDefault="00CC7517">
      <w:pPr>
        <w:pStyle w:val="Standard"/>
      </w:pPr>
      <w:r>
        <w:rPr>
          <w:b/>
          <w:bCs/>
        </w:rPr>
        <w:t>Kombinované postižení:</w:t>
      </w:r>
    </w:p>
    <w:p w:rsidR="00E06F16" w:rsidRDefault="00CC7517">
      <w:pPr>
        <w:pStyle w:val="Standard"/>
        <w:numPr>
          <w:ilvl w:val="0"/>
          <w:numId w:val="34"/>
        </w:numPr>
      </w:pPr>
      <w:r>
        <w:t>v minulosti - postižení současně dvěma nebo více na sobě kauzálně nezávislými druhy postižení, z nichž každé by vzhledem k hloubce a důsledkům opravňovalo k zařazení do speciální školy příslušného typu  (Věstník MŠMT ČR č. 8/1997)</w:t>
      </w:r>
    </w:p>
    <w:p w:rsidR="00E06F16" w:rsidRDefault="00CC7517">
      <w:pPr>
        <w:pStyle w:val="Standard"/>
        <w:numPr>
          <w:ilvl w:val="0"/>
          <w:numId w:val="34"/>
        </w:numPr>
      </w:pPr>
      <w:r>
        <w:t>současné pojetí sleduje kvalitu života člověka a její ovlivnění postižením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rPr>
          <w:b/>
          <w:bCs/>
        </w:rPr>
        <w:t>- postižení zraku</w:t>
      </w:r>
      <w:r>
        <w:t xml:space="preserve"> + mentální postižení, tělesné postižení, sluchové postižení, vady řeči, autismus a vývojové poruchy učení nebo chování</w:t>
      </w: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t>- kombinované postižení, vícenásobné postižení, těžké postižení = multiple disability, multihandicap, Mehrfachbehinderung, Schwerstbehinderung – těžké kombinované postižení</w:t>
      </w:r>
    </w:p>
    <w:p w:rsidR="00E06F16" w:rsidRDefault="00E06F16">
      <w:pPr>
        <w:pStyle w:val="Standard"/>
      </w:pPr>
    </w:p>
    <w:p w:rsidR="00E06F16" w:rsidRDefault="00CC7517">
      <w:pPr>
        <w:pStyle w:val="Standard"/>
        <w:numPr>
          <w:ilvl w:val="0"/>
          <w:numId w:val="34"/>
        </w:numPr>
      </w:pPr>
      <w:r>
        <w:t>v případě kombinovaného postižení je nutné si uvědomit omezené možnosti či nemožnost kompenzace jiným smyslem či prostřednictvím intelektu!</w:t>
      </w:r>
    </w:p>
    <w:p w:rsidR="008842A7" w:rsidRPr="008842A7" w:rsidRDefault="008842A7" w:rsidP="008842A7">
      <w:pPr>
        <w:pStyle w:val="Standard"/>
        <w:rPr>
          <w:b/>
        </w:rPr>
      </w:pPr>
      <w:r w:rsidRPr="008842A7">
        <w:rPr>
          <w:b/>
        </w:rPr>
        <w:t xml:space="preserve">Multidisabled visually impaired – </w:t>
      </w:r>
      <w:r w:rsidRPr="008842A7">
        <w:rPr>
          <w:b/>
          <w:i/>
          <w:iCs/>
        </w:rPr>
        <w:t>MDVI</w:t>
      </w:r>
    </w:p>
    <w:p w:rsidR="008842A7" w:rsidRPr="008842A7" w:rsidRDefault="008842A7" w:rsidP="008842A7">
      <w:pPr>
        <w:pStyle w:val="Standard"/>
        <w:numPr>
          <w:ilvl w:val="0"/>
          <w:numId w:val="34"/>
        </w:numPr>
      </w:pPr>
      <w:r w:rsidRPr="008842A7">
        <w:t xml:space="preserve">Postižení oblasti komunikace, limitovaná možnost interakce s okolím </w:t>
      </w:r>
    </w:p>
    <w:p w:rsidR="008842A7" w:rsidRPr="008842A7" w:rsidRDefault="008842A7" w:rsidP="008842A7">
      <w:pPr>
        <w:pStyle w:val="Standard"/>
        <w:numPr>
          <w:ilvl w:val="0"/>
          <w:numId w:val="34"/>
        </w:numPr>
      </w:pPr>
      <w:r w:rsidRPr="008842A7">
        <w:t>Omezení možnosti samostatného pohybu</w:t>
      </w:r>
    </w:p>
    <w:p w:rsidR="008842A7" w:rsidRPr="008842A7" w:rsidRDefault="008842A7" w:rsidP="008842A7">
      <w:pPr>
        <w:pStyle w:val="Standard"/>
        <w:numPr>
          <w:ilvl w:val="0"/>
          <w:numId w:val="34"/>
        </w:numPr>
      </w:pPr>
      <w:r w:rsidRPr="008842A7">
        <w:t xml:space="preserve">Potřeba asistence v oblastech denních a sebeobslužných aktivit </w:t>
      </w:r>
    </w:p>
    <w:p w:rsidR="008842A7" w:rsidRPr="008842A7" w:rsidRDefault="008842A7" w:rsidP="008842A7">
      <w:pPr>
        <w:pStyle w:val="Standard"/>
        <w:numPr>
          <w:ilvl w:val="0"/>
          <w:numId w:val="34"/>
        </w:numPr>
      </w:pPr>
      <w:r w:rsidRPr="008842A7">
        <w:t xml:space="preserve">Potřeba modifikace metod a způsobů učení a profesní přípravy a také nutná úprava prostředí pro život i pro edukaci </w:t>
      </w:r>
    </w:p>
    <w:p w:rsidR="008842A7" w:rsidRPr="008842A7" w:rsidRDefault="008842A7" w:rsidP="008842A7">
      <w:pPr>
        <w:pStyle w:val="Standard"/>
        <w:numPr>
          <w:ilvl w:val="0"/>
          <w:numId w:val="34"/>
        </w:numPr>
      </w:pPr>
      <w:r w:rsidRPr="008842A7">
        <w:t>Často potřeba  opakovaných rehabilitačních procedur a zdravotnické podpory</w:t>
      </w:r>
    </w:p>
    <w:p w:rsidR="008842A7" w:rsidRPr="008842A7" w:rsidRDefault="008842A7" w:rsidP="008842A7">
      <w:pPr>
        <w:pStyle w:val="Standard"/>
        <w:numPr>
          <w:ilvl w:val="0"/>
          <w:numId w:val="34"/>
        </w:numPr>
      </w:pPr>
      <w:r w:rsidRPr="008842A7">
        <w:t>Viz. Hellen Keller Institute for Deaf and Deafblind (</w:t>
      </w:r>
      <w:hyperlink r:id="rId29" w:history="1">
        <w:r w:rsidRPr="008842A7">
          <w:rPr>
            <w:rStyle w:val="Hypertextovodkaz"/>
          </w:rPr>
          <w:t>http://www.hkidb-mumbai.org/</w:t>
        </w:r>
      </w:hyperlink>
      <w:hyperlink r:id="rId30" w:history="1">
        <w:r w:rsidRPr="008842A7">
          <w:rPr>
            <w:rStyle w:val="Hypertextovodkaz"/>
          </w:rPr>
          <w:t>what_is_mdvi.php</w:t>
        </w:r>
      </w:hyperlink>
      <w:r w:rsidRPr="008842A7">
        <w:t>); srov. http://www.perkinselearning.org/scout</w:t>
      </w:r>
    </w:p>
    <w:p w:rsidR="00E06F16" w:rsidRDefault="00E06F16" w:rsidP="008842A7">
      <w:pPr>
        <w:pStyle w:val="Standard"/>
      </w:pPr>
    </w:p>
    <w:p w:rsidR="008842A7" w:rsidRDefault="008842A7" w:rsidP="008842A7">
      <w:pPr>
        <w:pStyle w:val="Standard"/>
      </w:pPr>
      <w:r w:rsidRPr="008842A7">
        <w:rPr>
          <w:b/>
        </w:rPr>
        <w:t>Zrakové + mentální postižení</w:t>
      </w:r>
      <w:r>
        <w:t xml:space="preserve"> (</w:t>
      </w:r>
      <w:r w:rsidRPr="008842A7">
        <w:t>Silberman in Holbrook et al., 2017</w:t>
      </w:r>
      <w:r>
        <w:t>)</w:t>
      </w:r>
    </w:p>
    <w:p w:rsidR="008842A7" w:rsidRPr="008842A7" w:rsidRDefault="008842A7" w:rsidP="000231D0">
      <w:pPr>
        <w:pStyle w:val="Standard"/>
        <w:numPr>
          <w:ilvl w:val="0"/>
          <w:numId w:val="96"/>
        </w:numPr>
      </w:pPr>
      <w:r w:rsidRPr="008842A7">
        <w:t>Omezením zrakového vnímání nemožnost nápodoby a vnímání souvislostí</w:t>
      </w:r>
    </w:p>
    <w:p w:rsidR="008842A7" w:rsidRPr="008842A7" w:rsidRDefault="008842A7" w:rsidP="000231D0">
      <w:pPr>
        <w:pStyle w:val="Standard"/>
        <w:numPr>
          <w:ilvl w:val="0"/>
          <w:numId w:val="96"/>
        </w:numPr>
      </w:pPr>
      <w:r w:rsidRPr="008842A7">
        <w:t>Omezený přísun stimulů</w:t>
      </w:r>
    </w:p>
    <w:p w:rsidR="008842A7" w:rsidRPr="008842A7" w:rsidRDefault="008842A7" w:rsidP="000231D0">
      <w:pPr>
        <w:pStyle w:val="Standard"/>
        <w:numPr>
          <w:ilvl w:val="0"/>
          <w:numId w:val="96"/>
        </w:numPr>
      </w:pPr>
      <w:r w:rsidRPr="008842A7">
        <w:t>Nedostatek motivace pro poznávání a učení</w:t>
      </w:r>
    </w:p>
    <w:p w:rsidR="008842A7" w:rsidRPr="008842A7" w:rsidRDefault="008842A7" w:rsidP="000231D0">
      <w:pPr>
        <w:pStyle w:val="Standard"/>
        <w:numPr>
          <w:ilvl w:val="0"/>
          <w:numId w:val="96"/>
        </w:numPr>
      </w:pPr>
      <w:r w:rsidRPr="008842A7">
        <w:t>Opožděný PM vývoj, omezení pohybu – nemožnost lokalizace objektů</w:t>
      </w:r>
    </w:p>
    <w:p w:rsidR="008842A7" w:rsidRPr="008842A7" w:rsidRDefault="008842A7" w:rsidP="000231D0">
      <w:pPr>
        <w:pStyle w:val="Standard"/>
        <w:numPr>
          <w:ilvl w:val="0"/>
          <w:numId w:val="96"/>
        </w:numPr>
      </w:pPr>
      <w:r w:rsidRPr="008842A7">
        <w:t>Omezená sociální interakce – riziko sociální izolace</w:t>
      </w:r>
    </w:p>
    <w:p w:rsidR="008842A7" w:rsidRPr="008842A7" w:rsidRDefault="008842A7" w:rsidP="000231D0">
      <w:pPr>
        <w:pStyle w:val="Standard"/>
        <w:numPr>
          <w:ilvl w:val="0"/>
          <w:numId w:val="96"/>
        </w:numPr>
      </w:pPr>
      <w:r w:rsidRPr="008842A7">
        <w:t>Potřeba užívání AAK (zástupné předměty, hmatové symboly, jednoduché obrázky)</w:t>
      </w:r>
    </w:p>
    <w:p w:rsidR="008842A7" w:rsidRDefault="008842A7" w:rsidP="008842A7">
      <w:pPr>
        <w:pStyle w:val="Standard"/>
      </w:pPr>
      <w:r w:rsidRPr="008842A7">
        <w:rPr>
          <w:b/>
        </w:rPr>
        <w:t xml:space="preserve">Zrakové + </w:t>
      </w:r>
      <w:r>
        <w:rPr>
          <w:b/>
        </w:rPr>
        <w:t>mozková obrna</w:t>
      </w:r>
    </w:p>
    <w:p w:rsidR="008842A7" w:rsidRPr="008842A7" w:rsidRDefault="008842A7" w:rsidP="000231D0">
      <w:pPr>
        <w:pStyle w:val="Standard"/>
        <w:numPr>
          <w:ilvl w:val="0"/>
          <w:numId w:val="97"/>
        </w:numPr>
      </w:pPr>
      <w:r w:rsidRPr="008842A7">
        <w:lastRenderedPageBreak/>
        <w:t>Typické zrakové vady – strabismus, hemianopsie, poruchy okulomotoriky apod.</w:t>
      </w:r>
    </w:p>
    <w:p w:rsidR="008842A7" w:rsidRPr="008842A7" w:rsidRDefault="008842A7" w:rsidP="000231D0">
      <w:pPr>
        <w:pStyle w:val="Standard"/>
        <w:numPr>
          <w:ilvl w:val="0"/>
          <w:numId w:val="97"/>
        </w:numPr>
      </w:pPr>
      <w:r w:rsidRPr="008842A7">
        <w:t>Kombinace omezení hybnosti v orofaciální oblasti, udržení očního kontaktu + omezení zrakového vnímání = obtíže v komunikaci a v sociálním kontaktu</w:t>
      </w:r>
    </w:p>
    <w:p w:rsidR="008842A7" w:rsidRDefault="008842A7" w:rsidP="000231D0">
      <w:pPr>
        <w:pStyle w:val="Standard"/>
        <w:numPr>
          <w:ilvl w:val="0"/>
          <w:numId w:val="97"/>
        </w:numPr>
      </w:pPr>
      <w:r w:rsidRPr="008842A7">
        <w:t>Kombinace postižení = obtíže v sebeobsluze a samostatnosti</w:t>
      </w:r>
    </w:p>
    <w:p w:rsidR="008842A7" w:rsidRDefault="008842A7" w:rsidP="008842A7">
      <w:pPr>
        <w:pStyle w:val="Standard"/>
      </w:pPr>
    </w:p>
    <w:p w:rsidR="008842A7" w:rsidRDefault="008842A7" w:rsidP="008842A7">
      <w:pPr>
        <w:pStyle w:val="Standard"/>
      </w:pPr>
    </w:p>
    <w:p w:rsidR="008842A7" w:rsidRPr="008842A7" w:rsidRDefault="008842A7" w:rsidP="008842A7">
      <w:pPr>
        <w:pStyle w:val="Standard"/>
        <w:rPr>
          <w:b/>
        </w:rPr>
      </w:pPr>
      <w:r w:rsidRPr="008842A7">
        <w:rPr>
          <w:b/>
        </w:rPr>
        <w:t>CVI</w:t>
      </w:r>
      <w:r>
        <w:rPr>
          <w:b/>
        </w:rPr>
        <w:t xml:space="preserve"> – centrální postižení zraku</w:t>
      </w:r>
    </w:p>
    <w:p w:rsidR="008842A7" w:rsidRPr="008842A7" w:rsidRDefault="008842A7" w:rsidP="000231D0">
      <w:pPr>
        <w:pStyle w:val="Standard"/>
        <w:numPr>
          <w:ilvl w:val="0"/>
          <w:numId w:val="98"/>
        </w:numPr>
      </w:pPr>
      <w:r w:rsidRPr="008842A7">
        <w:t>Postižení zrakového centra a zrakových drah</w:t>
      </w:r>
    </w:p>
    <w:p w:rsidR="008842A7" w:rsidRPr="008842A7" w:rsidRDefault="008842A7" w:rsidP="000231D0">
      <w:pPr>
        <w:pStyle w:val="Standard"/>
        <w:numPr>
          <w:ilvl w:val="0"/>
          <w:numId w:val="98"/>
        </w:numPr>
      </w:pPr>
      <w:r w:rsidRPr="008842A7">
        <w:t>Vrozená či získaná poškozením mozku</w:t>
      </w:r>
    </w:p>
    <w:p w:rsidR="008842A7" w:rsidRPr="008842A7" w:rsidRDefault="008842A7" w:rsidP="000231D0">
      <w:pPr>
        <w:pStyle w:val="Standard"/>
        <w:numPr>
          <w:ilvl w:val="0"/>
          <w:numId w:val="98"/>
        </w:numPr>
      </w:pPr>
      <w:r w:rsidRPr="008842A7">
        <w:t>U vrozené CVI také kombinace s neurologickými obtížemi a obtížemi v PM vývoji</w:t>
      </w:r>
    </w:p>
    <w:p w:rsidR="008842A7" w:rsidRPr="008842A7" w:rsidRDefault="008842A7" w:rsidP="000231D0">
      <w:pPr>
        <w:pStyle w:val="Standard"/>
        <w:numPr>
          <w:ilvl w:val="0"/>
          <w:numId w:val="98"/>
        </w:numPr>
      </w:pPr>
      <w:r w:rsidRPr="008842A7">
        <w:t>Velmi rozmanité projevy, nutná cílená intervence</w:t>
      </w:r>
    </w:p>
    <w:p w:rsidR="008842A7" w:rsidRPr="008842A7" w:rsidRDefault="008842A7" w:rsidP="000231D0">
      <w:pPr>
        <w:pStyle w:val="Standard"/>
        <w:numPr>
          <w:ilvl w:val="0"/>
          <w:numId w:val="98"/>
        </w:numPr>
      </w:pPr>
      <w:r w:rsidRPr="008842A7">
        <w:t>Snížená kontrastní citlivost a vizuální paměť, u někoho se projevuje přerušovaná schopnost vizuální percepce – střídání vidí-nevidí</w:t>
      </w:r>
    </w:p>
    <w:p w:rsidR="008842A7" w:rsidRPr="008842A7" w:rsidRDefault="008842A7" w:rsidP="000231D0">
      <w:pPr>
        <w:pStyle w:val="Standard"/>
        <w:numPr>
          <w:ilvl w:val="0"/>
          <w:numId w:val="98"/>
        </w:numPr>
      </w:pPr>
      <w:r w:rsidRPr="008842A7">
        <w:t>DEFICITY VE ZPRACOVÁNÍ INFORMACÍ, VIZUÁLNĚ DEFINOVANÉM POHYBU A V SOCIÁLNÍ INTERAKCI</w:t>
      </w:r>
    </w:p>
    <w:p w:rsidR="008842A7" w:rsidRPr="008842A7" w:rsidRDefault="008842A7" w:rsidP="000231D0">
      <w:pPr>
        <w:pStyle w:val="Standard"/>
        <w:numPr>
          <w:ilvl w:val="0"/>
          <w:numId w:val="98"/>
        </w:numPr>
      </w:pPr>
      <w:r>
        <w:t>Preference barev, zejm. červená</w:t>
      </w:r>
    </w:p>
    <w:p w:rsidR="008842A7" w:rsidRPr="008842A7" w:rsidRDefault="008842A7" w:rsidP="000231D0">
      <w:pPr>
        <w:pStyle w:val="Standard"/>
        <w:numPr>
          <w:ilvl w:val="0"/>
          <w:numId w:val="98"/>
        </w:numPr>
      </w:pPr>
      <w:r w:rsidRPr="008842A7">
        <w:t>Pro udržení zrakové percepce a pozornosti lepší pohyb než statická poloha</w:t>
      </w:r>
    </w:p>
    <w:p w:rsidR="008842A7" w:rsidRPr="008842A7" w:rsidRDefault="008842A7" w:rsidP="000231D0">
      <w:pPr>
        <w:pStyle w:val="Standard"/>
        <w:numPr>
          <w:ilvl w:val="0"/>
          <w:numId w:val="98"/>
        </w:numPr>
      </w:pPr>
      <w:r w:rsidRPr="008842A7">
        <w:t>Výpadky v zorném poli a preference určité části zorného pole</w:t>
      </w:r>
    </w:p>
    <w:p w:rsidR="008842A7" w:rsidRPr="008842A7" w:rsidRDefault="008842A7" w:rsidP="000231D0">
      <w:pPr>
        <w:pStyle w:val="Standard"/>
        <w:numPr>
          <w:ilvl w:val="0"/>
          <w:numId w:val="98"/>
        </w:numPr>
      </w:pPr>
      <w:r w:rsidRPr="008842A7">
        <w:t>Obtíže v chápání celistvosti (crowding</w:t>
      </w:r>
      <w:r>
        <w:t xml:space="preserve"> = hloučení</w:t>
      </w:r>
      <w:r w:rsidRPr="008842A7">
        <w:t>)</w:t>
      </w:r>
    </w:p>
    <w:p w:rsidR="008842A7" w:rsidRPr="008842A7" w:rsidRDefault="008842A7" w:rsidP="000231D0">
      <w:pPr>
        <w:pStyle w:val="Standard"/>
        <w:numPr>
          <w:ilvl w:val="0"/>
          <w:numId w:val="98"/>
        </w:numPr>
      </w:pPr>
      <w:r w:rsidRPr="008842A7">
        <w:t>Časté „bezúčelné zahledění“</w:t>
      </w:r>
    </w:p>
    <w:p w:rsidR="008842A7" w:rsidRPr="008842A7" w:rsidRDefault="008842A7" w:rsidP="000231D0">
      <w:pPr>
        <w:pStyle w:val="Standard"/>
        <w:numPr>
          <w:ilvl w:val="0"/>
          <w:numId w:val="98"/>
        </w:numPr>
      </w:pPr>
      <w:r w:rsidRPr="008842A7">
        <w:t>Obtíže ve vidění na dálku</w:t>
      </w:r>
    </w:p>
    <w:p w:rsidR="008842A7" w:rsidRPr="008842A7" w:rsidRDefault="008842A7" w:rsidP="000231D0">
      <w:pPr>
        <w:pStyle w:val="Standard"/>
        <w:numPr>
          <w:ilvl w:val="0"/>
          <w:numId w:val="98"/>
        </w:numPr>
      </w:pPr>
      <w:r w:rsidRPr="008842A7">
        <w:t>Obtíže v interpretaci viděného – raději známé objekty než nové</w:t>
      </w:r>
    </w:p>
    <w:p w:rsidR="008842A7" w:rsidRPr="008842A7" w:rsidRDefault="008842A7" w:rsidP="000231D0">
      <w:pPr>
        <w:pStyle w:val="Standard"/>
        <w:numPr>
          <w:ilvl w:val="0"/>
          <w:numId w:val="98"/>
        </w:numPr>
      </w:pPr>
      <w:r w:rsidRPr="008842A7">
        <w:t>Obtíže v koordinaci oko-ruka, neschopnost sledovat a uchopit</w:t>
      </w:r>
    </w:p>
    <w:p w:rsidR="008842A7" w:rsidRPr="008842A7" w:rsidRDefault="008842A7" w:rsidP="008842A7">
      <w:pPr>
        <w:pStyle w:val="Standard"/>
      </w:pPr>
    </w:p>
    <w:p w:rsidR="008842A7" w:rsidRDefault="008842A7" w:rsidP="008842A7">
      <w:pPr>
        <w:pStyle w:val="Standard"/>
      </w:pPr>
    </w:p>
    <w:p w:rsidR="008842A7" w:rsidRDefault="008842A7" w:rsidP="008842A7">
      <w:pPr>
        <w:pStyle w:val="Standard"/>
      </w:pPr>
    </w:p>
    <w:p w:rsidR="008842A7" w:rsidRDefault="008842A7" w:rsidP="008842A7">
      <w:pPr>
        <w:pStyle w:val="Standard"/>
      </w:pPr>
    </w:p>
    <w:p w:rsidR="00E06F16" w:rsidRDefault="00E06F16">
      <w:pPr>
        <w:pStyle w:val="Standard"/>
      </w:pPr>
    </w:p>
    <w:p w:rsidR="008842A7" w:rsidRDefault="008842A7">
      <w:pPr>
        <w:pStyle w:val="Standard"/>
        <w:rPr>
          <w:b/>
          <w:bCs/>
        </w:rPr>
      </w:pPr>
      <w:r>
        <w:rPr>
          <w:b/>
          <w:bCs/>
        </w:rPr>
        <w:t>Doporučení pro edukaci žáků s kombinovaným postižením</w:t>
      </w:r>
    </w:p>
    <w:p w:rsidR="008842A7" w:rsidRPr="008842A7" w:rsidRDefault="008842A7" w:rsidP="000231D0">
      <w:pPr>
        <w:pStyle w:val="Standard"/>
        <w:numPr>
          <w:ilvl w:val="0"/>
          <w:numId w:val="99"/>
        </w:numPr>
        <w:rPr>
          <w:bCs/>
        </w:rPr>
      </w:pPr>
      <w:r w:rsidRPr="008842A7">
        <w:rPr>
          <w:bCs/>
        </w:rPr>
        <w:t>Úprava prostředí – volba pracovního místa ve třídě (osvětlení, kontrasty, reliéfní značky..)</w:t>
      </w:r>
    </w:p>
    <w:p w:rsidR="008842A7" w:rsidRPr="008842A7" w:rsidRDefault="008842A7" w:rsidP="000231D0">
      <w:pPr>
        <w:pStyle w:val="Standard"/>
        <w:numPr>
          <w:ilvl w:val="0"/>
          <w:numId w:val="99"/>
        </w:numPr>
        <w:rPr>
          <w:bCs/>
        </w:rPr>
      </w:pPr>
      <w:r w:rsidRPr="008842A7">
        <w:rPr>
          <w:bCs/>
        </w:rPr>
        <w:t>způsob vzdělávání dle možností využívání zraku – bodové písmo/černotisk (zvládne žák hmatem bodové písmo???)</w:t>
      </w:r>
    </w:p>
    <w:p w:rsidR="008842A7" w:rsidRPr="008842A7" w:rsidRDefault="008842A7" w:rsidP="000231D0">
      <w:pPr>
        <w:pStyle w:val="Standard"/>
        <w:numPr>
          <w:ilvl w:val="0"/>
          <w:numId w:val="99"/>
        </w:numPr>
        <w:rPr>
          <w:bCs/>
        </w:rPr>
      </w:pPr>
      <w:r w:rsidRPr="008842A7">
        <w:rPr>
          <w:bCs/>
        </w:rPr>
        <w:t>Potřeba zajištění asistenta pedagoga</w:t>
      </w:r>
    </w:p>
    <w:p w:rsidR="008842A7" w:rsidRPr="008842A7" w:rsidRDefault="008842A7" w:rsidP="000231D0">
      <w:pPr>
        <w:pStyle w:val="Standard"/>
        <w:numPr>
          <w:ilvl w:val="0"/>
          <w:numId w:val="99"/>
        </w:numPr>
        <w:rPr>
          <w:bCs/>
        </w:rPr>
      </w:pPr>
      <w:r w:rsidRPr="008842A7">
        <w:rPr>
          <w:bCs/>
        </w:rPr>
        <w:t>Nezbytné pomůcky a učebnice</w:t>
      </w:r>
    </w:p>
    <w:p w:rsidR="008842A7" w:rsidRPr="008842A7" w:rsidRDefault="008842A7" w:rsidP="000231D0">
      <w:pPr>
        <w:pStyle w:val="Standard"/>
        <w:numPr>
          <w:ilvl w:val="0"/>
          <w:numId w:val="99"/>
        </w:numPr>
        <w:rPr>
          <w:bCs/>
        </w:rPr>
      </w:pPr>
      <w:r w:rsidRPr="008842A7">
        <w:rPr>
          <w:bCs/>
        </w:rPr>
        <w:t>Poskytování speciálněpedagogické péče – předměty speciálně pedagogické péče</w:t>
      </w:r>
    </w:p>
    <w:p w:rsidR="00E06F16" w:rsidRDefault="008842A7" w:rsidP="008842A7">
      <w:pPr>
        <w:pStyle w:val="Standard"/>
      </w:pPr>
      <w:r w:rsidRPr="008842A7">
        <w:rPr>
          <w:b/>
          <w:bCs/>
        </w:rPr>
        <w:t xml:space="preserve"> </w:t>
      </w:r>
      <w:r w:rsidR="00CC7517">
        <w:rPr>
          <w:b/>
          <w:bCs/>
        </w:rPr>
        <w:t>Intervence:</w:t>
      </w:r>
    </w:p>
    <w:p w:rsidR="00E06F16" w:rsidRDefault="00CC7517">
      <w:pPr>
        <w:pStyle w:val="Standard"/>
        <w:numPr>
          <w:ilvl w:val="0"/>
          <w:numId w:val="57"/>
        </w:numPr>
      </w:pPr>
      <w:r>
        <w:t>strukturace činností (řád a sled činností, automatizace)</w:t>
      </w:r>
    </w:p>
    <w:p w:rsidR="00E06F16" w:rsidRDefault="00CC7517">
      <w:pPr>
        <w:pStyle w:val="Standard"/>
        <w:numPr>
          <w:ilvl w:val="0"/>
          <w:numId w:val="57"/>
        </w:numPr>
      </w:pPr>
      <w:r>
        <w:t>konkrétní učení (možnost taktilního poznání a objevování pro pochopení)</w:t>
      </w:r>
    </w:p>
    <w:p w:rsidR="00E06F16" w:rsidRDefault="00CC7517">
      <w:pPr>
        <w:pStyle w:val="Standard"/>
        <w:numPr>
          <w:ilvl w:val="0"/>
          <w:numId w:val="57"/>
        </w:numPr>
      </w:pPr>
      <w:r>
        <w:t>podpora pozornosti – zmírnit hluk, jasné a stručné výpovědi a úkoly, struktura prostředí a udržení stejného pořádku</w:t>
      </w:r>
    </w:p>
    <w:p w:rsidR="00E06F16" w:rsidRDefault="00CC7517">
      <w:pPr>
        <w:pStyle w:val="Standard"/>
        <w:numPr>
          <w:ilvl w:val="0"/>
          <w:numId w:val="57"/>
        </w:numPr>
      </w:pPr>
      <w:r>
        <w:t>zvykat si na taktilní informace a kontakt s okolím – podpora dítěte, aby chtělo poznávat</w:t>
      </w:r>
    </w:p>
    <w:p w:rsidR="00E06F16" w:rsidRDefault="00CC7517">
      <w:pPr>
        <w:pStyle w:val="Standard"/>
        <w:numPr>
          <w:ilvl w:val="0"/>
          <w:numId w:val="57"/>
        </w:numPr>
      </w:pPr>
      <w:r>
        <w:t>pozor na syndrom naučené bezmocnosti</w:t>
      </w:r>
    </w:p>
    <w:p w:rsidR="00E06F16" w:rsidRDefault="00CC7517">
      <w:pPr>
        <w:pStyle w:val="Standard"/>
        <w:numPr>
          <w:ilvl w:val="0"/>
          <w:numId w:val="57"/>
        </w:numPr>
      </w:pPr>
      <w:r>
        <w:t>multidisciplinární,týmový přístup (oftalmo</w:t>
      </w:r>
      <w:r w:rsidR="008842A7">
        <w:t>/tyflo</w:t>
      </w:r>
      <w:r>
        <w:t>ped, instruktor POSP, fyzioterapeut, logoped, zdravotnický personál, psycholog, sociální pracovník apod.)</w:t>
      </w:r>
    </w:p>
    <w:p w:rsidR="00E06F16" w:rsidRDefault="00CC7517">
      <w:pPr>
        <w:pStyle w:val="Standard"/>
        <w:numPr>
          <w:ilvl w:val="0"/>
          <w:numId w:val="57"/>
        </w:numPr>
      </w:pPr>
      <w:r>
        <w:t>úzká spolupráce s rodiči</w:t>
      </w:r>
    </w:p>
    <w:p w:rsidR="00E06F16" w:rsidRDefault="00CC7517">
      <w:pPr>
        <w:pStyle w:val="Standard"/>
        <w:numPr>
          <w:ilvl w:val="0"/>
          <w:numId w:val="57"/>
        </w:numPr>
      </w:pPr>
      <w:r>
        <w:t>výuka specifických kompetencí</w:t>
      </w:r>
      <w:r w:rsidR="008842A7">
        <w:t xml:space="preserve"> (orientace v prostoru a samostatný pohyb, užívání pomůcek, čtení a psaní Br. Písma)</w:t>
      </w:r>
    </w:p>
    <w:p w:rsidR="00E06F16" w:rsidRDefault="00CC7517">
      <w:pPr>
        <w:pStyle w:val="Standard"/>
        <w:numPr>
          <w:ilvl w:val="0"/>
          <w:numId w:val="57"/>
        </w:numPr>
      </w:pPr>
      <w:r>
        <w:t>využití kompenzačních pomůcek</w:t>
      </w:r>
    </w:p>
    <w:p w:rsidR="00E06F16" w:rsidRDefault="00E06F16">
      <w:pPr>
        <w:pStyle w:val="Standard"/>
      </w:pPr>
    </w:p>
    <w:p w:rsidR="000231D0" w:rsidRDefault="000231D0">
      <w:pPr>
        <w:pStyle w:val="Standard"/>
      </w:pPr>
    </w:p>
    <w:p w:rsidR="000231D0" w:rsidRDefault="000231D0">
      <w:pPr>
        <w:pStyle w:val="Standard"/>
      </w:pPr>
    </w:p>
    <w:p w:rsidR="00E06F16" w:rsidRDefault="000231D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Aktivní učení</w:t>
      </w:r>
    </w:p>
    <w:p w:rsidR="000231D0" w:rsidRPr="000231D0" w:rsidRDefault="000231D0">
      <w:pPr>
        <w:pStyle w:val="Standard"/>
        <w:rPr>
          <w:sz w:val="28"/>
          <w:szCs w:val="28"/>
        </w:rPr>
      </w:pPr>
    </w:p>
    <w:p w:rsidR="008842A7" w:rsidRPr="008842A7" w:rsidRDefault="008842A7" w:rsidP="008842A7">
      <w:pPr>
        <w:pStyle w:val="Standard"/>
        <w:numPr>
          <w:ilvl w:val="0"/>
          <w:numId w:val="58"/>
        </w:numPr>
      </w:pPr>
      <w:r w:rsidRPr="008842A7">
        <w:t>autorkou je Lilli Nielsen, dánská psycholožka</w:t>
      </w:r>
      <w:r w:rsidR="000231D0">
        <w:t>; metoda je využitelná u dětí s postižením zraku a s kombinovaným postižením</w:t>
      </w:r>
    </w:p>
    <w:p w:rsidR="008842A7" w:rsidRPr="008842A7" w:rsidRDefault="008842A7" w:rsidP="008842A7">
      <w:pPr>
        <w:pStyle w:val="Standard"/>
        <w:numPr>
          <w:ilvl w:val="0"/>
          <w:numId w:val="58"/>
        </w:numPr>
      </w:pPr>
      <w:r w:rsidRPr="008842A7">
        <w:t>základní myšlenky</w:t>
      </w:r>
    </w:p>
    <w:p w:rsidR="008842A7" w:rsidRPr="008842A7" w:rsidRDefault="008842A7" w:rsidP="008842A7">
      <w:pPr>
        <w:pStyle w:val="Standard"/>
        <w:ind w:left="720"/>
      </w:pPr>
      <w:r w:rsidRPr="008842A7">
        <w:t>Pouze to, co se dítě naučí samo, se stane součástí jeho osobnosti</w:t>
      </w:r>
    </w:p>
    <w:p w:rsidR="008842A7" w:rsidRPr="008842A7" w:rsidRDefault="008842A7" w:rsidP="008842A7">
      <w:pPr>
        <w:pStyle w:val="Standard"/>
        <w:ind w:left="720"/>
      </w:pPr>
      <w:r w:rsidRPr="008842A7">
        <w:t>Nejdůležitější je pozorovat, co dítě může dělat</w:t>
      </w:r>
    </w:p>
    <w:p w:rsidR="008842A7" w:rsidRPr="008842A7" w:rsidRDefault="008842A7" w:rsidP="008842A7">
      <w:pPr>
        <w:pStyle w:val="Standard"/>
        <w:numPr>
          <w:ilvl w:val="0"/>
          <w:numId w:val="58"/>
        </w:numPr>
      </w:pPr>
      <w:r w:rsidRPr="008842A7">
        <w:t xml:space="preserve">podporuje využití aktivity dítěte a  </w:t>
      </w:r>
      <w:r>
        <w:t xml:space="preserve">jeho vlastní zkušenosti v učení, využívá smyslové </w:t>
      </w:r>
      <w:r w:rsidRPr="008842A7">
        <w:t>integrace</w:t>
      </w:r>
    </w:p>
    <w:p w:rsidR="000231D0" w:rsidRDefault="008842A7" w:rsidP="000231D0">
      <w:pPr>
        <w:pStyle w:val="Standard"/>
        <w:numPr>
          <w:ilvl w:val="0"/>
          <w:numId w:val="58"/>
        </w:numPr>
      </w:pPr>
      <w:r w:rsidRPr="008842A7">
        <w:t xml:space="preserve">využívány </w:t>
      </w:r>
      <w:r w:rsidRPr="008842A7">
        <w:rPr>
          <w:i/>
          <w:iCs/>
        </w:rPr>
        <w:t xml:space="preserve">speciální pomůcky  </w:t>
      </w:r>
      <w:r w:rsidRPr="008842A7">
        <w:t xml:space="preserve">- pružinová deska, resonanční deska, hopsadlo, podpůrná lavice,  aj., - a </w:t>
      </w:r>
      <w:r w:rsidRPr="008842A7">
        <w:rPr>
          <w:i/>
          <w:iCs/>
        </w:rPr>
        <w:t>úprava prostředí</w:t>
      </w:r>
    </w:p>
    <w:p w:rsidR="00E06F16" w:rsidRDefault="00CC7517">
      <w:pPr>
        <w:pStyle w:val="Standard"/>
        <w:numPr>
          <w:ilvl w:val="0"/>
          <w:numId w:val="58"/>
        </w:numPr>
      </w:pPr>
      <w:r>
        <w:t>(více na</w:t>
      </w:r>
      <w:r>
        <w:rPr>
          <w:b/>
          <w:bCs/>
        </w:rPr>
        <w:t xml:space="preserve"> </w:t>
      </w:r>
      <w:hyperlink r:id="rId31" w:history="1">
        <w:r>
          <w:rPr>
            <w:b/>
            <w:bCs/>
          </w:rPr>
          <w:t>http://www.lilliworks.com/</w:t>
        </w:r>
      </w:hyperlink>
      <w:r w:rsidR="000231D0">
        <w:rPr>
          <w:b/>
          <w:bCs/>
        </w:rPr>
        <w:t xml:space="preserve"> </w:t>
      </w:r>
      <w:r w:rsidR="000231D0" w:rsidRPr="000231D0">
        <w:rPr>
          <w:bCs/>
        </w:rPr>
        <w:t>a na</w:t>
      </w:r>
      <w:r>
        <w:rPr>
          <w:b/>
          <w:bCs/>
        </w:rPr>
        <w:t xml:space="preserve"> )</w:t>
      </w:r>
    </w:p>
    <w:p w:rsidR="00E06F16" w:rsidRDefault="00E06F16" w:rsidP="000231D0">
      <w:pPr>
        <w:pStyle w:val="Standard"/>
        <w:tabs>
          <w:tab w:val="left" w:pos="1440"/>
        </w:tabs>
      </w:pPr>
    </w:p>
    <w:p w:rsidR="000231D0" w:rsidRDefault="000231D0" w:rsidP="000231D0">
      <w:pPr>
        <w:pStyle w:val="Standard"/>
        <w:tabs>
          <w:tab w:val="left" w:pos="1440"/>
        </w:tabs>
      </w:pPr>
      <w:r w:rsidRPr="000231D0">
        <w:rPr>
          <w:b/>
          <w:bCs/>
        </w:rPr>
        <w:t>Pohyb jako základ učení u dítěte s postižením zraku a s kombinovaným postižením</w:t>
      </w:r>
    </w:p>
    <w:p w:rsidR="00684344" w:rsidRPr="000231D0" w:rsidRDefault="00E9429A" w:rsidP="000231D0">
      <w:pPr>
        <w:pStyle w:val="Standard"/>
        <w:numPr>
          <w:ilvl w:val="0"/>
          <w:numId w:val="100"/>
        </w:numPr>
        <w:tabs>
          <w:tab w:val="left" w:pos="1440"/>
        </w:tabs>
      </w:pPr>
      <w:r w:rsidRPr="000231D0">
        <w:t>Dítě nemůže bez zrakové kontroly obměňovat pohyby a rozvíjet reakce na ně, přestane je vykonávat, nebaví ho</w:t>
      </w:r>
    </w:p>
    <w:p w:rsidR="00684344" w:rsidRPr="000231D0" w:rsidRDefault="00E9429A" w:rsidP="000231D0">
      <w:pPr>
        <w:pStyle w:val="Standard"/>
        <w:numPr>
          <w:ilvl w:val="0"/>
          <w:numId w:val="100"/>
        </w:numPr>
        <w:tabs>
          <w:tab w:val="left" w:pos="1440"/>
        </w:tabs>
      </w:pPr>
      <w:r w:rsidRPr="000231D0">
        <w:t>Během těhotenství se dítě pohybovalo, ale pohyby zapomíná</w:t>
      </w:r>
    </w:p>
    <w:p w:rsidR="00684344" w:rsidRPr="000231D0" w:rsidRDefault="00E9429A" w:rsidP="000231D0">
      <w:pPr>
        <w:pStyle w:val="Standard"/>
        <w:numPr>
          <w:ilvl w:val="0"/>
          <w:numId w:val="100"/>
        </w:numPr>
        <w:tabs>
          <w:tab w:val="left" w:pos="1440"/>
        </w:tabs>
      </w:pPr>
      <w:r w:rsidRPr="000231D0">
        <w:t>Je potřeba dát příležitost k neuvědomělému pohybu, který se opakováním stane cíleným a záměrným</w:t>
      </w:r>
    </w:p>
    <w:p w:rsidR="00684344" w:rsidRPr="000231D0" w:rsidRDefault="00E9429A" w:rsidP="000231D0">
      <w:pPr>
        <w:pStyle w:val="Standard"/>
        <w:numPr>
          <w:ilvl w:val="0"/>
          <w:numId w:val="100"/>
        </w:numPr>
        <w:tabs>
          <w:tab w:val="left" w:pos="1440"/>
        </w:tabs>
      </w:pPr>
      <w:r w:rsidRPr="000231D0">
        <w:t>Kinematické pohyby = zautomatizovaný pohyb, který však vyžaduje smyslovou zpětnou vazbu, aby je dítě nezapomnělo (hmat, sluch)</w:t>
      </w:r>
    </w:p>
    <w:p w:rsidR="000231D0" w:rsidRPr="000231D0" w:rsidRDefault="000231D0" w:rsidP="000231D0">
      <w:pPr>
        <w:pStyle w:val="Standard"/>
        <w:tabs>
          <w:tab w:val="left" w:pos="1440"/>
        </w:tabs>
      </w:pPr>
      <w:r w:rsidRPr="000231D0">
        <w:t>Dítě nevykonává záměrný pohyb, samo je pasivní → je potřeba dítě obklopit předměty a materiály, které mu kontakt s nimi umožní (bouchnout, kopnout, dotýkat se, škrábat apod.)</w:t>
      </w:r>
    </w:p>
    <w:p w:rsidR="000231D0" w:rsidRDefault="000231D0" w:rsidP="000231D0">
      <w:pPr>
        <w:pStyle w:val="Standard"/>
        <w:tabs>
          <w:tab w:val="left" w:pos="1440"/>
        </w:tabs>
      </w:pPr>
    </w:p>
    <w:p w:rsidR="00684344" w:rsidRPr="000231D0" w:rsidRDefault="00E9429A" w:rsidP="000231D0">
      <w:pPr>
        <w:pStyle w:val="Standard"/>
        <w:numPr>
          <w:ilvl w:val="0"/>
          <w:numId w:val="101"/>
        </w:numPr>
        <w:tabs>
          <w:tab w:val="left" w:pos="1440"/>
        </w:tabs>
      </w:pPr>
      <w:r w:rsidRPr="000231D0">
        <w:t>Hmatově zajímavé předměty – sláma, klíče, lžíce</w:t>
      </w:r>
    </w:p>
    <w:p w:rsidR="00684344" w:rsidRPr="000231D0" w:rsidRDefault="00E9429A" w:rsidP="000231D0">
      <w:pPr>
        <w:pStyle w:val="Standard"/>
        <w:numPr>
          <w:ilvl w:val="0"/>
          <w:numId w:val="101"/>
        </w:numPr>
        <w:tabs>
          <w:tab w:val="left" w:pos="1440"/>
        </w:tabs>
      </w:pPr>
      <w:r w:rsidRPr="000231D0">
        <w:t>Sluchově zajímavé předměty – zvonečky, kovové kroužky, klíče</w:t>
      </w:r>
    </w:p>
    <w:p w:rsidR="00684344" w:rsidRPr="000231D0" w:rsidRDefault="00E9429A" w:rsidP="000231D0">
      <w:pPr>
        <w:pStyle w:val="Standard"/>
        <w:numPr>
          <w:ilvl w:val="0"/>
          <w:numId w:val="101"/>
        </w:numPr>
        <w:tabs>
          <w:tab w:val="left" w:pos="1440"/>
        </w:tabs>
      </w:pPr>
      <w:r w:rsidRPr="000231D0">
        <w:t>Předměty vydávající zvuk jejich otočením – otáčení je náročný pohyb, kterému se děti bez zrakové kontroly musí naučit</w:t>
      </w:r>
    </w:p>
    <w:p w:rsidR="00684344" w:rsidRPr="000231D0" w:rsidRDefault="00E9429A" w:rsidP="000231D0">
      <w:pPr>
        <w:pStyle w:val="Standard"/>
        <w:numPr>
          <w:ilvl w:val="0"/>
          <w:numId w:val="101"/>
        </w:numPr>
        <w:tabs>
          <w:tab w:val="left" w:pos="1440"/>
        </w:tabs>
      </w:pPr>
      <w:r w:rsidRPr="000231D0">
        <w:t>Dáváme předměty i do středové linie, pod hlavičku pro motivaci k jejímu pohybu, k nožkám</w:t>
      </w:r>
    </w:p>
    <w:p w:rsidR="00684344" w:rsidRPr="000231D0" w:rsidRDefault="00E9429A" w:rsidP="000231D0">
      <w:pPr>
        <w:pStyle w:val="Standard"/>
        <w:numPr>
          <w:ilvl w:val="0"/>
          <w:numId w:val="101"/>
        </w:numPr>
        <w:tabs>
          <w:tab w:val="left" w:pos="1440"/>
        </w:tabs>
      </w:pPr>
      <w:r w:rsidRPr="000231D0">
        <w:t>Předpokladem pro užití předmětů a materiálů je pozorování dítěte – aktivita končetin, schopnost úchopu, hybnost prstů apod.</w:t>
      </w:r>
    </w:p>
    <w:p w:rsidR="000231D0" w:rsidRPr="000231D0" w:rsidRDefault="000231D0" w:rsidP="000231D0">
      <w:pPr>
        <w:pStyle w:val="Standard"/>
        <w:tabs>
          <w:tab w:val="left" w:pos="1440"/>
        </w:tabs>
        <w:rPr>
          <w:b/>
        </w:rPr>
      </w:pPr>
      <w:r w:rsidRPr="000231D0">
        <w:rPr>
          <w:b/>
        </w:rPr>
        <w:t>Využívání různých předmětů a materiálů pro rozvoj dítěte:</w:t>
      </w:r>
    </w:p>
    <w:p w:rsidR="00684344" w:rsidRPr="000231D0" w:rsidRDefault="00E9429A" w:rsidP="000231D0">
      <w:pPr>
        <w:pStyle w:val="Standard"/>
        <w:numPr>
          <w:ilvl w:val="0"/>
          <w:numId w:val="102"/>
        </w:numPr>
        <w:tabs>
          <w:tab w:val="left" w:pos="1440"/>
        </w:tabs>
      </w:pPr>
      <w:r w:rsidRPr="000231D0">
        <w:t>Hmatově zajímavé předměty – sláma, klíče, lžíce</w:t>
      </w:r>
    </w:p>
    <w:p w:rsidR="00684344" w:rsidRPr="000231D0" w:rsidRDefault="00E9429A" w:rsidP="000231D0">
      <w:pPr>
        <w:pStyle w:val="Standard"/>
        <w:numPr>
          <w:ilvl w:val="0"/>
          <w:numId w:val="102"/>
        </w:numPr>
        <w:tabs>
          <w:tab w:val="left" w:pos="1440"/>
        </w:tabs>
      </w:pPr>
      <w:r w:rsidRPr="000231D0">
        <w:t>Sluchově zajímavé předměty – zvonečky, kovové kroužky, klíče</w:t>
      </w:r>
    </w:p>
    <w:p w:rsidR="00684344" w:rsidRPr="000231D0" w:rsidRDefault="00E9429A" w:rsidP="000231D0">
      <w:pPr>
        <w:pStyle w:val="Standard"/>
        <w:numPr>
          <w:ilvl w:val="0"/>
          <w:numId w:val="102"/>
        </w:numPr>
        <w:tabs>
          <w:tab w:val="left" w:pos="1440"/>
        </w:tabs>
      </w:pPr>
      <w:r w:rsidRPr="000231D0">
        <w:t>Předměty vydávající zvuk jejich otočením – otáčení je náročný pohyb, kterému se děti bez zrakové kontroly musí naučit</w:t>
      </w:r>
    </w:p>
    <w:p w:rsidR="00684344" w:rsidRPr="000231D0" w:rsidRDefault="00E9429A" w:rsidP="000231D0">
      <w:pPr>
        <w:pStyle w:val="Standard"/>
        <w:numPr>
          <w:ilvl w:val="0"/>
          <w:numId w:val="102"/>
        </w:numPr>
        <w:tabs>
          <w:tab w:val="left" w:pos="1440"/>
        </w:tabs>
      </w:pPr>
      <w:r w:rsidRPr="000231D0">
        <w:t>Dáváme předměty i do středové linie, pod hlavičku pro motivaci k jejímu pohybu, k nožkám</w:t>
      </w:r>
    </w:p>
    <w:p w:rsidR="00684344" w:rsidRDefault="00E9429A" w:rsidP="000231D0">
      <w:pPr>
        <w:pStyle w:val="Standard"/>
        <w:numPr>
          <w:ilvl w:val="0"/>
          <w:numId w:val="102"/>
        </w:numPr>
        <w:tabs>
          <w:tab w:val="left" w:pos="1440"/>
        </w:tabs>
      </w:pPr>
      <w:r w:rsidRPr="000231D0">
        <w:t>Předpokladem pro užití předmětů a materiálů je pozorování dítěte – aktivita končetin, schopnost úchopu, hybnost prstů apod.</w:t>
      </w:r>
    </w:p>
    <w:p w:rsidR="000231D0" w:rsidRPr="000231D0" w:rsidRDefault="000231D0" w:rsidP="000231D0">
      <w:pPr>
        <w:pStyle w:val="Standard"/>
        <w:tabs>
          <w:tab w:val="left" w:pos="1440"/>
        </w:tabs>
        <w:rPr>
          <w:b/>
        </w:rPr>
      </w:pPr>
      <w:r w:rsidRPr="000231D0">
        <w:rPr>
          <w:b/>
        </w:rPr>
        <w:t>Vybrané speciální pomůcky:</w:t>
      </w:r>
    </w:p>
    <w:p w:rsidR="00684344" w:rsidRPr="000231D0" w:rsidRDefault="00E9429A" w:rsidP="000231D0">
      <w:pPr>
        <w:pStyle w:val="Standard"/>
        <w:numPr>
          <w:ilvl w:val="0"/>
          <w:numId w:val="103"/>
        </w:numPr>
        <w:tabs>
          <w:tab w:val="left" w:pos="1440"/>
        </w:tabs>
      </w:pPr>
      <w:r w:rsidRPr="000231D0">
        <w:t>Pokojíček (Little room) –– podpora vyhledávání rukou, pohyb rukou</w:t>
      </w:r>
    </w:p>
    <w:p w:rsidR="00684344" w:rsidRPr="000231D0" w:rsidRDefault="00E9429A" w:rsidP="000231D0">
      <w:pPr>
        <w:pStyle w:val="Standard"/>
        <w:numPr>
          <w:ilvl w:val="0"/>
          <w:numId w:val="103"/>
        </w:numPr>
        <w:tabs>
          <w:tab w:val="left" w:pos="1440"/>
        </w:tabs>
      </w:pPr>
      <w:r w:rsidRPr="000231D0">
        <w:t>Hmatová deska/ závěs (</w:t>
      </w:r>
      <w:r w:rsidRPr="000231D0">
        <w:rPr>
          <w:lang w:val="en-US"/>
        </w:rPr>
        <w:t>Scratch, Position and Grab (SPG) Boards</w:t>
      </w:r>
      <w:r w:rsidRPr="000231D0">
        <w:t>) – podpora úchopu, ohýbání prstů, rozvoj hmatu</w:t>
      </w:r>
    </w:p>
    <w:p w:rsidR="00684344" w:rsidRPr="000231D0" w:rsidRDefault="00E9429A" w:rsidP="000231D0">
      <w:pPr>
        <w:pStyle w:val="Standard"/>
        <w:numPr>
          <w:ilvl w:val="0"/>
          <w:numId w:val="103"/>
        </w:numPr>
        <w:tabs>
          <w:tab w:val="left" w:pos="1440"/>
        </w:tabs>
      </w:pPr>
      <w:r w:rsidRPr="000231D0">
        <w:t>Pružinová deska (resonance board) – umožní zesílit zvuky, cítit vibrace, práce s rovnováhou</w:t>
      </w:r>
    </w:p>
    <w:p w:rsidR="00684344" w:rsidRPr="000231D0" w:rsidRDefault="00E9429A" w:rsidP="000231D0">
      <w:pPr>
        <w:pStyle w:val="Standard"/>
        <w:numPr>
          <w:ilvl w:val="0"/>
          <w:numId w:val="103"/>
        </w:numPr>
        <w:tabs>
          <w:tab w:val="left" w:pos="1440"/>
        </w:tabs>
      </w:pPr>
      <w:r w:rsidRPr="000231D0">
        <w:lastRenderedPageBreak/>
        <w:t>Podpůrná lavice (support bench) – umožní pohyb rukou a nohou, které by dítě nedokázalo na rovině zvednout. Není opora hlavy – překrvení hlavy motivuje k jejímu zvednutí</w:t>
      </w:r>
    </w:p>
    <w:p w:rsidR="000231D0" w:rsidRPr="000231D0" w:rsidRDefault="000231D0" w:rsidP="000231D0">
      <w:pPr>
        <w:pStyle w:val="Standard"/>
        <w:tabs>
          <w:tab w:val="left" w:pos="1440"/>
        </w:tabs>
      </w:pPr>
    </w:p>
    <w:p w:rsidR="000231D0" w:rsidRDefault="000231D0" w:rsidP="000231D0">
      <w:pPr>
        <w:pStyle w:val="Standard"/>
        <w:tabs>
          <w:tab w:val="left" w:pos="1440"/>
        </w:tabs>
      </w:pPr>
    </w:p>
    <w:p w:rsidR="00E06F16" w:rsidRDefault="00CC7517">
      <w:pPr>
        <w:pStyle w:val="Standard"/>
        <w:numPr>
          <w:ilvl w:val="1"/>
          <w:numId w:val="58"/>
        </w:numPr>
        <w:tabs>
          <w:tab w:val="left" w:pos="1440"/>
        </w:tabs>
        <w:ind w:left="720"/>
      </w:pPr>
      <w:r>
        <w:t>poskytujme dítěti více aktivit a předmětů, které jsou podobné těm, které má rádo. Aby se dítě činnosti naučilo, je nutné je mnohokrát zopakovat, pokud možno s obměnami.</w:t>
      </w:r>
    </w:p>
    <w:p w:rsidR="00E06F16" w:rsidRDefault="00CC7517">
      <w:pPr>
        <w:pStyle w:val="Standard"/>
        <w:numPr>
          <w:ilvl w:val="1"/>
          <w:numId w:val="58"/>
        </w:numPr>
        <w:tabs>
          <w:tab w:val="left" w:pos="1440"/>
        </w:tabs>
        <w:ind w:left="720"/>
      </w:pPr>
      <w:r>
        <w:t>nabídněme dítěti několik aktivit a předmětů, které lehce přesahují jeho vývojový stupeň a stanou se mu motivací a výzvou. Dítěti ukážeme, jak na to.</w:t>
      </w:r>
    </w:p>
    <w:p w:rsidR="00E06F16" w:rsidRDefault="00CC7517">
      <w:pPr>
        <w:pStyle w:val="Standard"/>
        <w:numPr>
          <w:ilvl w:val="1"/>
          <w:numId w:val="58"/>
        </w:numPr>
        <w:tabs>
          <w:tab w:val="left" w:pos="1440"/>
        </w:tabs>
        <w:ind w:left="720"/>
      </w:pPr>
      <w:r>
        <w:t>nevyrušujme dítě ze hry, dítě se zrakovým postižením musí přerušit aktivitu, aby nás slyšelo</w:t>
      </w:r>
    </w:p>
    <w:p w:rsidR="00E06F16" w:rsidRDefault="00CC7517">
      <w:pPr>
        <w:pStyle w:val="Standard"/>
        <w:numPr>
          <w:ilvl w:val="1"/>
          <w:numId w:val="58"/>
        </w:numPr>
        <w:tabs>
          <w:tab w:val="left" w:pos="1440"/>
        </w:tabs>
        <w:ind w:left="720"/>
      </w:pPr>
      <w:r>
        <w:t>zpomalme – buďme trpěliví a dejme dítěti čas, aby činnost zvládlo. Při seznamování se s předměty je dobré, aby si dítě předmět prohlédlo (ohmatalo) samo, teprve po jeho osobní zkušenosti bychom mu měli ukázat detaily, které přehlédlo, vysvětlit, k čemu se předmět používá.</w:t>
      </w:r>
    </w:p>
    <w:p w:rsidR="00E06F16" w:rsidRDefault="00CC7517">
      <w:pPr>
        <w:pStyle w:val="Standard"/>
        <w:numPr>
          <w:ilvl w:val="1"/>
          <w:numId w:val="58"/>
        </w:numPr>
        <w:tabs>
          <w:tab w:val="left" w:pos="1440"/>
        </w:tabs>
        <w:ind w:left="720"/>
      </w:pPr>
      <w:r>
        <w:t>dovolme dítěti, aby samo kontrolovalo své ruce. Než dítěti s těžkým zrakovým postižením povedeme ruce, předveďme mu předmět dotekem materiálu, vytvářením zvuků pomocí předmětu apod.</w:t>
      </w:r>
    </w:p>
    <w:p w:rsidR="00E06F16" w:rsidRDefault="00E06F16">
      <w:pPr>
        <w:pStyle w:val="Standard"/>
        <w:ind w:firstLine="708"/>
      </w:pPr>
    </w:p>
    <w:p w:rsidR="000231D0" w:rsidRPr="000231D0" w:rsidRDefault="000231D0" w:rsidP="000231D0">
      <w:pPr>
        <w:pStyle w:val="Standard"/>
        <w:rPr>
          <w:b/>
          <w:bCs/>
        </w:rPr>
      </w:pPr>
      <w:r w:rsidRPr="000231D0">
        <w:rPr>
          <w:b/>
          <w:bCs/>
        </w:rPr>
        <w:t xml:space="preserve">Literární a elektronické zdroje </w:t>
      </w:r>
      <w:r>
        <w:rPr>
          <w:b/>
          <w:bCs/>
        </w:rPr>
        <w:t>k tématu Aktivní učení:</w:t>
      </w:r>
    </w:p>
    <w:p w:rsidR="000231D0" w:rsidRPr="000231D0" w:rsidRDefault="000231D0" w:rsidP="000231D0">
      <w:pPr>
        <w:pStyle w:val="Standard"/>
        <w:rPr>
          <w:bCs/>
        </w:rPr>
      </w:pPr>
      <w:r w:rsidRPr="000231D0">
        <w:rPr>
          <w:bCs/>
        </w:rPr>
        <w:t xml:space="preserve">NIELSEN, Lilli. Učení zrakově postižených dětí v raném věku. Čes. vyd. 1. Překlad Gisela Kubrichtová. Praha: ISV, 1998, 119 s. Speciální pedagogika (ISV). ISBN 80-858-6626-9. </w:t>
      </w:r>
    </w:p>
    <w:p w:rsidR="000231D0" w:rsidRPr="000231D0" w:rsidRDefault="000231D0" w:rsidP="000231D0">
      <w:pPr>
        <w:pStyle w:val="Standard"/>
        <w:rPr>
          <w:bCs/>
        </w:rPr>
      </w:pPr>
      <w:r w:rsidRPr="000231D0">
        <w:rPr>
          <w:bCs/>
        </w:rPr>
        <w:t>Pedagogicko-psychologické poradenství a intervence v raném a předškolním věku u dětí se speciálními vzdělávacími potřebami. 1. vyd. Editor Dagmar Opatřilová. Brno: Masarykova univerzita, 2006, 292 s. ISBN 80-210-3977-9.</w:t>
      </w:r>
    </w:p>
    <w:p w:rsidR="000231D0" w:rsidRPr="000231D0" w:rsidRDefault="000231D0" w:rsidP="000231D0">
      <w:pPr>
        <w:pStyle w:val="Standard"/>
        <w:rPr>
          <w:bCs/>
        </w:rPr>
      </w:pPr>
      <w:r w:rsidRPr="000231D0">
        <w:rPr>
          <w:bCs/>
        </w:rPr>
        <w:t xml:space="preserve">OPATŘILOVÁ, Dagmar. Metody práce u jedinců s těžkým postižením a více vadami. 1. vyd. Brno: Masarykova univerzita v Brně, c2005, 146 s. ISBN 8021038195. </w:t>
      </w:r>
    </w:p>
    <w:p w:rsidR="000231D0" w:rsidRPr="000231D0" w:rsidRDefault="000231D0" w:rsidP="000231D0">
      <w:pPr>
        <w:pStyle w:val="Standard"/>
        <w:rPr>
          <w:bCs/>
        </w:rPr>
      </w:pPr>
      <w:r w:rsidRPr="000231D0">
        <w:rPr>
          <w:bCs/>
        </w:rPr>
        <w:t xml:space="preserve">Lilli Works [online]. © 2014 LilliWorks </w:t>
      </w:r>
      <w:r>
        <w:rPr>
          <w:bCs/>
        </w:rPr>
        <w:t xml:space="preserve">. </w:t>
      </w:r>
      <w:r w:rsidRPr="000231D0">
        <w:rPr>
          <w:bCs/>
        </w:rPr>
        <w:t xml:space="preserve">Dostupné z: </w:t>
      </w:r>
      <w:hyperlink r:id="rId32" w:history="1">
        <w:r w:rsidRPr="000231D0">
          <w:rPr>
            <w:rStyle w:val="Hypertextovodkaz"/>
            <w:bCs/>
          </w:rPr>
          <w:t xml:space="preserve">http://www.lilliworks.com/ </w:t>
        </w:r>
      </w:hyperlink>
    </w:p>
    <w:p w:rsidR="000231D0" w:rsidRPr="000231D0" w:rsidRDefault="000231D0" w:rsidP="000231D0">
      <w:pPr>
        <w:pStyle w:val="Standard"/>
        <w:rPr>
          <w:bCs/>
        </w:rPr>
      </w:pPr>
      <w:r w:rsidRPr="000231D0">
        <w:rPr>
          <w:bCs/>
        </w:rPr>
        <w:t>Lilli</w:t>
      </w:r>
      <w:r>
        <w:rPr>
          <w:bCs/>
        </w:rPr>
        <w:t xml:space="preserve">-Nielsen-Schule [online]. Kiel. </w:t>
      </w:r>
      <w:r w:rsidRPr="000231D0">
        <w:rPr>
          <w:bCs/>
        </w:rPr>
        <w:t xml:space="preserve">Dostupné z: </w:t>
      </w:r>
      <w:hyperlink r:id="rId33" w:history="1">
        <w:r w:rsidRPr="000231D0">
          <w:rPr>
            <w:rStyle w:val="Hypertextovodkaz"/>
            <w:bCs/>
          </w:rPr>
          <w:t>http://www.lilli-nielsen-schule.de/</w:t>
        </w:r>
      </w:hyperlink>
    </w:p>
    <w:p w:rsidR="000231D0" w:rsidRPr="000231D0" w:rsidRDefault="000231D0" w:rsidP="000231D0">
      <w:pPr>
        <w:pStyle w:val="Standard"/>
        <w:rPr>
          <w:bCs/>
        </w:rPr>
      </w:pPr>
      <w:r w:rsidRPr="000231D0">
        <w:rPr>
          <w:bCs/>
        </w:rPr>
        <w:t xml:space="preserve">Active Learning Space [online]. Dostupné z: </w:t>
      </w:r>
      <w:hyperlink r:id="rId34" w:history="1">
        <w:r w:rsidRPr="000231D0">
          <w:rPr>
            <w:rStyle w:val="Hypertextovodkaz"/>
            <w:bCs/>
          </w:rPr>
          <w:t>http://www.activelearningspace.org/</w:t>
        </w:r>
      </w:hyperlink>
    </w:p>
    <w:p w:rsidR="00E06F16" w:rsidRDefault="00E06F16">
      <w:pPr>
        <w:pStyle w:val="Standard"/>
        <w:rPr>
          <w:b/>
          <w:bCs/>
        </w:rPr>
      </w:pPr>
    </w:p>
    <w:p w:rsidR="00E06F16" w:rsidRDefault="00E06F16">
      <w:pPr>
        <w:pStyle w:val="Standard"/>
      </w:pPr>
    </w:p>
    <w:p w:rsidR="00E06F16" w:rsidRDefault="00E06F16">
      <w:pPr>
        <w:pStyle w:val="Standard"/>
        <w:jc w:val="both"/>
      </w:pPr>
    </w:p>
    <w:p w:rsidR="00E06F16" w:rsidRDefault="00E06F16">
      <w:pPr>
        <w:pStyle w:val="Standard"/>
        <w:jc w:val="both"/>
      </w:pPr>
    </w:p>
    <w:p w:rsidR="00E06F16" w:rsidRDefault="00E06F16">
      <w:pPr>
        <w:pStyle w:val="Standard"/>
        <w:jc w:val="both"/>
      </w:pPr>
    </w:p>
    <w:p w:rsidR="00E06F16" w:rsidRDefault="00E06F16">
      <w:pPr>
        <w:pStyle w:val="Standard"/>
        <w:jc w:val="both"/>
      </w:pPr>
    </w:p>
    <w:p w:rsidR="00E06F16" w:rsidRDefault="00CC7517">
      <w:pPr>
        <w:pStyle w:val="Standard"/>
      </w:pPr>
      <w:r>
        <w:rPr>
          <w:b/>
        </w:rPr>
        <w:t>Použité a doporučené literární a internetové zdroje:</w:t>
      </w:r>
    </w:p>
    <w:p w:rsidR="00E06F16" w:rsidRDefault="00CC7517">
      <w:pPr>
        <w:pStyle w:val="Standard"/>
        <w:tabs>
          <w:tab w:val="left" w:pos="492"/>
        </w:tabs>
        <w:ind w:left="66"/>
        <w:jc w:val="both"/>
      </w:pPr>
      <w:r>
        <w:t xml:space="preserve">BARTOŇOVÁ M., PIPEKOVÁ J., VÍTKOVÁ M. </w:t>
      </w:r>
      <w:r>
        <w:rPr>
          <w:i/>
          <w:iCs/>
        </w:rPr>
        <w:t xml:space="preserve">Integrace handicapovaných na trhu práce v mezinárodním kontextu. </w:t>
      </w:r>
      <w:r>
        <w:t>1. vyd.</w:t>
      </w:r>
      <w:r>
        <w:rPr>
          <w:i/>
          <w:iCs/>
        </w:rPr>
        <w:t xml:space="preserve"> </w:t>
      </w:r>
      <w:r>
        <w:t>Brno: MSD, spol. s.r.o., 2005. ISBN 80-86633-31-2.</w:t>
      </w:r>
    </w:p>
    <w:p w:rsidR="00E06F16" w:rsidRDefault="00CC7517">
      <w:pPr>
        <w:pStyle w:val="Standard"/>
        <w:tabs>
          <w:tab w:val="left" w:pos="426"/>
        </w:tabs>
        <w:jc w:val="both"/>
      </w:pPr>
      <w:r>
        <w:t xml:space="preserve">ČÁLEK,  O., HOLUBÁŘ, Z., CERHA, J.  </w:t>
      </w:r>
      <w:r>
        <w:rPr>
          <w:i/>
        </w:rPr>
        <w:t xml:space="preserve">Vývoj osobnosti zrakově těžce postižených. </w:t>
      </w:r>
      <w:r>
        <w:t xml:space="preserve"> Praha: Státní pedagogické nakladatelství, 1991.</w:t>
      </w:r>
    </w:p>
    <w:p w:rsidR="00E06F16" w:rsidRDefault="00CC7517">
      <w:pPr>
        <w:pStyle w:val="Standard"/>
        <w:tabs>
          <w:tab w:val="left" w:pos="426"/>
        </w:tabs>
        <w:jc w:val="both"/>
      </w:pPr>
      <w:r>
        <w:t xml:space="preserve">ČÁP, J., MAREŠ, J. </w:t>
      </w:r>
      <w:r>
        <w:rPr>
          <w:i/>
          <w:iCs/>
        </w:rPr>
        <w:t xml:space="preserve">Psychologie pro učitele. </w:t>
      </w:r>
      <w:r>
        <w:t>1. vyd. Praha: Portál. 2001. ISBN 80-7178-463-X.</w:t>
      </w:r>
    </w:p>
    <w:p w:rsidR="00E06F16" w:rsidRDefault="00CC7517">
      <w:pPr>
        <w:pStyle w:val="Standard"/>
        <w:tabs>
          <w:tab w:val="left" w:pos="426"/>
        </w:tabs>
        <w:jc w:val="both"/>
      </w:pPr>
      <w:r>
        <w:t>HÁJKOVÁ, V. Integrativní pedagogika. 1. vyd. Praha, IPPP ČR, 2005. ISBN 80-86856-05-4.</w:t>
      </w:r>
    </w:p>
    <w:p w:rsidR="00E06F16" w:rsidRDefault="00CC7517">
      <w:pPr>
        <w:pStyle w:val="Standard"/>
        <w:tabs>
          <w:tab w:val="left" w:pos="426"/>
        </w:tabs>
        <w:jc w:val="both"/>
      </w:pPr>
      <w:r>
        <w:rPr>
          <w:iCs/>
        </w:rPr>
        <w:t xml:space="preserve">HARTL, P., HARTLOVÁ, H. </w:t>
      </w:r>
      <w:r>
        <w:rPr>
          <w:i/>
        </w:rPr>
        <w:t xml:space="preserve">Psychologický slovník. </w:t>
      </w:r>
      <w:r>
        <w:rPr>
          <w:iCs/>
        </w:rPr>
        <w:t xml:space="preserve"> 1. vyd. Praha: Portál, 2000. ISBN 80-7178-303-X</w:t>
      </w:r>
    </w:p>
    <w:p w:rsidR="00E06F16" w:rsidRDefault="00CC7517">
      <w:pPr>
        <w:pStyle w:val="Standard"/>
      </w:pPr>
      <w:r>
        <w:t xml:space="preserve">HELUS, Z. </w:t>
      </w:r>
      <w:r>
        <w:rPr>
          <w:i/>
          <w:iCs/>
        </w:rPr>
        <w:t>Dítě v osobnostním pojetí. Obrat k dítěti jako výzva a úkol pro učitele i rodiče</w:t>
      </w:r>
      <w:r>
        <w:t>. 1. vyd. Praha: Portál. 2004. ISBN 80-7178-888-0</w:t>
      </w:r>
    </w:p>
    <w:p w:rsidR="00E06F16" w:rsidRDefault="00CC7517">
      <w:pPr>
        <w:pStyle w:val="Standard"/>
        <w:tabs>
          <w:tab w:val="left" w:pos="426"/>
        </w:tabs>
        <w:jc w:val="both"/>
      </w:pPr>
      <w:r>
        <w:t xml:space="preserve">JESENSKÝ, J. </w:t>
      </w:r>
      <w:r>
        <w:rPr>
          <w:i/>
        </w:rPr>
        <w:t>Andragogika a geragogika handicapovaných.</w:t>
      </w:r>
      <w:r>
        <w:t xml:space="preserve"> Praha: Univerzita Karlova v Praze. Nakladatelství Karolinum, 2000. ISBN 80-7184-823-9</w:t>
      </w:r>
    </w:p>
    <w:p w:rsidR="00E06F16" w:rsidRDefault="00CC7517">
      <w:pPr>
        <w:pStyle w:val="Standard"/>
      </w:pPr>
      <w:r>
        <w:lastRenderedPageBreak/>
        <w:t xml:space="preserve">JESENSKÝ, J. </w:t>
      </w:r>
      <w:r>
        <w:rPr>
          <w:i/>
        </w:rPr>
        <w:t>Edukace a rehabilitace zrakově postižených na prahu nového milénia.</w:t>
      </w:r>
      <w:r>
        <w:t xml:space="preserve"> Hradec Králové. Gaudeamus, 2002. ISBN 80-7041-041-8.</w:t>
      </w:r>
    </w:p>
    <w:p w:rsidR="00E06F16" w:rsidRDefault="00CC7517">
      <w:pPr>
        <w:pStyle w:val="Standard"/>
      </w:pPr>
      <w:r>
        <w:t>KEBLOVÁ,  A.  Integrované vzdělávání dětí se zrakovým postižením. Praha: Septima, 1996. ISBN 80-85801-65</w:t>
      </w:r>
    </w:p>
    <w:p w:rsidR="00E06F16" w:rsidRDefault="00CC7517">
      <w:pPr>
        <w:pStyle w:val="Standard"/>
        <w:tabs>
          <w:tab w:val="left" w:pos="426"/>
        </w:tabs>
        <w:jc w:val="both"/>
      </w:pPr>
      <w:r>
        <w:t xml:space="preserve">KEBZA, V. </w:t>
      </w:r>
      <w:r>
        <w:rPr>
          <w:i/>
          <w:iCs/>
        </w:rPr>
        <w:t>Psychosociální determinanty zdraví</w:t>
      </w:r>
      <w:r>
        <w:t>. 1. vyd. Praha: Academia. 2005.  ISBN 80-200-1307-5.</w:t>
      </w:r>
    </w:p>
    <w:p w:rsidR="004A4126" w:rsidRPr="004A4126" w:rsidRDefault="004A4126">
      <w:pPr>
        <w:pStyle w:val="Standard"/>
        <w:tabs>
          <w:tab w:val="left" w:pos="426"/>
        </w:tabs>
        <w:jc w:val="both"/>
        <w:rPr>
          <w:rFonts w:ascii="Open Sans" w:hAnsi="Open Sans"/>
          <w:shd w:val="clear" w:color="auto" w:fill="FFFFFF"/>
        </w:rPr>
      </w:pPr>
      <w:r>
        <w:rPr>
          <w:rFonts w:ascii="Open Sans" w:hAnsi="Open Sans"/>
          <w:shd w:val="clear" w:color="auto" w:fill="FFFFFF"/>
        </w:rPr>
        <w:t xml:space="preserve">KOCHOVÁ, K., </w:t>
      </w:r>
      <w:r w:rsidRPr="004A4126">
        <w:rPr>
          <w:rFonts w:ascii="Open Sans" w:hAnsi="Open Sans"/>
          <w:shd w:val="clear" w:color="auto" w:fill="FFFFFF"/>
        </w:rPr>
        <w:t>SCHAEFEROVÁ</w:t>
      </w:r>
      <w:r>
        <w:rPr>
          <w:rFonts w:ascii="Open Sans" w:hAnsi="Open Sans"/>
          <w:shd w:val="clear" w:color="auto" w:fill="FFFFFF"/>
        </w:rPr>
        <w:t>, M</w:t>
      </w:r>
      <w:r w:rsidRPr="004A4126">
        <w:rPr>
          <w:rFonts w:ascii="Open Sans" w:hAnsi="Open Sans"/>
          <w:shd w:val="clear" w:color="auto" w:fill="FFFFFF"/>
        </w:rPr>
        <w:t>. </w:t>
      </w:r>
      <w:r w:rsidRPr="004A4126">
        <w:rPr>
          <w:rFonts w:ascii="Open Sans" w:hAnsi="Open Sans"/>
          <w:i/>
          <w:iCs/>
          <w:shd w:val="clear" w:color="auto" w:fill="FFFFFF"/>
        </w:rPr>
        <w:t>Dítě s postižením zraku: rozvíjení základních dovedností od raného po školní věk</w:t>
      </w:r>
      <w:r w:rsidRPr="004A4126">
        <w:rPr>
          <w:rFonts w:ascii="Open Sans" w:hAnsi="Open Sans"/>
          <w:shd w:val="clear" w:color="auto" w:fill="FFFFFF"/>
        </w:rPr>
        <w:t>. Praha: Portál, 2015. ISBN 978-80-262-0782-5.</w:t>
      </w:r>
    </w:p>
    <w:p w:rsidR="00E06F16" w:rsidRDefault="00CC7517">
      <w:pPr>
        <w:pStyle w:val="Standard"/>
        <w:tabs>
          <w:tab w:val="left" w:pos="426"/>
        </w:tabs>
        <w:jc w:val="both"/>
      </w:pPr>
      <w:r>
        <w:t xml:space="preserve">KOPŘIVA, P. a kol. </w:t>
      </w:r>
      <w:r>
        <w:rPr>
          <w:i/>
          <w:iCs/>
        </w:rPr>
        <w:t xml:space="preserve">Respektovat a být respektován. </w:t>
      </w:r>
      <w:r>
        <w:t>Kroměříž: Spirála, 2005. ISBN 80-901873-6-6.</w:t>
      </w:r>
    </w:p>
    <w:p w:rsidR="00E06F16" w:rsidRDefault="00CC7517">
      <w:pPr>
        <w:pStyle w:val="Standard"/>
      </w:pPr>
      <w:r>
        <w:t>KRUG, F. K. Didaktik für den Unterricht mit sehbehinderten Schülern. München: Ernst Reinhardt Verlag. 2001. ISBN 3-497-01581-4</w:t>
      </w:r>
    </w:p>
    <w:p w:rsidR="00E06F16" w:rsidRDefault="00CC7517">
      <w:pPr>
        <w:pStyle w:val="Standard"/>
      </w:pPr>
      <w:r>
        <w:t>KVĚTOŇOVÁ-ŠVECOVÁ   L.  Oftalmopedie.  Brno: Paido, 2000. ISBN 80-85931-84-2</w:t>
      </w:r>
    </w:p>
    <w:p w:rsidR="00E06F16" w:rsidRDefault="00CC7517">
      <w:pPr>
        <w:pStyle w:val="Standard"/>
      </w:pPr>
      <w:r>
        <w:t>LECHTA, V. Symptomatické poruchy řeči. Praha: Portál. 2002.ISBN 80-7178-572-5</w:t>
      </w:r>
    </w:p>
    <w:p w:rsidR="00E06F16" w:rsidRDefault="00CC7517">
      <w:pPr>
        <w:pStyle w:val="Standard"/>
      </w:pPr>
      <w:r>
        <w:t>LUDÍKOVÁ, L. Tyflopedie I.. Olomouc,.Nakladatelství UP Olomouc.1988. 69 s.</w:t>
      </w:r>
    </w:p>
    <w:p w:rsidR="00E06F16" w:rsidRDefault="00CC7517">
      <w:pPr>
        <w:pStyle w:val="Standard"/>
      </w:pPr>
      <w:r>
        <w:t>LUDÍKOVÁ, L.  Tyflopedie II.. Olomouc, Nakladatelství UP Olomouc.1989. 70s.</w:t>
      </w:r>
    </w:p>
    <w:p w:rsidR="00E06F16" w:rsidRDefault="00CC7517">
      <w:pPr>
        <w:pStyle w:val="Standard"/>
      </w:pPr>
      <w:r>
        <w:t>LUDÍKOVÁ, L.; MALEČEK, M. Tyflopedie III.. Olomouc. Nakladatelství UP Olomouc.1991. 87 s.</w:t>
      </w:r>
    </w:p>
    <w:p w:rsidR="00E06F16" w:rsidRDefault="00CC7517">
      <w:pPr>
        <w:pStyle w:val="Standard"/>
      </w:pPr>
      <w:r>
        <w:t>MASON, H.; McCALL, S. Visual Impairment. London. David Fulton Publishers. 1999. ISBN 1-85346-412-0.</w:t>
      </w:r>
    </w:p>
    <w:p w:rsidR="00E06F16" w:rsidRDefault="00CC7517">
      <w:pPr>
        <w:pStyle w:val="Standard"/>
      </w:pPr>
      <w:r>
        <w:t>MONATOVÁ, L. Pedagogika speciální. Brno: Masarykova univerzita. 1994</w:t>
      </w:r>
    </w:p>
    <w:p w:rsidR="00E06F16" w:rsidRDefault="00CC7517">
      <w:pPr>
        <w:pStyle w:val="Standard"/>
      </w:pPr>
      <w:r>
        <w:t>MORAVCOVÁ, D. Zraková terapie slabozrakých a  pacientů s nízkým vizem. Praha. Triton,  2004. ISBN 80-7254-476-4</w:t>
      </w:r>
    </w:p>
    <w:p w:rsidR="00E06F16" w:rsidRDefault="00CC7517">
      <w:pPr>
        <w:pStyle w:val="Standard"/>
      </w:pPr>
      <w:r>
        <w:t>MÜLLER,   O. a kol.  Dítě se speciálními vzdělávacími potřebami v běžné škole.  Olomouc: Univerzita Palackého v Olomouci  VUP, 2001. ISBN 80-244-0231-9</w:t>
      </w:r>
    </w:p>
    <w:p w:rsidR="00E06F16" w:rsidRDefault="00CC7517">
      <w:pPr>
        <w:pStyle w:val="Standard"/>
      </w:pPr>
      <w:r>
        <w:t>NEMÉTH, A. Slabozrakosť ako pedagogický problém. Bratislava. Sapientia.1999. ISBN. 80-967180-5-3</w:t>
      </w:r>
    </w:p>
    <w:p w:rsidR="00E06F16" w:rsidRDefault="00CC7517">
      <w:pPr>
        <w:pStyle w:val="Standard"/>
      </w:pPr>
      <w:r>
        <w:t>POŽÁR L.  Psychológia detí a mládeže s poruchami zraku. Trnava, 2000. ISBN 80-88774-74-8.</w:t>
      </w:r>
    </w:p>
    <w:p w:rsidR="00E06F16" w:rsidRDefault="00CC7517">
      <w:pPr>
        <w:pStyle w:val="Standard"/>
      </w:pPr>
      <w:r>
        <w:t>POŽÁR , L.  a kol. Školská integrácia detí a mládeže s poruchami zraku. Bratislava: Univerzita Komenského, 1996, 223s. ISBN 80  223  1101  4.</w:t>
      </w:r>
    </w:p>
    <w:p w:rsidR="00E06F16" w:rsidRDefault="00CC7517">
      <w:pPr>
        <w:pStyle w:val="Standard"/>
      </w:pPr>
      <w:r>
        <w:t>ŘEHÁK  S. a kol.  Oční lékařství. Učebnice pro lékařské fakulty. Praha: Avicenum, zdravotnické nakladatelství, n. p., 1989. ISBN 08-033-89</w:t>
      </w:r>
    </w:p>
    <w:p w:rsidR="00E06F16" w:rsidRDefault="00CC7517">
      <w:pPr>
        <w:pStyle w:val="Standard"/>
        <w:tabs>
          <w:tab w:val="left" w:pos="426"/>
        </w:tabs>
        <w:jc w:val="both"/>
      </w:pPr>
      <w:r>
        <w:t xml:space="preserve">SMÉKAL, V., MACEK, P. </w:t>
      </w:r>
      <w:r>
        <w:rPr>
          <w:i/>
          <w:iCs/>
        </w:rPr>
        <w:t xml:space="preserve">Utváření a vývoj osobnosti. Psychologické, sociální a pedagogické aspekty. </w:t>
      </w:r>
      <w:r>
        <w:t>Brno: Barrister &amp; Principal, 2002. ISBN 80-85947-83-8.</w:t>
      </w:r>
    </w:p>
    <w:p w:rsidR="00E06F16" w:rsidRDefault="00CC7517">
      <w:pPr>
        <w:pStyle w:val="Standard"/>
      </w:pPr>
      <w:r>
        <w:t>SOURALOVÁ, E., LUDÍKOVÁ, L. Vzdělávání hluchoslepých dětí I, II, Scientia, Praha 2000</w:t>
      </w:r>
    </w:p>
    <w:p w:rsidR="00E06F16" w:rsidRDefault="00CC7517">
      <w:pPr>
        <w:pStyle w:val="Standard"/>
      </w:pPr>
      <w:r>
        <w:t>TUTTLE, D., W., TUTTLE, N., R. Self esteem and adjusting with blindness. Springfield: Charles C Thomas. 2004. ISBN: 0-398-07509-3</w:t>
      </w:r>
    </w:p>
    <w:p w:rsidR="00E06F16" w:rsidRDefault="00CC7517">
      <w:pPr>
        <w:pStyle w:val="Standard"/>
      </w:pPr>
      <w:r>
        <w:t>VÁGNEROVÁ,  M.  Oftalmopsychologie dětského věku. Praha:  Karolinum, 1985. ISBN 80-7184-053-X</w:t>
      </w:r>
    </w:p>
    <w:p w:rsidR="00E06F16" w:rsidRDefault="00CC7517">
      <w:pPr>
        <w:pStyle w:val="Standard"/>
      </w:pPr>
      <w:r>
        <w:t>VÁGNEROVÁ, M. Psychopatologie pro pomáhající profese. 3.vyd. Praha : Portál, 2004. ISBN 807178802</w:t>
      </w:r>
    </w:p>
    <w:p w:rsidR="00E06F16" w:rsidRDefault="00CC7517">
      <w:pPr>
        <w:pStyle w:val="Standard"/>
      </w:pPr>
      <w:r>
        <w:t>VÁGNEROVÁ,  M., HADJ-MOUSSOVÁ,  Z., ŠTĚCH,  S.   Psychologie handicapu. Praha:  Karolinum, 2001. ISBN 80-7184-929-4</w:t>
      </w:r>
    </w:p>
    <w:p w:rsidR="00E06F16" w:rsidRDefault="00CC7517">
      <w:pPr>
        <w:pStyle w:val="Standard"/>
      </w:pPr>
      <w:r>
        <w:t>VÍTKOVÁ,  M. a kol.  Možnosti reedukace zraku při kombinovaném postižení. Brno: Paido, 1999. ISBN 80-85931-75-3</w:t>
      </w:r>
    </w:p>
    <w:p w:rsidR="00E06F16" w:rsidRDefault="00CC7517">
      <w:pPr>
        <w:pStyle w:val="Standard"/>
      </w:pPr>
      <w:r>
        <w:t>VÍTKOVÁ,  M. (ed.)  Integrativní speciální pedagogika. Integrace školní a sociální. Brno: Paido, 2004. ISBN 80-7315-071-9</w:t>
      </w:r>
    </w:p>
    <w:p w:rsidR="00E06F16" w:rsidRDefault="00CC7517">
      <w:pPr>
        <w:pStyle w:val="Standard"/>
      </w:pPr>
      <w:r>
        <w:t>WALTHES, R. Einführung in die Blinden- und Sehbehindertenpädagogik. München: Ernst Reinhardt Verlag. 2003. ISBN 3-497-01651-9</w:t>
      </w:r>
    </w:p>
    <w:p w:rsidR="00E06F16" w:rsidRDefault="00CC7517">
      <w:pPr>
        <w:pStyle w:val="Standard"/>
        <w:tabs>
          <w:tab w:val="left" w:pos="426"/>
        </w:tabs>
        <w:jc w:val="both"/>
      </w:pPr>
      <w:r>
        <w:rPr>
          <w:iCs/>
        </w:rPr>
        <w:lastRenderedPageBreak/>
        <w:t xml:space="preserve">WEBSTER, A., ROE, J. </w:t>
      </w:r>
      <w:r>
        <w:rPr>
          <w:i/>
        </w:rPr>
        <w:t xml:space="preserve">Children with Visual Impairments. Social interaction, language and learning. </w:t>
      </w:r>
      <w:r>
        <w:rPr>
          <w:iCs/>
        </w:rPr>
        <w:t>New York: Routledge. 1998. ISBN 0-415-14816-2</w:t>
      </w:r>
    </w:p>
    <w:p w:rsidR="00E06F16" w:rsidRDefault="00E06F16">
      <w:pPr>
        <w:pStyle w:val="Standard"/>
      </w:pPr>
    </w:p>
    <w:p w:rsidR="00E06F16" w:rsidRDefault="00E06F16">
      <w:pPr>
        <w:pStyle w:val="Standard"/>
      </w:pPr>
    </w:p>
    <w:p w:rsidR="00E06F16" w:rsidRDefault="00CC7517">
      <w:pPr>
        <w:pStyle w:val="Standard"/>
      </w:pPr>
      <w:r>
        <w:t>Internetové zdroje:</w:t>
      </w:r>
    </w:p>
    <w:p w:rsidR="00E06F16" w:rsidRDefault="00C26097">
      <w:pPr>
        <w:pStyle w:val="Standard"/>
      </w:pPr>
      <w:hyperlink r:id="rId35" w:history="1">
        <w:r w:rsidR="00CC7517">
          <w:t>www.braillnet.cz</w:t>
        </w:r>
      </w:hyperlink>
    </w:p>
    <w:p w:rsidR="00E06F16" w:rsidRDefault="00C26097">
      <w:pPr>
        <w:pStyle w:val="Standard"/>
      </w:pPr>
      <w:hyperlink r:id="rId36" w:history="1">
        <w:r w:rsidR="00CC7517">
          <w:t>www.european-agency.org</w:t>
        </w:r>
      </w:hyperlink>
    </w:p>
    <w:p w:rsidR="00E06F16" w:rsidRDefault="00C26097">
      <w:pPr>
        <w:pStyle w:val="Standard"/>
      </w:pPr>
      <w:hyperlink r:id="rId37" w:history="1">
        <w:r w:rsidR="00CC7517">
          <w:t>www.lorm.cz</w:t>
        </w:r>
      </w:hyperlink>
    </w:p>
    <w:p w:rsidR="00E06F16" w:rsidRDefault="00C26097">
      <w:pPr>
        <w:pStyle w:val="Standard"/>
      </w:pPr>
      <w:hyperlink r:id="rId38" w:history="1">
        <w:r w:rsidR="00CC7517">
          <w:t>www.msmt.cz</w:t>
        </w:r>
      </w:hyperlink>
    </w:p>
    <w:p w:rsidR="00E06F16" w:rsidRDefault="00C26097">
      <w:pPr>
        <w:pStyle w:val="Standard"/>
      </w:pPr>
      <w:hyperlink r:id="rId39" w:history="1">
        <w:r w:rsidR="00CC7517">
          <w:t>www.sons.cz</w:t>
        </w:r>
      </w:hyperlink>
    </w:p>
    <w:p w:rsidR="00E06F16" w:rsidRDefault="00C26097">
      <w:pPr>
        <w:pStyle w:val="Standard"/>
      </w:pPr>
      <w:hyperlink r:id="rId40" w:history="1">
        <w:r w:rsidR="00CC7517">
          <w:t>www.dvbs-online.de</w:t>
        </w:r>
      </w:hyperlink>
    </w:p>
    <w:p w:rsidR="00E06F16" w:rsidRDefault="00C26097">
      <w:pPr>
        <w:pStyle w:val="Standard"/>
      </w:pPr>
      <w:hyperlink r:id="rId41" w:history="1">
        <w:r w:rsidR="00CC7517">
          <w:rPr>
            <w:rStyle w:val="Hypertextovodkaz"/>
          </w:rPr>
          <w:t>www.afb.org</w:t>
        </w:r>
      </w:hyperlink>
    </w:p>
    <w:p w:rsidR="00E06F16" w:rsidRDefault="00C26097">
      <w:pPr>
        <w:pStyle w:val="Standard"/>
      </w:pPr>
      <w:hyperlink r:id="rId42" w:history="1">
        <w:r w:rsidR="00CC7517">
          <w:rPr>
            <w:rStyle w:val="Hypertextovodkaz"/>
          </w:rPr>
          <w:t>www.</w:t>
        </w:r>
        <w:bookmarkStart w:id="4" w:name="_Hlt479157702"/>
        <w:bookmarkStart w:id="5" w:name="_Hlt479157703"/>
        <w:r w:rsidR="00CC7517">
          <w:rPr>
            <w:rStyle w:val="Hypertextovodkaz"/>
          </w:rPr>
          <w:t>r</w:t>
        </w:r>
        <w:bookmarkEnd w:id="4"/>
        <w:bookmarkEnd w:id="5"/>
        <w:r w:rsidR="00CC7517">
          <w:rPr>
            <w:rStyle w:val="Hypertextovodkaz"/>
          </w:rPr>
          <w:t>nib.org.uk</w:t>
        </w:r>
      </w:hyperlink>
      <w:r w:rsidR="00CC7517">
        <w:t xml:space="preserve"> </w:t>
      </w:r>
    </w:p>
    <w:p w:rsidR="00E06F16" w:rsidRDefault="00C26097">
      <w:pPr>
        <w:pStyle w:val="Standard"/>
      </w:pPr>
      <w:hyperlink r:id="rId43" w:history="1">
        <w:r w:rsidR="00CC7517">
          <w:t>www.icevi.org</w:t>
        </w:r>
      </w:hyperlink>
    </w:p>
    <w:p w:rsidR="00E06F16" w:rsidRDefault="00C26097">
      <w:pPr>
        <w:pStyle w:val="Standard"/>
      </w:pPr>
      <w:hyperlink r:id="rId44" w:history="1">
        <w:r w:rsidR="00CC7517">
          <w:t>www.spektra.eu</w:t>
        </w:r>
      </w:hyperlink>
    </w:p>
    <w:p w:rsidR="00E06F16" w:rsidRDefault="00C26097">
      <w:pPr>
        <w:pStyle w:val="Standard"/>
      </w:pPr>
      <w:hyperlink r:id="rId45" w:history="1">
        <w:r w:rsidR="00CC7517">
          <w:t>www.okamzik.cz</w:t>
        </w:r>
      </w:hyperlink>
    </w:p>
    <w:p w:rsidR="00E06F16" w:rsidRDefault="00C26097">
      <w:pPr>
        <w:pStyle w:val="Standard"/>
      </w:pPr>
      <w:hyperlink r:id="rId46" w:history="1">
        <w:r w:rsidR="00CC7517">
          <w:t>www.svarovsky.cz</w:t>
        </w:r>
      </w:hyperlink>
    </w:p>
    <w:p w:rsidR="00E06F16" w:rsidRDefault="00C26097">
      <w:pPr>
        <w:pStyle w:val="Standard"/>
      </w:pPr>
      <w:hyperlink r:id="rId47" w:history="1">
        <w:r w:rsidR="00CC7517">
          <w:t>www.rvp.cz</w:t>
        </w:r>
      </w:hyperlink>
    </w:p>
    <w:p w:rsidR="00E06F16" w:rsidRDefault="00C26097">
      <w:pPr>
        <w:pStyle w:val="Standard"/>
      </w:pPr>
      <w:hyperlink r:id="rId48" w:history="1">
        <w:r w:rsidR="00CC7517">
          <w:t>www.ranapece.cz</w:t>
        </w:r>
      </w:hyperlink>
    </w:p>
    <w:p w:rsidR="00E06F16" w:rsidRDefault="00C26097">
      <w:pPr>
        <w:pStyle w:val="Standard"/>
      </w:pPr>
      <w:hyperlink r:id="rId49" w:history="1">
        <w:r w:rsidR="00CC7517">
          <w:t>www.tyfloservis.cz</w:t>
        </w:r>
      </w:hyperlink>
    </w:p>
    <w:p w:rsidR="00C26097" w:rsidRDefault="00C26097">
      <w:pPr>
        <w:pStyle w:val="Standard"/>
      </w:pPr>
      <w:hyperlink r:id="rId50" w:history="1">
        <w:r w:rsidRPr="00F10B85">
          <w:rPr>
            <w:rStyle w:val="Hypertextovodkaz"/>
          </w:rPr>
          <w:t>http://pomucky.blindfriendly.cz/</w:t>
        </w:r>
      </w:hyperlink>
      <w:r>
        <w:t xml:space="preserve"> - pomůcky</w:t>
      </w:r>
      <w:bookmarkStart w:id="6" w:name="_GoBack"/>
      <w:bookmarkEnd w:id="6"/>
    </w:p>
    <w:p w:rsidR="00E06F16" w:rsidRDefault="00E06F16">
      <w:pPr>
        <w:pStyle w:val="Standard"/>
        <w:jc w:val="both"/>
      </w:pPr>
    </w:p>
    <w:sectPr w:rsidR="00E06F1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2A" w:rsidRDefault="00A2732A">
      <w:r>
        <w:separator/>
      </w:r>
    </w:p>
  </w:endnote>
  <w:endnote w:type="continuationSeparator" w:id="0">
    <w:p w:rsidR="00A2732A" w:rsidRDefault="00A2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Sort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2A" w:rsidRDefault="00A2732A">
      <w:r>
        <w:rPr>
          <w:color w:val="000000"/>
        </w:rPr>
        <w:separator/>
      </w:r>
    </w:p>
  </w:footnote>
  <w:footnote w:type="continuationSeparator" w:id="0">
    <w:p w:rsidR="00A2732A" w:rsidRDefault="00A2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A63"/>
    <w:multiLevelType w:val="multilevel"/>
    <w:tmpl w:val="6D9ED102"/>
    <w:styleLink w:val="WWNum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D73580"/>
    <w:multiLevelType w:val="multilevel"/>
    <w:tmpl w:val="65ECAEF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0A81"/>
    <w:multiLevelType w:val="multilevel"/>
    <w:tmpl w:val="5C2EA3BC"/>
    <w:styleLink w:val="WWNum4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C472C3"/>
    <w:multiLevelType w:val="multilevel"/>
    <w:tmpl w:val="DBEEC7E2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05CB5D44"/>
    <w:multiLevelType w:val="multilevel"/>
    <w:tmpl w:val="658E715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b/>
        <w:i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835043F"/>
    <w:multiLevelType w:val="hybridMultilevel"/>
    <w:tmpl w:val="2A60F758"/>
    <w:lvl w:ilvl="0" w:tplc="A25882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8BC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E1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CE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86CD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5E1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00C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F0D4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C9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27287"/>
    <w:multiLevelType w:val="multilevel"/>
    <w:tmpl w:val="004EF05E"/>
    <w:styleLink w:val="WWNum75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7" w15:restartNumberingAfterBreak="0">
    <w:nsid w:val="09FB193A"/>
    <w:multiLevelType w:val="multilevel"/>
    <w:tmpl w:val="1ADE0A6C"/>
    <w:styleLink w:val="WWNum7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8" w15:restartNumberingAfterBreak="0">
    <w:nsid w:val="0B613DBA"/>
    <w:multiLevelType w:val="multilevel"/>
    <w:tmpl w:val="7D2A3FC8"/>
    <w:styleLink w:val="WWNum69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9" w15:restartNumberingAfterBreak="0">
    <w:nsid w:val="0BCB128D"/>
    <w:multiLevelType w:val="multilevel"/>
    <w:tmpl w:val="B7163906"/>
    <w:styleLink w:val="WWNum41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DEB275B"/>
    <w:multiLevelType w:val="multilevel"/>
    <w:tmpl w:val="2318BB98"/>
    <w:styleLink w:val="WWNum37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E1157F6"/>
    <w:multiLevelType w:val="multilevel"/>
    <w:tmpl w:val="944EE8D4"/>
    <w:styleLink w:val="WWNum56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13D0F4A"/>
    <w:multiLevelType w:val="multilevel"/>
    <w:tmpl w:val="7BB4363A"/>
    <w:styleLink w:val="WWNum54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28B1A35"/>
    <w:multiLevelType w:val="multilevel"/>
    <w:tmpl w:val="34143B5E"/>
    <w:styleLink w:val="WWNum15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43E4477"/>
    <w:multiLevelType w:val="multilevel"/>
    <w:tmpl w:val="79D20384"/>
    <w:styleLink w:val="WWNum53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66C513A"/>
    <w:multiLevelType w:val="multilevel"/>
    <w:tmpl w:val="C500063A"/>
    <w:styleLink w:val="WWNum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6F0349D"/>
    <w:multiLevelType w:val="multilevel"/>
    <w:tmpl w:val="43709156"/>
    <w:styleLink w:val="WWNum43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74E447D"/>
    <w:multiLevelType w:val="hybridMultilevel"/>
    <w:tmpl w:val="884EAE1E"/>
    <w:lvl w:ilvl="0" w:tplc="668ED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98F9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EF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AA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A5D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8E2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F87C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36AD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0D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A371E9"/>
    <w:multiLevelType w:val="multilevel"/>
    <w:tmpl w:val="A140C2CC"/>
    <w:styleLink w:val="WWNum7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17F3088F"/>
    <w:multiLevelType w:val="multilevel"/>
    <w:tmpl w:val="03007AB8"/>
    <w:styleLink w:val="WWNum23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19213FE2"/>
    <w:multiLevelType w:val="multilevel"/>
    <w:tmpl w:val="1A64E1F6"/>
    <w:styleLink w:val="WWNum36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1C534967"/>
    <w:multiLevelType w:val="multilevel"/>
    <w:tmpl w:val="6A2CBA32"/>
    <w:styleLink w:val="WWNum17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1D2C5FD6"/>
    <w:multiLevelType w:val="multilevel"/>
    <w:tmpl w:val="9D425AF4"/>
    <w:styleLink w:val="WWNum49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1D767BEA"/>
    <w:multiLevelType w:val="multilevel"/>
    <w:tmpl w:val="21DC6DA2"/>
    <w:styleLink w:val="WWNum38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1E07316D"/>
    <w:multiLevelType w:val="multilevel"/>
    <w:tmpl w:val="E24ACFC4"/>
    <w:styleLink w:val="WWNum14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1F14013F"/>
    <w:multiLevelType w:val="hybridMultilevel"/>
    <w:tmpl w:val="E49E37E6"/>
    <w:lvl w:ilvl="0" w:tplc="FEE41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424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EA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844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45D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F48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01E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A4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52D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A35895"/>
    <w:multiLevelType w:val="multilevel"/>
    <w:tmpl w:val="35E28474"/>
    <w:styleLink w:val="WWNum39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1FF41D80"/>
    <w:multiLevelType w:val="multilevel"/>
    <w:tmpl w:val="E0C0DBE4"/>
    <w:styleLink w:val="WWNum63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8" w15:restartNumberingAfterBreak="0">
    <w:nsid w:val="201E57A0"/>
    <w:multiLevelType w:val="multilevel"/>
    <w:tmpl w:val="A154AAA2"/>
    <w:styleLink w:val="WWNum6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9" w15:restartNumberingAfterBreak="0">
    <w:nsid w:val="240F0FAD"/>
    <w:multiLevelType w:val="multilevel"/>
    <w:tmpl w:val="32C2BE62"/>
    <w:styleLink w:val="WWNum12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254467C9"/>
    <w:multiLevelType w:val="multilevel"/>
    <w:tmpl w:val="A470E0D0"/>
    <w:styleLink w:val="WWNum71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1" w15:restartNumberingAfterBreak="0">
    <w:nsid w:val="25835F30"/>
    <w:multiLevelType w:val="multilevel"/>
    <w:tmpl w:val="0F36D8C2"/>
    <w:styleLink w:val="WWNum7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 w15:restartNumberingAfterBreak="0">
    <w:nsid w:val="265F49D5"/>
    <w:multiLevelType w:val="multilevel"/>
    <w:tmpl w:val="4E940358"/>
    <w:styleLink w:val="WWNum79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266522D1"/>
    <w:multiLevelType w:val="multilevel"/>
    <w:tmpl w:val="AE6C1C12"/>
    <w:styleLink w:val="WWNum22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2CFC7EA0"/>
    <w:multiLevelType w:val="multilevel"/>
    <w:tmpl w:val="40847980"/>
    <w:styleLink w:val="WWNum26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D0672BA"/>
    <w:multiLevelType w:val="multilevel"/>
    <w:tmpl w:val="416C4AA8"/>
    <w:styleLink w:val="WWNum6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6" w15:restartNumberingAfterBreak="0">
    <w:nsid w:val="30294037"/>
    <w:multiLevelType w:val="multilevel"/>
    <w:tmpl w:val="9676D2E0"/>
    <w:styleLink w:val="WWNum19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30F318E3"/>
    <w:multiLevelType w:val="multilevel"/>
    <w:tmpl w:val="FD869C3E"/>
    <w:styleLink w:val="WWNum65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8" w15:restartNumberingAfterBreak="0">
    <w:nsid w:val="34891F1D"/>
    <w:multiLevelType w:val="hybridMultilevel"/>
    <w:tmpl w:val="91140FA6"/>
    <w:lvl w:ilvl="0" w:tplc="A00427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D25F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E2C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A81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2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E2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CA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9E45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A47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A5509C"/>
    <w:multiLevelType w:val="multilevel"/>
    <w:tmpl w:val="75941E9A"/>
    <w:styleLink w:val="WWNum25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36CC688B"/>
    <w:multiLevelType w:val="multilevel"/>
    <w:tmpl w:val="E8B02636"/>
    <w:styleLink w:val="WWNum77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1" w15:restartNumberingAfterBreak="0">
    <w:nsid w:val="37AD1D82"/>
    <w:multiLevelType w:val="multilevel"/>
    <w:tmpl w:val="98324B7C"/>
    <w:styleLink w:val="WWNum13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3AB7497D"/>
    <w:multiLevelType w:val="multilevel"/>
    <w:tmpl w:val="2946BE92"/>
    <w:styleLink w:val="WWNum28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3BBD7ADF"/>
    <w:multiLevelType w:val="multilevel"/>
    <w:tmpl w:val="1C60CFEE"/>
    <w:styleLink w:val="WWNum20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3DE25830"/>
    <w:multiLevelType w:val="multilevel"/>
    <w:tmpl w:val="D7F21CA8"/>
    <w:styleLink w:val="WWNum81"/>
    <w:lvl w:ilvl="0">
      <w:numFmt w:val="bullet"/>
      <w:lvlText w:val=""/>
      <w:lvlJc w:val="left"/>
      <w:pPr>
        <w:ind w:left="720" w:hanging="360"/>
      </w:pPr>
      <w:rPr>
        <w:rFonts w:ascii="Wingdings 2" w:hAnsi="Wingdings 2"/>
      </w:rPr>
    </w:lvl>
    <w:lvl w:ilvl="1">
      <w:numFmt w:val="bullet"/>
      <w:lvlText w:val=""/>
      <w:lvlJc w:val="left"/>
      <w:pPr>
        <w:ind w:left="1440" w:hanging="360"/>
      </w:pPr>
      <w:rPr>
        <w:rFonts w:ascii="Wingdings 2" w:hAnsi="Wingdings 2"/>
      </w:rPr>
    </w:lvl>
    <w:lvl w:ilvl="2">
      <w:numFmt w:val="bullet"/>
      <w:lvlText w:val=""/>
      <w:lvlJc w:val="left"/>
      <w:pPr>
        <w:ind w:left="2160" w:hanging="360"/>
      </w:pPr>
      <w:rPr>
        <w:rFonts w:ascii="Wingdings 2" w:hAnsi="Wingdings 2"/>
      </w:rPr>
    </w:lvl>
    <w:lvl w:ilvl="3">
      <w:numFmt w:val="bullet"/>
      <w:lvlText w:val=""/>
      <w:lvlJc w:val="left"/>
      <w:pPr>
        <w:ind w:left="2880" w:hanging="360"/>
      </w:pPr>
      <w:rPr>
        <w:rFonts w:ascii="Wingdings 2" w:hAnsi="Wingdings 2"/>
      </w:rPr>
    </w:lvl>
    <w:lvl w:ilvl="4">
      <w:numFmt w:val="bullet"/>
      <w:lvlText w:val=""/>
      <w:lvlJc w:val="left"/>
      <w:pPr>
        <w:ind w:left="3600" w:hanging="360"/>
      </w:pPr>
      <w:rPr>
        <w:rFonts w:ascii="Wingdings 2" w:hAnsi="Wingdings 2"/>
      </w:rPr>
    </w:lvl>
    <w:lvl w:ilvl="5">
      <w:numFmt w:val="bullet"/>
      <w:lvlText w:val=""/>
      <w:lvlJc w:val="left"/>
      <w:pPr>
        <w:ind w:left="4320" w:hanging="360"/>
      </w:pPr>
      <w:rPr>
        <w:rFonts w:ascii="Wingdings 2" w:hAnsi="Wingdings 2"/>
      </w:rPr>
    </w:lvl>
    <w:lvl w:ilvl="6">
      <w:numFmt w:val="bullet"/>
      <w:lvlText w:val=""/>
      <w:lvlJc w:val="left"/>
      <w:pPr>
        <w:ind w:left="5040" w:hanging="360"/>
      </w:pPr>
      <w:rPr>
        <w:rFonts w:ascii="Wingdings 2" w:hAnsi="Wingdings 2"/>
      </w:rPr>
    </w:lvl>
    <w:lvl w:ilvl="7">
      <w:numFmt w:val="bullet"/>
      <w:lvlText w:val=""/>
      <w:lvlJc w:val="left"/>
      <w:pPr>
        <w:ind w:left="5760" w:hanging="360"/>
      </w:pPr>
      <w:rPr>
        <w:rFonts w:ascii="Wingdings 2" w:hAnsi="Wingdings 2"/>
      </w:rPr>
    </w:lvl>
    <w:lvl w:ilvl="8">
      <w:numFmt w:val="bullet"/>
      <w:lvlText w:val=""/>
      <w:lvlJc w:val="left"/>
      <w:pPr>
        <w:ind w:left="6480" w:hanging="360"/>
      </w:pPr>
      <w:rPr>
        <w:rFonts w:ascii="Wingdings 2" w:hAnsi="Wingdings 2"/>
      </w:rPr>
    </w:lvl>
  </w:abstractNum>
  <w:abstractNum w:abstractNumId="45" w15:restartNumberingAfterBreak="0">
    <w:nsid w:val="3E23131B"/>
    <w:multiLevelType w:val="multilevel"/>
    <w:tmpl w:val="2FAAE222"/>
    <w:styleLink w:val="WWNum31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3F165D0A"/>
    <w:multiLevelType w:val="multilevel"/>
    <w:tmpl w:val="2C8EC248"/>
    <w:styleLink w:val="WWNum6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7" w15:restartNumberingAfterBreak="0">
    <w:nsid w:val="3F2C423E"/>
    <w:multiLevelType w:val="multilevel"/>
    <w:tmpl w:val="EB46A4C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8A0068"/>
    <w:multiLevelType w:val="multilevel"/>
    <w:tmpl w:val="9FE6A8C0"/>
    <w:styleLink w:val="WWNum24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42614D1F"/>
    <w:multiLevelType w:val="multilevel"/>
    <w:tmpl w:val="CD8045FC"/>
    <w:styleLink w:val="WWNum21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44094BD2"/>
    <w:multiLevelType w:val="multilevel"/>
    <w:tmpl w:val="1E9CAE98"/>
    <w:styleLink w:val="WWNum2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446227B6"/>
    <w:multiLevelType w:val="multilevel"/>
    <w:tmpl w:val="5A340506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454E0BA5"/>
    <w:multiLevelType w:val="multilevel"/>
    <w:tmpl w:val="B998A56A"/>
    <w:styleLink w:val="WWNum18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477D5233"/>
    <w:multiLevelType w:val="multilevel"/>
    <w:tmpl w:val="5220EE74"/>
    <w:styleLink w:val="WWNum30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47AB3CBE"/>
    <w:multiLevelType w:val="multilevel"/>
    <w:tmpl w:val="191220C6"/>
    <w:styleLink w:val="WWNum29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481B0A69"/>
    <w:multiLevelType w:val="multilevel"/>
    <w:tmpl w:val="F8A2EEFE"/>
    <w:styleLink w:val="WWNum48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49841D0C"/>
    <w:multiLevelType w:val="multilevel"/>
    <w:tmpl w:val="FA042F22"/>
    <w:styleLink w:val="WWNum80"/>
    <w:lvl w:ilvl="0">
      <w:numFmt w:val="bullet"/>
      <w:lvlText w:val=""/>
      <w:lvlJc w:val="left"/>
      <w:pPr>
        <w:ind w:left="720" w:hanging="360"/>
      </w:pPr>
      <w:rPr>
        <w:rFonts w:ascii="Wingdings 2" w:hAnsi="Wingdings 2"/>
      </w:rPr>
    </w:lvl>
    <w:lvl w:ilvl="1">
      <w:numFmt w:val="bullet"/>
      <w:lvlText w:val="›"/>
      <w:lvlJc w:val="left"/>
      <w:pPr>
        <w:ind w:left="1440" w:hanging="360"/>
      </w:pPr>
      <w:rPr>
        <w:rFonts w:ascii="Verdana" w:hAnsi="Verdana"/>
      </w:rPr>
    </w:lvl>
    <w:lvl w:ilvl="2">
      <w:numFmt w:val="bullet"/>
      <w:lvlText w:val=""/>
      <w:lvlJc w:val="left"/>
      <w:pPr>
        <w:ind w:left="2160" w:hanging="360"/>
      </w:pPr>
      <w:rPr>
        <w:rFonts w:ascii="Wingdings 2" w:hAnsi="Wingdings 2"/>
      </w:rPr>
    </w:lvl>
    <w:lvl w:ilvl="3">
      <w:numFmt w:val="bullet"/>
      <w:lvlText w:val=""/>
      <w:lvlJc w:val="left"/>
      <w:pPr>
        <w:ind w:left="2880" w:hanging="360"/>
      </w:pPr>
      <w:rPr>
        <w:rFonts w:ascii="Wingdings 2" w:hAnsi="Wingdings 2"/>
      </w:rPr>
    </w:lvl>
    <w:lvl w:ilvl="4">
      <w:numFmt w:val="bullet"/>
      <w:lvlText w:val=""/>
      <w:lvlJc w:val="left"/>
      <w:pPr>
        <w:ind w:left="3600" w:hanging="360"/>
      </w:pPr>
      <w:rPr>
        <w:rFonts w:ascii="Wingdings 2" w:hAnsi="Wingdings 2"/>
      </w:rPr>
    </w:lvl>
    <w:lvl w:ilvl="5">
      <w:numFmt w:val="bullet"/>
      <w:lvlText w:val=""/>
      <w:lvlJc w:val="left"/>
      <w:pPr>
        <w:ind w:left="4320" w:hanging="360"/>
      </w:pPr>
      <w:rPr>
        <w:rFonts w:ascii="Wingdings 2" w:hAnsi="Wingdings 2"/>
      </w:rPr>
    </w:lvl>
    <w:lvl w:ilvl="6">
      <w:numFmt w:val="bullet"/>
      <w:lvlText w:val=""/>
      <w:lvlJc w:val="left"/>
      <w:pPr>
        <w:ind w:left="5040" w:hanging="360"/>
      </w:pPr>
      <w:rPr>
        <w:rFonts w:ascii="Wingdings 2" w:hAnsi="Wingdings 2"/>
      </w:rPr>
    </w:lvl>
    <w:lvl w:ilvl="7">
      <w:numFmt w:val="bullet"/>
      <w:lvlText w:val=""/>
      <w:lvlJc w:val="left"/>
      <w:pPr>
        <w:ind w:left="5760" w:hanging="360"/>
      </w:pPr>
      <w:rPr>
        <w:rFonts w:ascii="Wingdings 2" w:hAnsi="Wingdings 2"/>
      </w:rPr>
    </w:lvl>
    <w:lvl w:ilvl="8">
      <w:numFmt w:val="bullet"/>
      <w:lvlText w:val=""/>
      <w:lvlJc w:val="left"/>
      <w:pPr>
        <w:ind w:left="6480" w:hanging="360"/>
      </w:pPr>
      <w:rPr>
        <w:rFonts w:ascii="Wingdings 2" w:hAnsi="Wingdings 2"/>
      </w:rPr>
    </w:lvl>
  </w:abstractNum>
  <w:abstractNum w:abstractNumId="57" w15:restartNumberingAfterBreak="0">
    <w:nsid w:val="4A543DF3"/>
    <w:multiLevelType w:val="multilevel"/>
    <w:tmpl w:val="95AA1FF8"/>
    <w:styleLink w:val="WWNum57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4A95036E"/>
    <w:multiLevelType w:val="multilevel"/>
    <w:tmpl w:val="5E1A7A1C"/>
    <w:styleLink w:val="WWNum9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4B4432E2"/>
    <w:multiLevelType w:val="multilevel"/>
    <w:tmpl w:val="80FCBE24"/>
    <w:styleLink w:val="WWNum73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60" w15:restartNumberingAfterBreak="0">
    <w:nsid w:val="4D376AF2"/>
    <w:multiLevelType w:val="multilevel"/>
    <w:tmpl w:val="22C675A4"/>
    <w:styleLink w:val="WWNum51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4DF62BFA"/>
    <w:multiLevelType w:val="multilevel"/>
    <w:tmpl w:val="B162A00E"/>
    <w:styleLink w:val="WWNum5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51183E3B"/>
    <w:multiLevelType w:val="multilevel"/>
    <w:tmpl w:val="2696BDE0"/>
    <w:lvl w:ilvl="0">
      <w:numFmt w:val="bullet"/>
      <w:lvlText w:val="z"/>
      <w:lvlJc w:val="left"/>
      <w:pPr>
        <w:ind w:left="720" w:hanging="360"/>
      </w:pPr>
      <w:rPr>
        <w:rFonts w:ascii="Monotype Sorts" w:hAnsi="Monotype Sorts"/>
      </w:rPr>
    </w:lvl>
    <w:lvl w:ilvl="1">
      <w:numFmt w:val="bullet"/>
      <w:lvlText w:val="z"/>
      <w:lvlJc w:val="left"/>
      <w:pPr>
        <w:ind w:left="1440" w:hanging="360"/>
      </w:pPr>
      <w:rPr>
        <w:rFonts w:ascii="Monotype Sorts" w:hAnsi="Monotype Sorts"/>
      </w:rPr>
    </w:lvl>
    <w:lvl w:ilvl="2">
      <w:numFmt w:val="bullet"/>
      <w:lvlText w:val="z"/>
      <w:lvlJc w:val="left"/>
      <w:pPr>
        <w:ind w:left="2160" w:hanging="360"/>
      </w:pPr>
      <w:rPr>
        <w:rFonts w:ascii="Monotype Sorts" w:hAnsi="Monotype Sorts"/>
      </w:rPr>
    </w:lvl>
    <w:lvl w:ilvl="3">
      <w:numFmt w:val="bullet"/>
      <w:lvlText w:val="z"/>
      <w:lvlJc w:val="left"/>
      <w:pPr>
        <w:ind w:left="2880" w:hanging="360"/>
      </w:pPr>
      <w:rPr>
        <w:rFonts w:ascii="Monotype Sorts" w:hAnsi="Monotype Sorts"/>
      </w:rPr>
    </w:lvl>
    <w:lvl w:ilvl="4">
      <w:numFmt w:val="bullet"/>
      <w:lvlText w:val="z"/>
      <w:lvlJc w:val="left"/>
      <w:pPr>
        <w:ind w:left="3600" w:hanging="360"/>
      </w:pPr>
      <w:rPr>
        <w:rFonts w:ascii="Monotype Sorts" w:hAnsi="Monotype Sorts"/>
      </w:rPr>
    </w:lvl>
    <w:lvl w:ilvl="5">
      <w:numFmt w:val="bullet"/>
      <w:lvlText w:val="z"/>
      <w:lvlJc w:val="left"/>
      <w:pPr>
        <w:ind w:left="4320" w:hanging="360"/>
      </w:pPr>
      <w:rPr>
        <w:rFonts w:ascii="Monotype Sorts" w:hAnsi="Monotype Sorts"/>
      </w:rPr>
    </w:lvl>
    <w:lvl w:ilvl="6">
      <w:numFmt w:val="bullet"/>
      <w:lvlText w:val="z"/>
      <w:lvlJc w:val="left"/>
      <w:pPr>
        <w:ind w:left="5040" w:hanging="360"/>
      </w:pPr>
      <w:rPr>
        <w:rFonts w:ascii="Monotype Sorts" w:hAnsi="Monotype Sorts"/>
      </w:rPr>
    </w:lvl>
    <w:lvl w:ilvl="7">
      <w:numFmt w:val="bullet"/>
      <w:lvlText w:val="z"/>
      <w:lvlJc w:val="left"/>
      <w:pPr>
        <w:ind w:left="5760" w:hanging="360"/>
      </w:pPr>
      <w:rPr>
        <w:rFonts w:ascii="Monotype Sorts" w:hAnsi="Monotype Sorts"/>
      </w:rPr>
    </w:lvl>
    <w:lvl w:ilvl="8">
      <w:numFmt w:val="bullet"/>
      <w:lvlText w:val="z"/>
      <w:lvlJc w:val="left"/>
      <w:pPr>
        <w:ind w:left="6480" w:hanging="360"/>
      </w:pPr>
      <w:rPr>
        <w:rFonts w:ascii="Monotype Sorts" w:hAnsi="Monotype Sorts"/>
      </w:rPr>
    </w:lvl>
  </w:abstractNum>
  <w:abstractNum w:abstractNumId="63" w15:restartNumberingAfterBreak="0">
    <w:nsid w:val="532A4C10"/>
    <w:multiLevelType w:val="multilevel"/>
    <w:tmpl w:val="79401DF4"/>
    <w:styleLink w:val="WWNum1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64" w15:restartNumberingAfterBreak="0">
    <w:nsid w:val="54614EC2"/>
    <w:multiLevelType w:val="multilevel"/>
    <w:tmpl w:val="4636D5D0"/>
    <w:styleLink w:val="WWNum35"/>
    <w:lvl w:ilvl="0">
      <w:numFmt w:val="bullet"/>
      <w:lvlText w:val="•"/>
      <w:lvlJc w:val="left"/>
      <w:pPr>
        <w:ind w:left="720" w:hanging="360"/>
      </w:pPr>
      <w:rPr>
        <w:rFonts w:ascii="Tahoma" w:hAnsi="Tahoma"/>
      </w:rPr>
    </w:lvl>
    <w:lvl w:ilvl="1">
      <w:numFmt w:val="bullet"/>
      <w:lvlText w:val="•"/>
      <w:lvlJc w:val="left"/>
      <w:pPr>
        <w:ind w:left="1440" w:hanging="360"/>
      </w:pPr>
      <w:rPr>
        <w:rFonts w:ascii="Tahoma" w:hAnsi="Tahoma"/>
      </w:rPr>
    </w:lvl>
    <w:lvl w:ilvl="2">
      <w:numFmt w:val="bullet"/>
      <w:lvlText w:val="•"/>
      <w:lvlJc w:val="left"/>
      <w:pPr>
        <w:ind w:left="2160" w:hanging="360"/>
      </w:pPr>
      <w:rPr>
        <w:rFonts w:ascii="Tahoma" w:hAnsi="Tahoma"/>
      </w:rPr>
    </w:lvl>
    <w:lvl w:ilvl="3">
      <w:numFmt w:val="bullet"/>
      <w:lvlText w:val="•"/>
      <w:lvlJc w:val="left"/>
      <w:pPr>
        <w:ind w:left="2880" w:hanging="360"/>
      </w:pPr>
      <w:rPr>
        <w:rFonts w:ascii="Tahoma" w:hAnsi="Tahoma"/>
      </w:rPr>
    </w:lvl>
    <w:lvl w:ilvl="4">
      <w:numFmt w:val="bullet"/>
      <w:lvlText w:val="•"/>
      <w:lvlJc w:val="left"/>
      <w:pPr>
        <w:ind w:left="3600" w:hanging="360"/>
      </w:pPr>
      <w:rPr>
        <w:rFonts w:ascii="Tahoma" w:hAnsi="Tahoma"/>
      </w:rPr>
    </w:lvl>
    <w:lvl w:ilvl="5">
      <w:numFmt w:val="bullet"/>
      <w:lvlText w:val="•"/>
      <w:lvlJc w:val="left"/>
      <w:pPr>
        <w:ind w:left="4320" w:hanging="360"/>
      </w:pPr>
      <w:rPr>
        <w:rFonts w:ascii="Tahoma" w:hAnsi="Tahoma"/>
      </w:rPr>
    </w:lvl>
    <w:lvl w:ilvl="6">
      <w:numFmt w:val="bullet"/>
      <w:lvlText w:val="•"/>
      <w:lvlJc w:val="left"/>
      <w:pPr>
        <w:ind w:left="5040" w:hanging="360"/>
      </w:pPr>
      <w:rPr>
        <w:rFonts w:ascii="Tahoma" w:hAnsi="Tahoma"/>
      </w:rPr>
    </w:lvl>
    <w:lvl w:ilvl="7">
      <w:numFmt w:val="bullet"/>
      <w:lvlText w:val="•"/>
      <w:lvlJc w:val="left"/>
      <w:pPr>
        <w:ind w:left="5760" w:hanging="360"/>
      </w:pPr>
      <w:rPr>
        <w:rFonts w:ascii="Tahoma" w:hAnsi="Tahoma"/>
      </w:rPr>
    </w:lvl>
    <w:lvl w:ilvl="8">
      <w:numFmt w:val="bullet"/>
      <w:lvlText w:val="•"/>
      <w:lvlJc w:val="left"/>
      <w:pPr>
        <w:ind w:left="6480" w:hanging="360"/>
      </w:pPr>
      <w:rPr>
        <w:rFonts w:ascii="Tahoma" w:hAnsi="Tahoma"/>
      </w:rPr>
    </w:lvl>
  </w:abstractNum>
  <w:abstractNum w:abstractNumId="65" w15:restartNumberingAfterBreak="0">
    <w:nsid w:val="556F565C"/>
    <w:multiLevelType w:val="multilevel"/>
    <w:tmpl w:val="7F9CE622"/>
    <w:styleLink w:val="WWNum52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572F656F"/>
    <w:multiLevelType w:val="multilevel"/>
    <w:tmpl w:val="4AD67752"/>
    <w:styleLink w:val="WWNum61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67" w15:restartNumberingAfterBreak="0">
    <w:nsid w:val="584D5675"/>
    <w:multiLevelType w:val="multilevel"/>
    <w:tmpl w:val="33B894A4"/>
    <w:styleLink w:val="WWNum3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68" w15:restartNumberingAfterBreak="0">
    <w:nsid w:val="5BAB7034"/>
    <w:multiLevelType w:val="multilevel"/>
    <w:tmpl w:val="75AA63B2"/>
    <w:styleLink w:val="WWNum6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69" w15:restartNumberingAfterBreak="0">
    <w:nsid w:val="5D333CC0"/>
    <w:multiLevelType w:val="multilevel"/>
    <w:tmpl w:val="8D70623C"/>
    <w:styleLink w:val="WWNum32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5D3F77EE"/>
    <w:multiLevelType w:val="multilevel"/>
    <w:tmpl w:val="77848454"/>
    <w:styleLink w:val="WWNum6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71" w15:restartNumberingAfterBreak="0">
    <w:nsid w:val="5DF36E1D"/>
    <w:multiLevelType w:val="hybridMultilevel"/>
    <w:tmpl w:val="4C6C5E44"/>
    <w:lvl w:ilvl="0" w:tplc="AF528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C3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5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C7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62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4E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4C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89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5E9B325E"/>
    <w:multiLevelType w:val="hybridMultilevel"/>
    <w:tmpl w:val="EAC62E56"/>
    <w:lvl w:ilvl="0" w:tplc="F536C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C1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0D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E7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1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08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26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AA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85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5E9D6F56"/>
    <w:multiLevelType w:val="multilevel"/>
    <w:tmpl w:val="0896E6A2"/>
    <w:styleLink w:val="WWNum27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74" w15:restartNumberingAfterBreak="0">
    <w:nsid w:val="5FEE7814"/>
    <w:multiLevelType w:val="multilevel"/>
    <w:tmpl w:val="EE667716"/>
    <w:styleLink w:val="WWNum55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75" w15:restartNumberingAfterBreak="0">
    <w:nsid w:val="625510CE"/>
    <w:multiLevelType w:val="multilevel"/>
    <w:tmpl w:val="C706B934"/>
    <w:styleLink w:val="WWNum8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76" w15:restartNumberingAfterBreak="0">
    <w:nsid w:val="62C97D41"/>
    <w:multiLevelType w:val="multilevel"/>
    <w:tmpl w:val="D3061B9C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 w15:restartNumberingAfterBreak="0">
    <w:nsid w:val="631D2CA1"/>
    <w:multiLevelType w:val="hybridMultilevel"/>
    <w:tmpl w:val="BB02DB74"/>
    <w:lvl w:ilvl="0" w:tplc="8A123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6E8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08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62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1E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5A0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6F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6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AA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64CC3EA3"/>
    <w:multiLevelType w:val="hybridMultilevel"/>
    <w:tmpl w:val="48C64F54"/>
    <w:lvl w:ilvl="0" w:tplc="9BCEB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CC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0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A4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E9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C1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E6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20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E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6654750C"/>
    <w:multiLevelType w:val="multilevel"/>
    <w:tmpl w:val="1A582368"/>
    <w:styleLink w:val="WWNum4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80" w15:restartNumberingAfterBreak="0">
    <w:nsid w:val="68CB0B34"/>
    <w:multiLevelType w:val="multilevel"/>
    <w:tmpl w:val="0114A210"/>
    <w:styleLink w:val="WWNum67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81" w15:restartNumberingAfterBreak="0">
    <w:nsid w:val="69647A46"/>
    <w:multiLevelType w:val="multilevel"/>
    <w:tmpl w:val="67EA0B32"/>
    <w:styleLink w:val="WWNum5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82" w15:restartNumberingAfterBreak="0">
    <w:nsid w:val="6AE5225A"/>
    <w:multiLevelType w:val="multilevel"/>
    <w:tmpl w:val="2230F556"/>
    <w:styleLink w:val="WWNum7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83" w15:restartNumberingAfterBreak="0">
    <w:nsid w:val="6B502477"/>
    <w:multiLevelType w:val="multilevel"/>
    <w:tmpl w:val="4E80061C"/>
    <w:styleLink w:val="WWNum50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84" w15:restartNumberingAfterBreak="0">
    <w:nsid w:val="6C096E51"/>
    <w:multiLevelType w:val="multilevel"/>
    <w:tmpl w:val="D6C00652"/>
    <w:styleLink w:val="WWNum82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85" w15:restartNumberingAfterBreak="0">
    <w:nsid w:val="6D4412F9"/>
    <w:multiLevelType w:val="multilevel"/>
    <w:tmpl w:val="027CC702"/>
    <w:styleLink w:val="WWNum59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86" w15:restartNumberingAfterBreak="0">
    <w:nsid w:val="706D6633"/>
    <w:multiLevelType w:val="multilevel"/>
    <w:tmpl w:val="FAD8E260"/>
    <w:styleLink w:val="WWNum6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87" w15:restartNumberingAfterBreak="0">
    <w:nsid w:val="72002CEC"/>
    <w:multiLevelType w:val="multilevel"/>
    <w:tmpl w:val="38649C28"/>
    <w:styleLink w:val="WWNum16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88" w15:restartNumberingAfterBreak="0">
    <w:nsid w:val="73E450B8"/>
    <w:multiLevelType w:val="multilevel"/>
    <w:tmpl w:val="C38A230C"/>
    <w:styleLink w:val="WWNum83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75953330"/>
    <w:multiLevelType w:val="multilevel"/>
    <w:tmpl w:val="EEB4F430"/>
    <w:styleLink w:val="WWNum47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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90" w15:restartNumberingAfterBreak="0">
    <w:nsid w:val="75E1002D"/>
    <w:multiLevelType w:val="multilevel"/>
    <w:tmpl w:val="B9E879AC"/>
    <w:styleLink w:val="WWNum42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767C4C21"/>
    <w:multiLevelType w:val="multilevel"/>
    <w:tmpl w:val="970ADDEA"/>
    <w:styleLink w:val="WWNum40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92" w15:restartNumberingAfterBreak="0">
    <w:nsid w:val="78F80E39"/>
    <w:multiLevelType w:val="multilevel"/>
    <w:tmpl w:val="BF7A51B8"/>
    <w:styleLink w:val="WWNum10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93" w15:restartNumberingAfterBreak="0">
    <w:nsid w:val="79824C5A"/>
    <w:multiLevelType w:val="multilevel"/>
    <w:tmpl w:val="C3123838"/>
    <w:styleLink w:val="WWNum44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63"/>
  </w:num>
  <w:num w:numId="3">
    <w:abstractNumId w:val="50"/>
  </w:num>
  <w:num w:numId="4">
    <w:abstractNumId w:val="67"/>
  </w:num>
  <w:num w:numId="5">
    <w:abstractNumId w:val="79"/>
  </w:num>
  <w:num w:numId="6">
    <w:abstractNumId w:val="61"/>
  </w:num>
  <w:num w:numId="7">
    <w:abstractNumId w:val="70"/>
  </w:num>
  <w:num w:numId="8">
    <w:abstractNumId w:val="1"/>
  </w:num>
  <w:num w:numId="9">
    <w:abstractNumId w:val="75"/>
  </w:num>
  <w:num w:numId="10">
    <w:abstractNumId w:val="58"/>
  </w:num>
  <w:num w:numId="11">
    <w:abstractNumId w:val="92"/>
  </w:num>
  <w:num w:numId="12">
    <w:abstractNumId w:val="47"/>
  </w:num>
  <w:num w:numId="13">
    <w:abstractNumId w:val="29"/>
  </w:num>
  <w:num w:numId="14">
    <w:abstractNumId w:val="41"/>
  </w:num>
  <w:num w:numId="15">
    <w:abstractNumId w:val="24"/>
  </w:num>
  <w:num w:numId="16">
    <w:abstractNumId w:val="13"/>
  </w:num>
  <w:num w:numId="17">
    <w:abstractNumId w:val="87"/>
  </w:num>
  <w:num w:numId="18">
    <w:abstractNumId w:val="21"/>
  </w:num>
  <w:num w:numId="19">
    <w:abstractNumId w:val="52"/>
  </w:num>
  <w:num w:numId="20">
    <w:abstractNumId w:val="36"/>
  </w:num>
  <w:num w:numId="21">
    <w:abstractNumId w:val="43"/>
  </w:num>
  <w:num w:numId="22">
    <w:abstractNumId w:val="49"/>
  </w:num>
  <w:num w:numId="23">
    <w:abstractNumId w:val="33"/>
  </w:num>
  <w:num w:numId="24">
    <w:abstractNumId w:val="19"/>
  </w:num>
  <w:num w:numId="25">
    <w:abstractNumId w:val="48"/>
  </w:num>
  <w:num w:numId="26">
    <w:abstractNumId w:val="39"/>
  </w:num>
  <w:num w:numId="27">
    <w:abstractNumId w:val="34"/>
  </w:num>
  <w:num w:numId="28">
    <w:abstractNumId w:val="73"/>
  </w:num>
  <w:num w:numId="29">
    <w:abstractNumId w:val="42"/>
  </w:num>
  <w:num w:numId="30">
    <w:abstractNumId w:val="54"/>
  </w:num>
  <w:num w:numId="31">
    <w:abstractNumId w:val="53"/>
  </w:num>
  <w:num w:numId="32">
    <w:abstractNumId w:val="45"/>
  </w:num>
  <w:num w:numId="33">
    <w:abstractNumId w:val="69"/>
  </w:num>
  <w:num w:numId="34">
    <w:abstractNumId w:val="4"/>
  </w:num>
  <w:num w:numId="35">
    <w:abstractNumId w:val="76"/>
  </w:num>
  <w:num w:numId="36">
    <w:abstractNumId w:val="64"/>
  </w:num>
  <w:num w:numId="37">
    <w:abstractNumId w:val="20"/>
  </w:num>
  <w:num w:numId="38">
    <w:abstractNumId w:val="10"/>
  </w:num>
  <w:num w:numId="39">
    <w:abstractNumId w:val="23"/>
  </w:num>
  <w:num w:numId="40">
    <w:abstractNumId w:val="26"/>
  </w:num>
  <w:num w:numId="41">
    <w:abstractNumId w:val="91"/>
  </w:num>
  <w:num w:numId="42">
    <w:abstractNumId w:val="9"/>
  </w:num>
  <w:num w:numId="43">
    <w:abstractNumId w:val="90"/>
  </w:num>
  <w:num w:numId="44">
    <w:abstractNumId w:val="16"/>
  </w:num>
  <w:num w:numId="45">
    <w:abstractNumId w:val="93"/>
  </w:num>
  <w:num w:numId="46">
    <w:abstractNumId w:val="2"/>
  </w:num>
  <w:num w:numId="47">
    <w:abstractNumId w:val="0"/>
  </w:num>
  <w:num w:numId="48">
    <w:abstractNumId w:val="89"/>
  </w:num>
  <w:num w:numId="49">
    <w:abstractNumId w:val="55"/>
  </w:num>
  <w:num w:numId="50">
    <w:abstractNumId w:val="22"/>
  </w:num>
  <w:num w:numId="51">
    <w:abstractNumId w:val="83"/>
  </w:num>
  <w:num w:numId="52">
    <w:abstractNumId w:val="60"/>
  </w:num>
  <w:num w:numId="53">
    <w:abstractNumId w:val="65"/>
  </w:num>
  <w:num w:numId="54">
    <w:abstractNumId w:val="14"/>
  </w:num>
  <w:num w:numId="55">
    <w:abstractNumId w:val="12"/>
  </w:num>
  <w:num w:numId="56">
    <w:abstractNumId w:val="74"/>
  </w:num>
  <w:num w:numId="57">
    <w:abstractNumId w:val="11"/>
  </w:num>
  <w:num w:numId="58">
    <w:abstractNumId w:val="57"/>
  </w:num>
  <w:num w:numId="59">
    <w:abstractNumId w:val="81"/>
  </w:num>
  <w:num w:numId="60">
    <w:abstractNumId w:val="85"/>
  </w:num>
  <w:num w:numId="61">
    <w:abstractNumId w:val="28"/>
  </w:num>
  <w:num w:numId="62">
    <w:abstractNumId w:val="66"/>
  </w:num>
  <w:num w:numId="63">
    <w:abstractNumId w:val="86"/>
  </w:num>
  <w:num w:numId="64">
    <w:abstractNumId w:val="27"/>
  </w:num>
  <w:num w:numId="65">
    <w:abstractNumId w:val="35"/>
  </w:num>
  <w:num w:numId="66">
    <w:abstractNumId w:val="37"/>
  </w:num>
  <w:num w:numId="67">
    <w:abstractNumId w:val="46"/>
  </w:num>
  <w:num w:numId="68">
    <w:abstractNumId w:val="80"/>
  </w:num>
  <w:num w:numId="69">
    <w:abstractNumId w:val="68"/>
  </w:num>
  <w:num w:numId="70">
    <w:abstractNumId w:val="8"/>
  </w:num>
  <w:num w:numId="71">
    <w:abstractNumId w:val="31"/>
  </w:num>
  <w:num w:numId="72">
    <w:abstractNumId w:val="30"/>
  </w:num>
  <w:num w:numId="73">
    <w:abstractNumId w:val="18"/>
  </w:num>
  <w:num w:numId="74">
    <w:abstractNumId w:val="59"/>
  </w:num>
  <w:num w:numId="75">
    <w:abstractNumId w:val="7"/>
  </w:num>
  <w:num w:numId="76">
    <w:abstractNumId w:val="6"/>
  </w:num>
  <w:num w:numId="77">
    <w:abstractNumId w:val="82"/>
  </w:num>
  <w:num w:numId="78">
    <w:abstractNumId w:val="40"/>
  </w:num>
  <w:num w:numId="79">
    <w:abstractNumId w:val="15"/>
  </w:num>
  <w:num w:numId="80">
    <w:abstractNumId w:val="32"/>
  </w:num>
  <w:num w:numId="81">
    <w:abstractNumId w:val="56"/>
  </w:num>
  <w:num w:numId="82">
    <w:abstractNumId w:val="44"/>
  </w:num>
  <w:num w:numId="83">
    <w:abstractNumId w:val="84"/>
  </w:num>
  <w:num w:numId="84">
    <w:abstractNumId w:val="88"/>
  </w:num>
  <w:num w:numId="85">
    <w:abstractNumId w:val="1"/>
    <w:lvlOverride w:ilvl="0">
      <w:startOverride w:val="1"/>
    </w:lvlOverride>
  </w:num>
  <w:num w:numId="86">
    <w:abstractNumId w:val="50"/>
  </w:num>
  <w:num w:numId="87">
    <w:abstractNumId w:val="67"/>
  </w:num>
  <w:num w:numId="88">
    <w:abstractNumId w:val="61"/>
  </w:num>
  <w:num w:numId="89">
    <w:abstractNumId w:val="58"/>
  </w:num>
  <w:num w:numId="90">
    <w:abstractNumId w:val="92"/>
  </w:num>
  <w:num w:numId="91">
    <w:abstractNumId w:val="15"/>
  </w:num>
  <w:num w:numId="92">
    <w:abstractNumId w:val="51"/>
  </w:num>
  <w:num w:numId="93">
    <w:abstractNumId w:val="47"/>
    <w:lvlOverride w:ilvl="0">
      <w:startOverride w:val="1"/>
    </w:lvlOverride>
  </w:num>
  <w:num w:numId="94">
    <w:abstractNumId w:val="62"/>
  </w:num>
  <w:num w:numId="95">
    <w:abstractNumId w:val="32"/>
  </w:num>
  <w:num w:numId="96">
    <w:abstractNumId w:val="17"/>
  </w:num>
  <w:num w:numId="97">
    <w:abstractNumId w:val="38"/>
  </w:num>
  <w:num w:numId="98">
    <w:abstractNumId w:val="5"/>
  </w:num>
  <w:num w:numId="99">
    <w:abstractNumId w:val="25"/>
  </w:num>
  <w:num w:numId="100">
    <w:abstractNumId w:val="77"/>
  </w:num>
  <w:num w:numId="101">
    <w:abstractNumId w:val="71"/>
  </w:num>
  <w:num w:numId="102">
    <w:abstractNumId w:val="72"/>
  </w:num>
  <w:num w:numId="103">
    <w:abstractNumId w:val="7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16"/>
    <w:rsid w:val="000231D0"/>
    <w:rsid w:val="00073FC3"/>
    <w:rsid w:val="0007784A"/>
    <w:rsid w:val="00082D85"/>
    <w:rsid w:val="000B7688"/>
    <w:rsid w:val="000F3DC4"/>
    <w:rsid w:val="00141233"/>
    <w:rsid w:val="001B0026"/>
    <w:rsid w:val="001D064A"/>
    <w:rsid w:val="001D082D"/>
    <w:rsid w:val="002F7C19"/>
    <w:rsid w:val="00435BD9"/>
    <w:rsid w:val="004A4126"/>
    <w:rsid w:val="005C7451"/>
    <w:rsid w:val="00602188"/>
    <w:rsid w:val="00602721"/>
    <w:rsid w:val="0063759C"/>
    <w:rsid w:val="00684344"/>
    <w:rsid w:val="008842A7"/>
    <w:rsid w:val="008C1F1B"/>
    <w:rsid w:val="00A2732A"/>
    <w:rsid w:val="00C26097"/>
    <w:rsid w:val="00CC7517"/>
    <w:rsid w:val="00D64635"/>
    <w:rsid w:val="00E06F16"/>
    <w:rsid w:val="00E13B9E"/>
    <w:rsid w:val="00E93030"/>
    <w:rsid w:val="00E9429A"/>
    <w:rsid w:val="00ED5D95"/>
    <w:rsid w:val="00F7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2451"/>
  <w15:docId w15:val="{D3FD6803-EC42-45E3-80B1-41E81807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Normln"/>
    <w:link w:val="Nadpis3Char"/>
    <w:uiPriority w:val="9"/>
    <w:qFormat/>
    <w:rsid w:val="0007784A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kern w:val="0"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  <w:jc w:val="both"/>
    </w:pPr>
    <w:rPr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Obrzek">
    <w:name w:val="Obrázek"/>
    <w:basedOn w:val="Standard"/>
    <w:rPr>
      <w:sz w:val="20"/>
      <w:szCs w:val="20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styleId="Normlnweb">
    <w:name w:val="Normal (Web)"/>
    <w:basedOn w:val="Standard"/>
    <w:pPr>
      <w:spacing w:after="119"/>
    </w:pPr>
  </w:style>
  <w:style w:type="paragraph" w:styleId="Odstavecseseznamem">
    <w:name w:val="List Paragraph"/>
    <w:basedOn w:val="Standard"/>
    <w:uiPriority w:val="34"/>
    <w:qFormat/>
    <w:pPr>
      <w:ind w:left="720"/>
    </w:p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ListLabel1">
    <w:name w:val="ListLabel 1"/>
    <w:rPr>
      <w:rFonts w:eastAsia="Times New Roman" w:cs="Times New Roman"/>
      <w:b/>
      <w:i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  <w:i/>
    </w:rPr>
  </w:style>
  <w:style w:type="character" w:customStyle="1" w:styleId="ListLabel4">
    <w:name w:val="ListLabel 4"/>
    <w:rPr>
      <w:rFonts w:eastAsia="Times New Roman" w:cs="Times New Roman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numbering" w:customStyle="1" w:styleId="WWNum32">
    <w:name w:val="WWNum32"/>
    <w:basedOn w:val="Bezseznamu"/>
    <w:pPr>
      <w:numPr>
        <w:numId w:val="33"/>
      </w:numPr>
    </w:pPr>
  </w:style>
  <w:style w:type="numbering" w:customStyle="1" w:styleId="WWNum33">
    <w:name w:val="WWNum33"/>
    <w:basedOn w:val="Bezseznamu"/>
    <w:pPr>
      <w:numPr>
        <w:numId w:val="34"/>
      </w:numPr>
    </w:pPr>
  </w:style>
  <w:style w:type="numbering" w:customStyle="1" w:styleId="WWNum34">
    <w:name w:val="WWNum34"/>
    <w:basedOn w:val="Bezseznamu"/>
    <w:pPr>
      <w:numPr>
        <w:numId w:val="35"/>
      </w:numPr>
    </w:pPr>
  </w:style>
  <w:style w:type="numbering" w:customStyle="1" w:styleId="WWNum35">
    <w:name w:val="WWNum35"/>
    <w:basedOn w:val="Bezseznamu"/>
    <w:pPr>
      <w:numPr>
        <w:numId w:val="36"/>
      </w:numPr>
    </w:pPr>
  </w:style>
  <w:style w:type="numbering" w:customStyle="1" w:styleId="WWNum36">
    <w:name w:val="WWNum36"/>
    <w:basedOn w:val="Bezseznamu"/>
    <w:pPr>
      <w:numPr>
        <w:numId w:val="37"/>
      </w:numPr>
    </w:pPr>
  </w:style>
  <w:style w:type="numbering" w:customStyle="1" w:styleId="WWNum37">
    <w:name w:val="WWNum37"/>
    <w:basedOn w:val="Bezseznamu"/>
    <w:pPr>
      <w:numPr>
        <w:numId w:val="38"/>
      </w:numPr>
    </w:pPr>
  </w:style>
  <w:style w:type="numbering" w:customStyle="1" w:styleId="WWNum38">
    <w:name w:val="WWNum38"/>
    <w:basedOn w:val="Bezseznamu"/>
    <w:pPr>
      <w:numPr>
        <w:numId w:val="39"/>
      </w:numPr>
    </w:pPr>
  </w:style>
  <w:style w:type="numbering" w:customStyle="1" w:styleId="WWNum39">
    <w:name w:val="WWNum39"/>
    <w:basedOn w:val="Bezseznamu"/>
    <w:pPr>
      <w:numPr>
        <w:numId w:val="40"/>
      </w:numPr>
    </w:pPr>
  </w:style>
  <w:style w:type="numbering" w:customStyle="1" w:styleId="WWNum40">
    <w:name w:val="WWNum40"/>
    <w:basedOn w:val="Bezseznamu"/>
    <w:pPr>
      <w:numPr>
        <w:numId w:val="41"/>
      </w:numPr>
    </w:pPr>
  </w:style>
  <w:style w:type="numbering" w:customStyle="1" w:styleId="WWNum41">
    <w:name w:val="WWNum41"/>
    <w:basedOn w:val="Bezseznamu"/>
    <w:pPr>
      <w:numPr>
        <w:numId w:val="42"/>
      </w:numPr>
    </w:pPr>
  </w:style>
  <w:style w:type="numbering" w:customStyle="1" w:styleId="WWNum42">
    <w:name w:val="WWNum42"/>
    <w:basedOn w:val="Bezseznamu"/>
    <w:pPr>
      <w:numPr>
        <w:numId w:val="43"/>
      </w:numPr>
    </w:pPr>
  </w:style>
  <w:style w:type="numbering" w:customStyle="1" w:styleId="WWNum43">
    <w:name w:val="WWNum43"/>
    <w:basedOn w:val="Bezseznamu"/>
    <w:pPr>
      <w:numPr>
        <w:numId w:val="44"/>
      </w:numPr>
    </w:pPr>
  </w:style>
  <w:style w:type="numbering" w:customStyle="1" w:styleId="WWNum44">
    <w:name w:val="WWNum44"/>
    <w:basedOn w:val="Bezseznamu"/>
    <w:pPr>
      <w:numPr>
        <w:numId w:val="45"/>
      </w:numPr>
    </w:pPr>
  </w:style>
  <w:style w:type="numbering" w:customStyle="1" w:styleId="WWNum45">
    <w:name w:val="WWNum45"/>
    <w:basedOn w:val="Bezseznamu"/>
    <w:pPr>
      <w:numPr>
        <w:numId w:val="46"/>
      </w:numPr>
    </w:pPr>
  </w:style>
  <w:style w:type="numbering" w:customStyle="1" w:styleId="WWNum46">
    <w:name w:val="WWNum46"/>
    <w:basedOn w:val="Bezseznamu"/>
    <w:pPr>
      <w:numPr>
        <w:numId w:val="47"/>
      </w:numPr>
    </w:pPr>
  </w:style>
  <w:style w:type="numbering" w:customStyle="1" w:styleId="WWNum47">
    <w:name w:val="WWNum47"/>
    <w:basedOn w:val="Bezseznamu"/>
    <w:pPr>
      <w:numPr>
        <w:numId w:val="48"/>
      </w:numPr>
    </w:pPr>
  </w:style>
  <w:style w:type="numbering" w:customStyle="1" w:styleId="WWNum48">
    <w:name w:val="WWNum48"/>
    <w:basedOn w:val="Bezseznamu"/>
    <w:pPr>
      <w:numPr>
        <w:numId w:val="49"/>
      </w:numPr>
    </w:pPr>
  </w:style>
  <w:style w:type="numbering" w:customStyle="1" w:styleId="WWNum49">
    <w:name w:val="WWNum49"/>
    <w:basedOn w:val="Bezseznamu"/>
    <w:pPr>
      <w:numPr>
        <w:numId w:val="50"/>
      </w:numPr>
    </w:pPr>
  </w:style>
  <w:style w:type="numbering" w:customStyle="1" w:styleId="WWNum50">
    <w:name w:val="WWNum50"/>
    <w:basedOn w:val="Bezseznamu"/>
    <w:pPr>
      <w:numPr>
        <w:numId w:val="51"/>
      </w:numPr>
    </w:pPr>
  </w:style>
  <w:style w:type="numbering" w:customStyle="1" w:styleId="WWNum51">
    <w:name w:val="WWNum51"/>
    <w:basedOn w:val="Bezseznamu"/>
    <w:pPr>
      <w:numPr>
        <w:numId w:val="52"/>
      </w:numPr>
    </w:pPr>
  </w:style>
  <w:style w:type="numbering" w:customStyle="1" w:styleId="WWNum52">
    <w:name w:val="WWNum52"/>
    <w:basedOn w:val="Bezseznamu"/>
    <w:pPr>
      <w:numPr>
        <w:numId w:val="53"/>
      </w:numPr>
    </w:pPr>
  </w:style>
  <w:style w:type="numbering" w:customStyle="1" w:styleId="WWNum53">
    <w:name w:val="WWNum53"/>
    <w:basedOn w:val="Bezseznamu"/>
    <w:pPr>
      <w:numPr>
        <w:numId w:val="54"/>
      </w:numPr>
    </w:pPr>
  </w:style>
  <w:style w:type="numbering" w:customStyle="1" w:styleId="WWNum54">
    <w:name w:val="WWNum54"/>
    <w:basedOn w:val="Bezseznamu"/>
    <w:pPr>
      <w:numPr>
        <w:numId w:val="55"/>
      </w:numPr>
    </w:pPr>
  </w:style>
  <w:style w:type="numbering" w:customStyle="1" w:styleId="WWNum55">
    <w:name w:val="WWNum55"/>
    <w:basedOn w:val="Bezseznamu"/>
    <w:pPr>
      <w:numPr>
        <w:numId w:val="56"/>
      </w:numPr>
    </w:pPr>
  </w:style>
  <w:style w:type="numbering" w:customStyle="1" w:styleId="WWNum56">
    <w:name w:val="WWNum56"/>
    <w:basedOn w:val="Bezseznamu"/>
    <w:pPr>
      <w:numPr>
        <w:numId w:val="57"/>
      </w:numPr>
    </w:pPr>
  </w:style>
  <w:style w:type="numbering" w:customStyle="1" w:styleId="WWNum57">
    <w:name w:val="WWNum57"/>
    <w:basedOn w:val="Bezseznamu"/>
    <w:pPr>
      <w:numPr>
        <w:numId w:val="58"/>
      </w:numPr>
    </w:pPr>
  </w:style>
  <w:style w:type="numbering" w:customStyle="1" w:styleId="WWNum58">
    <w:name w:val="WWNum58"/>
    <w:basedOn w:val="Bezseznamu"/>
    <w:pPr>
      <w:numPr>
        <w:numId w:val="59"/>
      </w:numPr>
    </w:pPr>
  </w:style>
  <w:style w:type="numbering" w:customStyle="1" w:styleId="WWNum59">
    <w:name w:val="WWNum59"/>
    <w:basedOn w:val="Bezseznamu"/>
    <w:pPr>
      <w:numPr>
        <w:numId w:val="60"/>
      </w:numPr>
    </w:pPr>
  </w:style>
  <w:style w:type="numbering" w:customStyle="1" w:styleId="WWNum60">
    <w:name w:val="WWNum60"/>
    <w:basedOn w:val="Bezseznamu"/>
    <w:pPr>
      <w:numPr>
        <w:numId w:val="61"/>
      </w:numPr>
    </w:pPr>
  </w:style>
  <w:style w:type="numbering" w:customStyle="1" w:styleId="WWNum61">
    <w:name w:val="WWNum61"/>
    <w:basedOn w:val="Bezseznamu"/>
    <w:pPr>
      <w:numPr>
        <w:numId w:val="62"/>
      </w:numPr>
    </w:pPr>
  </w:style>
  <w:style w:type="numbering" w:customStyle="1" w:styleId="WWNum62">
    <w:name w:val="WWNum62"/>
    <w:basedOn w:val="Bezseznamu"/>
    <w:pPr>
      <w:numPr>
        <w:numId w:val="63"/>
      </w:numPr>
    </w:pPr>
  </w:style>
  <w:style w:type="numbering" w:customStyle="1" w:styleId="WWNum63">
    <w:name w:val="WWNum63"/>
    <w:basedOn w:val="Bezseznamu"/>
    <w:pPr>
      <w:numPr>
        <w:numId w:val="64"/>
      </w:numPr>
    </w:pPr>
  </w:style>
  <w:style w:type="numbering" w:customStyle="1" w:styleId="WWNum64">
    <w:name w:val="WWNum64"/>
    <w:basedOn w:val="Bezseznamu"/>
    <w:pPr>
      <w:numPr>
        <w:numId w:val="65"/>
      </w:numPr>
    </w:pPr>
  </w:style>
  <w:style w:type="numbering" w:customStyle="1" w:styleId="WWNum65">
    <w:name w:val="WWNum65"/>
    <w:basedOn w:val="Bezseznamu"/>
    <w:pPr>
      <w:numPr>
        <w:numId w:val="66"/>
      </w:numPr>
    </w:pPr>
  </w:style>
  <w:style w:type="numbering" w:customStyle="1" w:styleId="WWNum66">
    <w:name w:val="WWNum66"/>
    <w:basedOn w:val="Bezseznamu"/>
    <w:pPr>
      <w:numPr>
        <w:numId w:val="67"/>
      </w:numPr>
    </w:pPr>
  </w:style>
  <w:style w:type="numbering" w:customStyle="1" w:styleId="WWNum67">
    <w:name w:val="WWNum67"/>
    <w:basedOn w:val="Bezseznamu"/>
    <w:pPr>
      <w:numPr>
        <w:numId w:val="68"/>
      </w:numPr>
    </w:pPr>
  </w:style>
  <w:style w:type="numbering" w:customStyle="1" w:styleId="WWNum68">
    <w:name w:val="WWNum68"/>
    <w:basedOn w:val="Bezseznamu"/>
    <w:pPr>
      <w:numPr>
        <w:numId w:val="69"/>
      </w:numPr>
    </w:pPr>
  </w:style>
  <w:style w:type="numbering" w:customStyle="1" w:styleId="WWNum69">
    <w:name w:val="WWNum69"/>
    <w:basedOn w:val="Bezseznamu"/>
    <w:pPr>
      <w:numPr>
        <w:numId w:val="70"/>
      </w:numPr>
    </w:pPr>
  </w:style>
  <w:style w:type="numbering" w:customStyle="1" w:styleId="WWNum70">
    <w:name w:val="WWNum70"/>
    <w:basedOn w:val="Bezseznamu"/>
    <w:pPr>
      <w:numPr>
        <w:numId w:val="71"/>
      </w:numPr>
    </w:pPr>
  </w:style>
  <w:style w:type="numbering" w:customStyle="1" w:styleId="WWNum71">
    <w:name w:val="WWNum71"/>
    <w:basedOn w:val="Bezseznamu"/>
    <w:pPr>
      <w:numPr>
        <w:numId w:val="72"/>
      </w:numPr>
    </w:pPr>
  </w:style>
  <w:style w:type="numbering" w:customStyle="1" w:styleId="WWNum72">
    <w:name w:val="WWNum72"/>
    <w:basedOn w:val="Bezseznamu"/>
    <w:pPr>
      <w:numPr>
        <w:numId w:val="73"/>
      </w:numPr>
    </w:pPr>
  </w:style>
  <w:style w:type="numbering" w:customStyle="1" w:styleId="WWNum73">
    <w:name w:val="WWNum73"/>
    <w:basedOn w:val="Bezseznamu"/>
    <w:pPr>
      <w:numPr>
        <w:numId w:val="74"/>
      </w:numPr>
    </w:pPr>
  </w:style>
  <w:style w:type="numbering" w:customStyle="1" w:styleId="WWNum74">
    <w:name w:val="WWNum74"/>
    <w:basedOn w:val="Bezseznamu"/>
    <w:pPr>
      <w:numPr>
        <w:numId w:val="75"/>
      </w:numPr>
    </w:pPr>
  </w:style>
  <w:style w:type="numbering" w:customStyle="1" w:styleId="WWNum75">
    <w:name w:val="WWNum75"/>
    <w:basedOn w:val="Bezseznamu"/>
    <w:pPr>
      <w:numPr>
        <w:numId w:val="76"/>
      </w:numPr>
    </w:pPr>
  </w:style>
  <w:style w:type="numbering" w:customStyle="1" w:styleId="WWNum76">
    <w:name w:val="WWNum76"/>
    <w:basedOn w:val="Bezseznamu"/>
    <w:pPr>
      <w:numPr>
        <w:numId w:val="77"/>
      </w:numPr>
    </w:pPr>
  </w:style>
  <w:style w:type="numbering" w:customStyle="1" w:styleId="WWNum77">
    <w:name w:val="WWNum77"/>
    <w:basedOn w:val="Bezseznamu"/>
    <w:pPr>
      <w:numPr>
        <w:numId w:val="78"/>
      </w:numPr>
    </w:pPr>
  </w:style>
  <w:style w:type="numbering" w:customStyle="1" w:styleId="WWNum78">
    <w:name w:val="WWNum78"/>
    <w:basedOn w:val="Bezseznamu"/>
    <w:pPr>
      <w:numPr>
        <w:numId w:val="79"/>
      </w:numPr>
    </w:pPr>
  </w:style>
  <w:style w:type="numbering" w:customStyle="1" w:styleId="WWNum79">
    <w:name w:val="WWNum79"/>
    <w:basedOn w:val="Bezseznamu"/>
    <w:pPr>
      <w:numPr>
        <w:numId w:val="80"/>
      </w:numPr>
    </w:pPr>
  </w:style>
  <w:style w:type="numbering" w:customStyle="1" w:styleId="WWNum80">
    <w:name w:val="WWNum80"/>
    <w:basedOn w:val="Bezseznamu"/>
    <w:pPr>
      <w:numPr>
        <w:numId w:val="81"/>
      </w:numPr>
    </w:pPr>
  </w:style>
  <w:style w:type="numbering" w:customStyle="1" w:styleId="WWNum81">
    <w:name w:val="WWNum81"/>
    <w:basedOn w:val="Bezseznamu"/>
    <w:pPr>
      <w:numPr>
        <w:numId w:val="82"/>
      </w:numPr>
    </w:pPr>
  </w:style>
  <w:style w:type="numbering" w:customStyle="1" w:styleId="WWNum82">
    <w:name w:val="WWNum82"/>
    <w:basedOn w:val="Bezseznamu"/>
    <w:pPr>
      <w:numPr>
        <w:numId w:val="83"/>
      </w:numPr>
    </w:pPr>
  </w:style>
  <w:style w:type="numbering" w:customStyle="1" w:styleId="WWNum83">
    <w:name w:val="WWNum83"/>
    <w:basedOn w:val="Bezseznamu"/>
    <w:pPr>
      <w:numPr>
        <w:numId w:val="84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07784A"/>
    <w:rPr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0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2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1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9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7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0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2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79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6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1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0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0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67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0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99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1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4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4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3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0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6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5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4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78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5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3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61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8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1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4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4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4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5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9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0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83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2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9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5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2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0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zmsvejdovskeho.cz/" TargetMode="External"/><Relationship Id="rId18" Type="http://schemas.openxmlformats.org/officeDocument/2006/relationships/hyperlink" Target="http://goa.braillnet.cz/" TargetMode="External"/><Relationship Id="rId26" Type="http://schemas.openxmlformats.org/officeDocument/2006/relationships/hyperlink" Target="http://www.spektra.eu" TargetMode="External"/><Relationship Id="rId39" Type="http://schemas.openxmlformats.org/officeDocument/2006/relationships/hyperlink" Target="http://www.sons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klar.cz/" TargetMode="External"/><Relationship Id="rId34" Type="http://schemas.openxmlformats.org/officeDocument/2006/relationships/hyperlink" Target="http://www.activelearningspace.org/equipment/purchase-equipment/little-room" TargetMode="External"/><Relationship Id="rId42" Type="http://schemas.openxmlformats.org/officeDocument/2006/relationships/hyperlink" Target="http://www.rnib.org.uk" TargetMode="External"/><Relationship Id="rId47" Type="http://schemas.openxmlformats.org/officeDocument/2006/relationships/hyperlink" Target="http://www.rvp.cz" TargetMode="External"/><Relationship Id="rId50" Type="http://schemas.openxmlformats.org/officeDocument/2006/relationships/hyperlink" Target="http://pomucky.blindfriendly.cz/" TargetMode="External"/><Relationship Id="rId7" Type="http://schemas.openxmlformats.org/officeDocument/2006/relationships/hyperlink" Target="http://www.ranapece.cz/index.php/cs/rana-pee.html" TargetMode="External"/><Relationship Id="rId12" Type="http://schemas.openxmlformats.org/officeDocument/2006/relationships/hyperlink" Target="http://pomucky.blindfriendly.cz/" TargetMode="External"/><Relationship Id="rId17" Type="http://schemas.openxmlformats.org/officeDocument/2006/relationships/hyperlink" Target="http://www.kjd.cz" TargetMode="External"/><Relationship Id="rId25" Type="http://schemas.openxmlformats.org/officeDocument/2006/relationships/hyperlink" Target="http://www.svarovsky.cz" TargetMode="External"/><Relationship Id="rId33" Type="http://schemas.openxmlformats.org/officeDocument/2006/relationships/hyperlink" Target="http://www.lilli-nielsen-schule.de/" TargetMode="External"/><Relationship Id="rId38" Type="http://schemas.openxmlformats.org/officeDocument/2006/relationships/hyperlink" Target="http://www.msmt.cz" TargetMode="External"/><Relationship Id="rId46" Type="http://schemas.openxmlformats.org/officeDocument/2006/relationships/hyperlink" Target="http://www.svarovsky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raillnet.cz/kopzzs" TargetMode="External"/><Relationship Id="rId20" Type="http://schemas.openxmlformats.org/officeDocument/2006/relationships/hyperlink" Target="http://www.oa-opava.cz/" TargetMode="External"/><Relationship Id="rId29" Type="http://schemas.openxmlformats.org/officeDocument/2006/relationships/hyperlink" Target="http://www.hkidb-mumbai.org/what_is_mdvi.php" TargetMode="External"/><Relationship Id="rId41" Type="http://schemas.openxmlformats.org/officeDocument/2006/relationships/hyperlink" Target="http://www.afb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ektra.eu" TargetMode="External"/><Relationship Id="rId24" Type="http://schemas.openxmlformats.org/officeDocument/2006/relationships/hyperlink" Target="http://www.teiresias.muni.cz" TargetMode="External"/><Relationship Id="rId32" Type="http://schemas.openxmlformats.org/officeDocument/2006/relationships/hyperlink" Target="http://www.lilliworks.com/" TargetMode="External"/><Relationship Id="rId37" Type="http://schemas.openxmlformats.org/officeDocument/2006/relationships/hyperlink" Target="http://www.lorm.cz" TargetMode="External"/><Relationship Id="rId40" Type="http://schemas.openxmlformats.org/officeDocument/2006/relationships/hyperlink" Target="http://www.dvbs-online.de" TargetMode="External"/><Relationship Id="rId45" Type="http://schemas.openxmlformats.org/officeDocument/2006/relationships/hyperlink" Target="http://www.okamzik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amenomlynska.cz" TargetMode="External"/><Relationship Id="rId23" Type="http://schemas.openxmlformats.org/officeDocument/2006/relationships/hyperlink" Target="http://www.kamenomlynska.cz" TargetMode="External"/><Relationship Id="rId28" Type="http://schemas.openxmlformats.org/officeDocument/2006/relationships/hyperlink" Target="file:///F:\E:\Prezentace_v&#253;uka_2010_2011\WORD_podoba\www.lorm.cz" TargetMode="External"/><Relationship Id="rId36" Type="http://schemas.openxmlformats.org/officeDocument/2006/relationships/hyperlink" Target="http://www.european-agency.org" TargetMode="External"/><Relationship Id="rId49" Type="http://schemas.openxmlformats.org/officeDocument/2006/relationships/hyperlink" Target="http://www.tyfloservis.cz" TargetMode="External"/><Relationship Id="rId10" Type="http://schemas.openxmlformats.org/officeDocument/2006/relationships/hyperlink" Target="http://www.tyflopomucky.cz/" TargetMode="External"/><Relationship Id="rId19" Type="http://schemas.openxmlformats.org/officeDocument/2006/relationships/hyperlink" Target="http://goa.braillnet.cz/" TargetMode="External"/><Relationship Id="rId31" Type="http://schemas.openxmlformats.org/officeDocument/2006/relationships/hyperlink" Target="http://www.lilliworks.com/products.htm" TargetMode="External"/><Relationship Id="rId44" Type="http://schemas.openxmlformats.org/officeDocument/2006/relationships/hyperlink" Target="http://www.spektra.eu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a.cz" TargetMode="External"/><Relationship Id="rId14" Type="http://schemas.openxmlformats.org/officeDocument/2006/relationships/hyperlink" Target="http://www.skolajj.cz/" TargetMode="External"/><Relationship Id="rId22" Type="http://schemas.openxmlformats.org/officeDocument/2006/relationships/hyperlink" Target="http://www.szmsvejdovskeho.cz/" TargetMode="External"/><Relationship Id="rId27" Type="http://schemas.openxmlformats.org/officeDocument/2006/relationships/hyperlink" Target="http://www.ktn.cz" TargetMode="External"/><Relationship Id="rId30" Type="http://schemas.openxmlformats.org/officeDocument/2006/relationships/hyperlink" Target="http://www.hkidb-mumbai.org/what_is_mdvi.php" TargetMode="External"/><Relationship Id="rId35" Type="http://schemas.openxmlformats.org/officeDocument/2006/relationships/hyperlink" Target="http://www.braillnet.cz" TargetMode="External"/><Relationship Id="rId43" Type="http://schemas.openxmlformats.org/officeDocument/2006/relationships/hyperlink" Target="http://www.icevi.org" TargetMode="External"/><Relationship Id="rId48" Type="http://schemas.openxmlformats.org/officeDocument/2006/relationships/hyperlink" Target="http://www.ranapece.cz" TargetMode="External"/><Relationship Id="rId8" Type="http://schemas.openxmlformats.org/officeDocument/2006/relationships/hyperlink" Target="http://www.ranapece.cz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5068</Words>
  <Characters>29903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hamadova</dc:creator>
  <cp:lastModifiedBy>Roderova</cp:lastModifiedBy>
  <cp:revision>4</cp:revision>
  <dcterms:created xsi:type="dcterms:W3CDTF">2019-12-08T10:16:00Z</dcterms:created>
  <dcterms:modified xsi:type="dcterms:W3CDTF">2019-12-19T09:35:00Z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Pedagogicka fakulta MU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