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9AE" w:rsidRDefault="009D49AE" w:rsidP="009D49AE">
      <w:pPr>
        <w:spacing w:before="100" w:beforeAutospacing="1" w:after="100" w:afterAutospacing="1" w:line="240" w:lineRule="auto"/>
        <w:jc w:val="both"/>
        <w:outlineLvl w:val="0"/>
        <w:rPr>
          <w:rFonts w:ascii="Times New Roman" w:eastAsia="Times New Roman" w:hAnsi="Times New Roman" w:cs="Times New Roman"/>
          <w:b/>
          <w:bCs/>
          <w:caps/>
          <w:color w:val="373737"/>
          <w:kern w:val="36"/>
          <w:sz w:val="40"/>
          <w:szCs w:val="40"/>
          <w:lang w:eastAsia="cs-CZ"/>
        </w:rPr>
      </w:pPr>
      <w:r w:rsidRPr="009D49AE">
        <w:rPr>
          <w:rFonts w:ascii="Times New Roman" w:eastAsia="Times New Roman" w:hAnsi="Times New Roman" w:cs="Times New Roman"/>
          <w:b/>
          <w:bCs/>
          <w:caps/>
          <w:color w:val="373737"/>
          <w:kern w:val="36"/>
          <w:sz w:val="40"/>
          <w:szCs w:val="40"/>
          <w:lang w:eastAsia="cs-CZ"/>
        </w:rPr>
        <w:t>VYUŽITÍ BEZDRÁTOVÉ TECHNOLOGIE U DĚTÍ SE SLUCHOVÝM POSTIŽENÍM</w:t>
      </w:r>
    </w:p>
    <w:p w:rsidR="009D49AE" w:rsidRDefault="009D49AE" w:rsidP="009D49AE">
      <w:pPr>
        <w:spacing w:before="100" w:beforeAutospacing="1" w:after="100" w:afterAutospacing="1" w:line="240" w:lineRule="auto"/>
        <w:rPr>
          <w:rFonts w:ascii="Times New Roman" w:eastAsia="Times New Roman" w:hAnsi="Times New Roman" w:cs="Times New Roman"/>
          <w:i/>
          <w:iCs/>
          <w:color w:val="373737"/>
          <w:sz w:val="20"/>
          <w:szCs w:val="20"/>
          <w:lang w:eastAsia="cs-CZ"/>
        </w:rPr>
      </w:pPr>
      <w:r w:rsidRPr="009D49AE">
        <w:rPr>
          <w:rFonts w:ascii="Times New Roman" w:eastAsia="Times New Roman" w:hAnsi="Times New Roman" w:cs="Times New Roman"/>
          <w:b/>
          <w:bCs/>
          <w:color w:val="373737"/>
          <w:sz w:val="20"/>
          <w:szCs w:val="20"/>
          <w:lang w:eastAsia="cs-CZ"/>
        </w:rPr>
        <w:t> </w:t>
      </w:r>
      <w:r w:rsidRPr="009D49AE">
        <w:rPr>
          <w:rFonts w:ascii="Times New Roman" w:eastAsia="Times New Roman" w:hAnsi="Times New Roman" w:cs="Times New Roman"/>
          <w:i/>
          <w:iCs/>
          <w:color w:val="373737"/>
          <w:sz w:val="20"/>
          <w:szCs w:val="20"/>
          <w:lang w:eastAsia="cs-CZ"/>
        </w:rPr>
        <w:t>Připravila PhDr. Radka Horáková, PhD.</w:t>
      </w:r>
      <w:bookmarkStart w:id="0" w:name="_GoBack"/>
      <w:bookmarkEnd w:id="0"/>
    </w:p>
    <w:p w:rsidR="009D49AE" w:rsidRPr="009D49AE" w:rsidRDefault="009D49AE" w:rsidP="009D49AE">
      <w:pPr>
        <w:spacing w:before="100" w:beforeAutospacing="1" w:after="100" w:afterAutospacing="1" w:line="240" w:lineRule="auto"/>
        <w:rPr>
          <w:rFonts w:ascii="Times New Roman" w:eastAsia="Times New Roman" w:hAnsi="Times New Roman" w:cs="Times New Roman"/>
          <w:color w:val="373737"/>
          <w:sz w:val="20"/>
          <w:szCs w:val="20"/>
          <w:lang w:eastAsia="cs-CZ"/>
        </w:rPr>
      </w:pPr>
      <w:r w:rsidRPr="009D49AE">
        <w:rPr>
          <w:rFonts w:ascii="Times New Roman" w:eastAsia="Times New Roman" w:hAnsi="Times New Roman" w:cs="Times New Roman"/>
          <w:iCs/>
          <w:color w:val="373737"/>
          <w:sz w:val="20"/>
          <w:szCs w:val="20"/>
          <w:lang w:eastAsia="cs-CZ"/>
        </w:rPr>
        <w:t>Zdroj: http://idetskysluch.</w:t>
      </w:r>
      <w:proofErr w:type="gramStart"/>
      <w:r w:rsidRPr="009D49AE">
        <w:rPr>
          <w:rFonts w:ascii="Times New Roman" w:eastAsia="Times New Roman" w:hAnsi="Times New Roman" w:cs="Times New Roman"/>
          <w:iCs/>
          <w:color w:val="373737"/>
          <w:sz w:val="20"/>
          <w:szCs w:val="20"/>
          <w:lang w:eastAsia="cs-CZ"/>
        </w:rPr>
        <w:t>cz/homepage/bezdratova-technologie.html</w:t>
      </w:r>
      <w:proofErr w:type="gramEnd"/>
    </w:p>
    <w:p w:rsidR="009D49AE" w:rsidRPr="009D49AE" w:rsidRDefault="009D49AE" w:rsidP="009D49AE">
      <w:pPr>
        <w:spacing w:before="100" w:beforeAutospacing="1" w:after="100" w:afterAutospacing="1" w:line="240" w:lineRule="auto"/>
        <w:jc w:val="both"/>
        <w:rPr>
          <w:rFonts w:ascii="Times New Roman" w:eastAsia="Times New Roman" w:hAnsi="Times New Roman" w:cs="Times New Roman"/>
          <w:color w:val="373737"/>
          <w:sz w:val="20"/>
          <w:szCs w:val="20"/>
          <w:lang w:eastAsia="cs-CZ"/>
        </w:rPr>
      </w:pPr>
      <w:r w:rsidRPr="009D49AE">
        <w:rPr>
          <w:rFonts w:ascii="Times New Roman" w:eastAsia="Times New Roman" w:hAnsi="Times New Roman" w:cs="Times New Roman"/>
          <w:color w:val="373737"/>
          <w:sz w:val="20"/>
          <w:szCs w:val="20"/>
          <w:lang w:eastAsia="cs-CZ"/>
        </w:rPr>
        <w:t xml:space="preserve">Sluchadla a kochleární implantáty hrají klíčovou roli při kompenzaci sluchové vady u dětí i dospělých. Ačkoliv jsme svědky neustálého pokroku ve vývoji těchto technických pomůcek, stále jejich uživatelé čelí potížím v akusticky náročných situacích. Zejména se jedná o horší porozumění mluvené řeči v příliš hlučném prostředí, při větší vzdálenosti mluvčího nebo při pobytu v místnosti se špatnou akustikou apod. I když vycházíme z předpokladu, že sluchadlo zajišťuje slyšitelnost všech významných zvuků a výstupní signál je udržován v zachovaném dynamickém rozsahu sluchu, je třeba mít na paměti, že kromě adekvátního frekvenčně-specifického zesílení je nutné zajistit co nejvyšší poměr signál-šum (SNR/ </w:t>
      </w:r>
      <w:proofErr w:type="spellStart"/>
      <w:r w:rsidRPr="009D49AE">
        <w:rPr>
          <w:rFonts w:ascii="Times New Roman" w:eastAsia="Times New Roman" w:hAnsi="Times New Roman" w:cs="Times New Roman"/>
          <w:color w:val="373737"/>
          <w:sz w:val="20"/>
          <w:szCs w:val="20"/>
          <w:lang w:eastAsia="cs-CZ"/>
        </w:rPr>
        <w:t>signal</w:t>
      </w:r>
      <w:proofErr w:type="spellEnd"/>
      <w:r w:rsidRPr="009D49AE">
        <w:rPr>
          <w:rFonts w:ascii="Times New Roman" w:eastAsia="Times New Roman" w:hAnsi="Times New Roman" w:cs="Times New Roman"/>
          <w:color w:val="373737"/>
          <w:sz w:val="20"/>
          <w:szCs w:val="20"/>
          <w:lang w:eastAsia="cs-CZ"/>
        </w:rPr>
        <w:t>-to-</w:t>
      </w:r>
      <w:proofErr w:type="spellStart"/>
      <w:r w:rsidRPr="009D49AE">
        <w:rPr>
          <w:rFonts w:ascii="Times New Roman" w:eastAsia="Times New Roman" w:hAnsi="Times New Roman" w:cs="Times New Roman"/>
          <w:color w:val="373737"/>
          <w:sz w:val="20"/>
          <w:szCs w:val="20"/>
          <w:lang w:eastAsia="cs-CZ"/>
        </w:rPr>
        <w:t>noise</w:t>
      </w:r>
      <w:proofErr w:type="spellEnd"/>
      <w:r w:rsidRPr="009D49AE">
        <w:rPr>
          <w:rFonts w:ascii="Times New Roman" w:eastAsia="Times New Roman" w:hAnsi="Times New Roman" w:cs="Times New Roman"/>
          <w:color w:val="373737"/>
          <w:sz w:val="20"/>
          <w:szCs w:val="20"/>
          <w:lang w:eastAsia="cs-CZ"/>
        </w:rPr>
        <w:t xml:space="preserve"> ratio) (Havlík, R., Lejska, M., Weberová, P., Bártková, E., 2009). Za určitých okolností ovšem ani sluchadla či kochleární implantáty neumožní pohodlný poslech a jejich uživatelé naráží na výše uvedené překážky, které zapříčiňují špatný poměr signálu řeči k šumu. V takovém případě se zde nabízí prostor pro užití </w:t>
      </w:r>
      <w:r w:rsidRPr="009D49AE">
        <w:rPr>
          <w:rFonts w:ascii="Times New Roman" w:eastAsia="Times New Roman" w:hAnsi="Times New Roman" w:cs="Times New Roman"/>
          <w:b/>
          <w:bCs/>
          <w:color w:val="373737"/>
          <w:sz w:val="20"/>
          <w:szCs w:val="20"/>
          <w:lang w:eastAsia="cs-CZ"/>
        </w:rPr>
        <w:t>FM technologie</w:t>
      </w:r>
      <w:r w:rsidRPr="009D49AE">
        <w:rPr>
          <w:rFonts w:ascii="Times New Roman" w:eastAsia="Times New Roman" w:hAnsi="Times New Roman" w:cs="Times New Roman"/>
          <w:color w:val="373737"/>
          <w:sz w:val="20"/>
          <w:szCs w:val="20"/>
          <w:lang w:eastAsia="cs-CZ"/>
        </w:rPr>
        <w:t> (frekvenční modulace ultrakrátkých vln) nebo novější </w:t>
      </w:r>
      <w:r w:rsidRPr="009D49AE">
        <w:rPr>
          <w:rFonts w:ascii="Times New Roman" w:eastAsia="Times New Roman" w:hAnsi="Times New Roman" w:cs="Times New Roman"/>
          <w:b/>
          <w:bCs/>
          <w:color w:val="373737"/>
          <w:sz w:val="20"/>
          <w:szCs w:val="20"/>
          <w:lang w:eastAsia="cs-CZ"/>
        </w:rPr>
        <w:t>digitální technologie (Roger technologie)</w:t>
      </w:r>
      <w:r w:rsidRPr="009D49AE">
        <w:rPr>
          <w:rFonts w:ascii="Times New Roman" w:eastAsia="Times New Roman" w:hAnsi="Times New Roman" w:cs="Times New Roman"/>
          <w:color w:val="373737"/>
          <w:sz w:val="20"/>
          <w:szCs w:val="20"/>
          <w:lang w:eastAsia="cs-CZ"/>
        </w:rPr>
        <w:t>. Jedná se o typ </w:t>
      </w:r>
      <w:r w:rsidRPr="009D49AE">
        <w:rPr>
          <w:rFonts w:ascii="Times New Roman" w:eastAsia="Times New Roman" w:hAnsi="Times New Roman" w:cs="Times New Roman"/>
          <w:b/>
          <w:bCs/>
          <w:color w:val="373737"/>
          <w:sz w:val="20"/>
          <w:szCs w:val="20"/>
          <w:lang w:eastAsia="cs-CZ"/>
        </w:rPr>
        <w:t>bezdrátového zařízení</w:t>
      </w:r>
      <w:r w:rsidRPr="009D49AE">
        <w:rPr>
          <w:rFonts w:ascii="Times New Roman" w:eastAsia="Times New Roman" w:hAnsi="Times New Roman" w:cs="Times New Roman"/>
          <w:color w:val="373737"/>
          <w:sz w:val="20"/>
          <w:szCs w:val="20"/>
          <w:lang w:eastAsia="cs-CZ"/>
        </w:rPr>
        <w:t>, které má za úkol pomáhat lépe vnímat signál řeči. Osoba, se kterou uživatel dané technologie hovoří, nosí mikrofon s vysílačem. Ten vysílá zvukové signály k posluchači, který má integrovaný či připevněný miniaturní přijímač na sluchadle nebo kochleárním implantátu,</w:t>
      </w:r>
      <w:r w:rsidRPr="009D49AE">
        <w:rPr>
          <w:rFonts w:ascii="Times New Roman" w:eastAsia="Times New Roman" w:hAnsi="Times New Roman" w:cs="Times New Roman"/>
          <w:b/>
          <w:bCs/>
          <w:color w:val="373737"/>
          <w:sz w:val="20"/>
          <w:szCs w:val="20"/>
          <w:lang w:eastAsia="cs-CZ"/>
        </w:rPr>
        <w:t> </w:t>
      </w:r>
      <w:r w:rsidRPr="009D49AE">
        <w:rPr>
          <w:rFonts w:ascii="Times New Roman" w:eastAsia="Times New Roman" w:hAnsi="Times New Roman" w:cs="Times New Roman"/>
          <w:color w:val="373737"/>
          <w:sz w:val="20"/>
          <w:szCs w:val="20"/>
          <w:lang w:eastAsia="cs-CZ"/>
        </w:rPr>
        <w:t>a tím je umožněno přijímání těchto signálů.</w:t>
      </w:r>
    </w:p>
    <w:p w:rsidR="009D49AE" w:rsidRPr="009D49AE" w:rsidRDefault="009D49AE" w:rsidP="009D49AE">
      <w:pPr>
        <w:spacing w:before="100" w:beforeAutospacing="1" w:after="100" w:afterAutospacing="1" w:line="240" w:lineRule="auto"/>
        <w:jc w:val="both"/>
        <w:rPr>
          <w:rFonts w:ascii="Times New Roman" w:eastAsia="Times New Roman" w:hAnsi="Times New Roman" w:cs="Times New Roman"/>
          <w:color w:val="373737"/>
          <w:sz w:val="20"/>
          <w:szCs w:val="20"/>
          <w:lang w:eastAsia="cs-CZ"/>
        </w:rPr>
      </w:pPr>
      <w:r w:rsidRPr="009D49AE">
        <w:rPr>
          <w:rFonts w:ascii="Times New Roman" w:eastAsia="Times New Roman" w:hAnsi="Times New Roman" w:cs="Times New Roman"/>
          <w:color w:val="373737"/>
          <w:sz w:val="20"/>
          <w:szCs w:val="20"/>
          <w:lang w:eastAsia="cs-CZ"/>
        </w:rPr>
        <w:t>Je prokázáno, že slyšící děti přibližně do šesti let věku potřebují oproti starším dětem a dospělým redukovat hluk a zajistit vyšší SNR až o 15dB (</w:t>
      </w:r>
      <w:proofErr w:type="spellStart"/>
      <w:r w:rsidRPr="009D49AE">
        <w:rPr>
          <w:rFonts w:ascii="Times New Roman" w:eastAsia="Times New Roman" w:hAnsi="Times New Roman" w:cs="Times New Roman"/>
          <w:color w:val="373737"/>
          <w:sz w:val="20"/>
          <w:szCs w:val="20"/>
          <w:lang w:eastAsia="cs-CZ"/>
        </w:rPr>
        <w:t>Bradley</w:t>
      </w:r>
      <w:proofErr w:type="spellEnd"/>
      <w:r w:rsidRPr="009D49AE">
        <w:rPr>
          <w:rFonts w:ascii="Times New Roman" w:eastAsia="Times New Roman" w:hAnsi="Times New Roman" w:cs="Times New Roman"/>
          <w:color w:val="373737"/>
          <w:sz w:val="20"/>
          <w:szCs w:val="20"/>
          <w:lang w:eastAsia="cs-CZ"/>
        </w:rPr>
        <w:t xml:space="preserve">, J. S., </w:t>
      </w:r>
      <w:proofErr w:type="spellStart"/>
      <w:r w:rsidRPr="009D49AE">
        <w:rPr>
          <w:rFonts w:ascii="Times New Roman" w:eastAsia="Times New Roman" w:hAnsi="Times New Roman" w:cs="Times New Roman"/>
          <w:color w:val="373737"/>
          <w:sz w:val="20"/>
          <w:szCs w:val="20"/>
          <w:lang w:eastAsia="cs-CZ"/>
        </w:rPr>
        <w:t>Sato</w:t>
      </w:r>
      <w:proofErr w:type="spellEnd"/>
      <w:r w:rsidRPr="009D49AE">
        <w:rPr>
          <w:rFonts w:ascii="Times New Roman" w:eastAsia="Times New Roman" w:hAnsi="Times New Roman" w:cs="Times New Roman"/>
          <w:color w:val="373737"/>
          <w:sz w:val="20"/>
          <w:szCs w:val="20"/>
          <w:lang w:eastAsia="cs-CZ"/>
        </w:rPr>
        <w:t>, H., 2008). Z toho je tedy zřejmé, že pro děti s postižením sluchu je zajištění takových podmínek velmi žádoucí a za zcela klíčové se v této souvislosti považuje zdůraznění vjemu řeči oproti akustickému pozadí (</w:t>
      </w:r>
      <w:proofErr w:type="spellStart"/>
      <w:r w:rsidRPr="009D49AE">
        <w:rPr>
          <w:rFonts w:ascii="Times New Roman" w:eastAsia="Times New Roman" w:hAnsi="Times New Roman" w:cs="Times New Roman"/>
          <w:color w:val="373737"/>
          <w:sz w:val="20"/>
          <w:szCs w:val="20"/>
          <w:lang w:eastAsia="cs-CZ"/>
        </w:rPr>
        <w:t>Mulla</w:t>
      </w:r>
      <w:proofErr w:type="spellEnd"/>
      <w:r w:rsidRPr="009D49AE">
        <w:rPr>
          <w:rFonts w:ascii="Times New Roman" w:eastAsia="Times New Roman" w:hAnsi="Times New Roman" w:cs="Times New Roman"/>
          <w:color w:val="373737"/>
          <w:sz w:val="20"/>
          <w:szCs w:val="20"/>
          <w:lang w:eastAsia="cs-CZ"/>
        </w:rPr>
        <w:t>, I., 2011). Bezdrátová technologie tuto funkci umí zajistit a řada dospělých se sluchovým postižením ji vnímá jako běžnou, či dokonce neodmyslitelnou součást svého každodenního života. Otázkou ovšem zůstává, </w:t>
      </w:r>
      <w:r w:rsidRPr="009D49AE">
        <w:rPr>
          <w:rFonts w:ascii="Times New Roman" w:eastAsia="Times New Roman" w:hAnsi="Times New Roman" w:cs="Times New Roman"/>
          <w:b/>
          <w:bCs/>
          <w:color w:val="373737"/>
          <w:sz w:val="20"/>
          <w:szCs w:val="20"/>
          <w:lang w:eastAsia="cs-CZ"/>
        </w:rPr>
        <w:t>kdy je optimální tuto pomůcku začít využívat u dětí s postižením sluchu.</w:t>
      </w:r>
      <w:r w:rsidRPr="009D49AE">
        <w:rPr>
          <w:rFonts w:ascii="Times New Roman" w:eastAsia="Times New Roman" w:hAnsi="Times New Roman" w:cs="Times New Roman"/>
          <w:color w:val="373737"/>
          <w:sz w:val="20"/>
          <w:szCs w:val="20"/>
          <w:lang w:eastAsia="cs-CZ"/>
        </w:rPr>
        <w:t> Zda je to možné již od raného, předškolního nebo lépe až mladšího školního věku.</w:t>
      </w:r>
    </w:p>
    <w:p w:rsidR="009D49AE" w:rsidRPr="009D49AE" w:rsidRDefault="009D49AE" w:rsidP="009D49AE">
      <w:pPr>
        <w:spacing w:before="100" w:beforeAutospacing="1" w:after="100" w:afterAutospacing="1" w:line="240" w:lineRule="auto"/>
        <w:jc w:val="both"/>
        <w:rPr>
          <w:rFonts w:ascii="Times New Roman" w:eastAsia="Times New Roman" w:hAnsi="Times New Roman" w:cs="Times New Roman"/>
          <w:color w:val="373737"/>
          <w:sz w:val="20"/>
          <w:szCs w:val="20"/>
          <w:lang w:eastAsia="cs-CZ"/>
        </w:rPr>
      </w:pPr>
      <w:r w:rsidRPr="009D49AE">
        <w:rPr>
          <w:rFonts w:ascii="Times New Roman" w:eastAsia="Times New Roman" w:hAnsi="Times New Roman" w:cs="Times New Roman"/>
          <w:color w:val="373737"/>
          <w:sz w:val="20"/>
          <w:szCs w:val="20"/>
          <w:lang w:eastAsia="cs-CZ"/>
        </w:rPr>
        <w:t>V našem prostředí se tradičně setkáváme s tím, že se FM systémy začínají poprvé využívat u dětí se sluchovým postižením až v době zahájení povinné školní docházky, mnohdy ještě později (Horáková, 2014). Na děti vzdělávané v inkluzi, tedy v běžných základních školách, jsou kladeny nemalé nároky na koncentraci a poslech. Jak je z obrázku č. 1 patrné, hladina hluku při vyučování v běžné třídě se pohybuje průměrně kolem 60dB. I když dítě s postižením sluchu sedí v přední lavici, intenzita hlasového projevu učitele bývá maximálně o 5dB vyšší, tedy přibližně 65dB. Jak již zaznělo výše, signál řeči (v tomto případě hlas pedagoga) by měl být alespoň o 15dB vyšší, než je šum v dané třídě. Při využití bezdrátové technologie je tento poměr stabilně zajištěn (viz obr. č. 2).</w:t>
      </w:r>
    </w:p>
    <w:p w:rsidR="009D49AE" w:rsidRPr="009D49AE" w:rsidRDefault="009D49AE" w:rsidP="009D49AE">
      <w:pPr>
        <w:spacing w:before="100" w:beforeAutospacing="1" w:after="100" w:afterAutospacing="1" w:line="240" w:lineRule="auto"/>
        <w:jc w:val="both"/>
        <w:rPr>
          <w:rFonts w:ascii="Times New Roman" w:eastAsia="Times New Roman" w:hAnsi="Times New Roman" w:cs="Times New Roman"/>
          <w:color w:val="373737"/>
          <w:sz w:val="20"/>
          <w:szCs w:val="20"/>
          <w:lang w:eastAsia="cs-CZ"/>
        </w:rPr>
      </w:pPr>
      <w:r w:rsidRPr="009D49AE">
        <w:rPr>
          <w:rFonts w:ascii="Times New Roman" w:eastAsia="Times New Roman" w:hAnsi="Times New Roman" w:cs="Times New Roman"/>
          <w:noProof/>
          <w:color w:val="373737"/>
          <w:sz w:val="20"/>
          <w:szCs w:val="20"/>
          <w:lang w:eastAsia="cs-CZ"/>
        </w:rPr>
        <w:lastRenderedPageBreak/>
        <w:drawing>
          <wp:inline distT="0" distB="0" distL="0" distR="0">
            <wp:extent cx="8810625" cy="4953000"/>
            <wp:effectExtent l="0" t="0" r="9525" b="0"/>
            <wp:docPr id="8" name="Obrázek 8" descr="http://idetskysluch.cz/data/images/492_tec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etskysluch.cz/data/images/492_tech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10625" cy="4953000"/>
                    </a:xfrm>
                    <a:prstGeom prst="rect">
                      <a:avLst/>
                    </a:prstGeom>
                    <a:noFill/>
                    <a:ln>
                      <a:noFill/>
                    </a:ln>
                  </pic:spPr>
                </pic:pic>
              </a:graphicData>
            </a:graphic>
          </wp:inline>
        </w:drawing>
      </w:r>
    </w:p>
    <w:p w:rsidR="009D49AE" w:rsidRPr="009D49AE" w:rsidRDefault="009D49AE" w:rsidP="009D49AE">
      <w:pPr>
        <w:spacing w:before="100" w:beforeAutospacing="1" w:after="100" w:afterAutospacing="1" w:line="240" w:lineRule="auto"/>
        <w:jc w:val="both"/>
        <w:rPr>
          <w:rFonts w:ascii="Times New Roman" w:eastAsia="Times New Roman" w:hAnsi="Times New Roman" w:cs="Times New Roman"/>
          <w:color w:val="373737"/>
          <w:sz w:val="20"/>
          <w:szCs w:val="20"/>
          <w:lang w:eastAsia="cs-CZ"/>
        </w:rPr>
      </w:pPr>
      <w:r w:rsidRPr="009D49AE">
        <w:rPr>
          <w:rFonts w:ascii="Times New Roman" w:eastAsia="Times New Roman" w:hAnsi="Times New Roman" w:cs="Times New Roman"/>
          <w:color w:val="373737"/>
          <w:sz w:val="20"/>
          <w:szCs w:val="20"/>
          <w:lang w:eastAsia="cs-CZ"/>
        </w:rPr>
        <w:t>Žáci, kteří bezdrátovou technologii ve školách hlavního vzdělávacího proudu používají, vykazují lepší výsledky při porozumění ve vyučování a rychlejší reakce na pokyny pedagoga. To je patrné i z výpovědi paní učitelky žáka 2. třídy, který je uživatelem KI spolu s bezdrátovou technologií při vyučování:</w:t>
      </w:r>
      <w:r w:rsidRPr="009D49AE">
        <w:rPr>
          <w:rFonts w:ascii="Times New Roman" w:eastAsia="Times New Roman" w:hAnsi="Times New Roman" w:cs="Times New Roman"/>
          <w:i/>
          <w:iCs/>
          <w:color w:val="373737"/>
          <w:sz w:val="20"/>
          <w:szCs w:val="20"/>
          <w:lang w:eastAsia="cs-CZ"/>
        </w:rPr>
        <w:t> „</w:t>
      </w:r>
      <w:r w:rsidRPr="009D49AE">
        <w:rPr>
          <w:rFonts w:ascii="Times New Roman" w:eastAsia="Times New Roman" w:hAnsi="Times New Roman" w:cs="Times New Roman"/>
          <w:color w:val="373737"/>
          <w:sz w:val="20"/>
          <w:szCs w:val="20"/>
          <w:lang w:eastAsia="cs-CZ"/>
        </w:rPr>
        <w:t>…</w:t>
      </w:r>
      <w:r w:rsidRPr="009D49AE">
        <w:rPr>
          <w:rFonts w:ascii="Times New Roman" w:eastAsia="Times New Roman" w:hAnsi="Times New Roman" w:cs="Times New Roman"/>
          <w:i/>
          <w:iCs/>
          <w:color w:val="373737"/>
          <w:sz w:val="20"/>
          <w:szCs w:val="20"/>
          <w:lang w:eastAsia="cs-CZ"/>
        </w:rPr>
        <w:t>je pozornější, slyší prakticky všechno… Více se zapojuje do výuky, více se hlásí.“</w:t>
      </w:r>
      <w:r w:rsidRPr="009D49AE">
        <w:rPr>
          <w:rFonts w:ascii="Times New Roman" w:eastAsia="Times New Roman" w:hAnsi="Times New Roman" w:cs="Times New Roman"/>
          <w:color w:val="373737"/>
          <w:sz w:val="20"/>
          <w:szCs w:val="20"/>
          <w:lang w:eastAsia="cs-CZ"/>
        </w:rPr>
        <w:t> </w:t>
      </w:r>
      <w:r w:rsidRPr="009D49AE">
        <w:rPr>
          <w:rFonts w:ascii="Times New Roman" w:eastAsia="Times New Roman" w:hAnsi="Times New Roman" w:cs="Times New Roman"/>
          <w:i/>
          <w:iCs/>
          <w:color w:val="373737"/>
          <w:sz w:val="20"/>
          <w:szCs w:val="20"/>
          <w:lang w:eastAsia="cs-CZ"/>
        </w:rPr>
        <w:t>„Při práci s dětmi ve skupinkách mám jistotu, že s FM systémem mu nic neunikne.“</w:t>
      </w:r>
    </w:p>
    <w:p w:rsidR="009D49AE" w:rsidRPr="009D49AE" w:rsidRDefault="009D49AE" w:rsidP="009D49AE">
      <w:pPr>
        <w:spacing w:before="100" w:beforeAutospacing="1" w:after="100" w:afterAutospacing="1" w:line="240" w:lineRule="auto"/>
        <w:jc w:val="both"/>
        <w:rPr>
          <w:rFonts w:ascii="Times New Roman" w:eastAsia="Times New Roman" w:hAnsi="Times New Roman" w:cs="Times New Roman"/>
          <w:color w:val="373737"/>
          <w:sz w:val="20"/>
          <w:szCs w:val="20"/>
          <w:lang w:eastAsia="cs-CZ"/>
        </w:rPr>
      </w:pPr>
      <w:r w:rsidRPr="009D49AE">
        <w:rPr>
          <w:rFonts w:ascii="Times New Roman" w:eastAsia="Times New Roman" w:hAnsi="Times New Roman" w:cs="Times New Roman"/>
          <w:color w:val="373737"/>
          <w:sz w:val="20"/>
          <w:szCs w:val="20"/>
          <w:lang w:eastAsia="cs-CZ"/>
        </w:rPr>
        <w:t>Podle výsledků řady zahraničních výzkumů by se bezdrátová technologie mohla začít využívat u mnohem mladších dětí, než jsou děti školního věku, a to u všech typů a stupňů sluchových vad (</w:t>
      </w:r>
      <w:proofErr w:type="spellStart"/>
      <w:r w:rsidRPr="009D49AE">
        <w:rPr>
          <w:rFonts w:ascii="Times New Roman" w:eastAsia="Times New Roman" w:hAnsi="Times New Roman" w:cs="Times New Roman"/>
          <w:color w:val="373737"/>
          <w:sz w:val="20"/>
          <w:szCs w:val="20"/>
          <w:lang w:eastAsia="cs-CZ"/>
        </w:rPr>
        <w:t>Gabbard</w:t>
      </w:r>
      <w:proofErr w:type="spellEnd"/>
      <w:r w:rsidRPr="009D49AE">
        <w:rPr>
          <w:rFonts w:ascii="Times New Roman" w:eastAsia="Times New Roman" w:hAnsi="Times New Roman" w:cs="Times New Roman"/>
          <w:color w:val="373737"/>
          <w:sz w:val="20"/>
          <w:szCs w:val="20"/>
          <w:lang w:eastAsia="cs-CZ"/>
        </w:rPr>
        <w:t xml:space="preserve">, S. A., 2003; Wolfe, J., 2012). Například autorka Linda M. </w:t>
      </w:r>
      <w:proofErr w:type="spellStart"/>
      <w:r w:rsidRPr="009D49AE">
        <w:rPr>
          <w:rFonts w:ascii="Times New Roman" w:eastAsia="Times New Roman" w:hAnsi="Times New Roman" w:cs="Times New Roman"/>
          <w:color w:val="373737"/>
          <w:sz w:val="20"/>
          <w:szCs w:val="20"/>
          <w:lang w:eastAsia="cs-CZ"/>
        </w:rPr>
        <w:t>Thibodeau</w:t>
      </w:r>
      <w:proofErr w:type="spellEnd"/>
      <w:r w:rsidRPr="009D49AE">
        <w:rPr>
          <w:rFonts w:ascii="Times New Roman" w:eastAsia="Times New Roman" w:hAnsi="Times New Roman" w:cs="Times New Roman"/>
          <w:color w:val="373737"/>
          <w:sz w:val="20"/>
          <w:szCs w:val="20"/>
          <w:lang w:eastAsia="cs-CZ"/>
        </w:rPr>
        <w:t xml:space="preserve"> (2008) z University </w:t>
      </w:r>
      <w:proofErr w:type="spellStart"/>
      <w:r w:rsidRPr="009D49AE">
        <w:rPr>
          <w:rFonts w:ascii="Times New Roman" w:eastAsia="Times New Roman" w:hAnsi="Times New Roman" w:cs="Times New Roman"/>
          <w:color w:val="373737"/>
          <w:sz w:val="20"/>
          <w:szCs w:val="20"/>
          <w:lang w:eastAsia="cs-CZ"/>
        </w:rPr>
        <w:t>of</w:t>
      </w:r>
      <w:proofErr w:type="spellEnd"/>
      <w:r w:rsidRPr="009D49AE">
        <w:rPr>
          <w:rFonts w:ascii="Times New Roman" w:eastAsia="Times New Roman" w:hAnsi="Times New Roman" w:cs="Times New Roman"/>
          <w:color w:val="373737"/>
          <w:sz w:val="20"/>
          <w:szCs w:val="20"/>
          <w:lang w:eastAsia="cs-CZ"/>
        </w:rPr>
        <w:t xml:space="preserve"> Texas v Dallasu mimo jiné realizovala výzkumné šetření u třech dětí ve věku 18–24 měsíců s velmi těžkou oboustrannou percepční nedoslýchavostí korigovanou sluchadly. Z výsledků šetření vyplývá, že u všech dětí byl patrný jejich zvýšený zájem o zvuky a děti častěji samy na nové zvuky upozorňovaly. Sami rodiče si pak uvědomili, že při zapojení bezdrátové technologie k dítěti častěji promlouvali a více komentovali dění kolem. Mezi rodiči a dětmi se jednoznačně zvýšila interakce v prostředí, kde byl větší hluk (v autě, v obchodním centru nebo při procházkách). Dalo by se říci, že u těchto dětí probíhala kvalitnější stimulace podporující jejich kognitivní a sociální rozvoj. Pomocí bezdrátové technologie byl zajištěn optimální přístup k řeči a docházelo k bezděčnému učení a osvojování si různých frází a slovních obratů bez nutnosti očního kontaktu (resp. odezírání), tedy i ve chvílích, kdy se dítě vzdálilo od rodiče.</w:t>
      </w:r>
    </w:p>
    <w:p w:rsidR="009D49AE" w:rsidRPr="009D49AE" w:rsidRDefault="009D49AE" w:rsidP="009D49AE">
      <w:pPr>
        <w:spacing w:before="100" w:beforeAutospacing="1" w:after="100" w:afterAutospacing="1" w:line="240" w:lineRule="auto"/>
        <w:jc w:val="both"/>
        <w:rPr>
          <w:rFonts w:ascii="Times New Roman" w:eastAsia="Times New Roman" w:hAnsi="Times New Roman" w:cs="Times New Roman"/>
          <w:color w:val="373737"/>
          <w:sz w:val="20"/>
          <w:szCs w:val="20"/>
          <w:lang w:eastAsia="cs-CZ"/>
        </w:rPr>
      </w:pPr>
      <w:r w:rsidRPr="009D49AE">
        <w:rPr>
          <w:rFonts w:ascii="Times New Roman" w:eastAsia="Times New Roman" w:hAnsi="Times New Roman" w:cs="Times New Roman"/>
          <w:color w:val="373737"/>
          <w:sz w:val="20"/>
          <w:szCs w:val="20"/>
          <w:lang w:eastAsia="cs-CZ"/>
        </w:rPr>
        <w:t xml:space="preserve">V této souvislosti se můžeme setkat s kritickou připomínkou, že si dítě takto vytvoří závislost na „čistším“ poslechu pomocí bezdrátové technologie a bez ní pak nebude schopno primární kompenzační pomůcku, tedy sluchadla nebo kochleární implantát, funkčně využít. Je třeba si uvědomit, že bezdrátová technologie tyto pomůcky nemá nahrazovat, ale zajistit lepší poměr signálu řeči k šumu. O jaké poslechové situace se v případě konkrétního dítěte jedná, by měla vyhodnotit rodina spolu s odborníky podílejícími se na péči o dítě s postižením sluchu (tedy s poradcem rané péče, speciálním pedagogem a foniatrem). Jednoznačné ovšem je, že děti, u nichž se začalo </w:t>
      </w:r>
      <w:r w:rsidRPr="009D49AE">
        <w:rPr>
          <w:rFonts w:ascii="Times New Roman" w:eastAsia="Times New Roman" w:hAnsi="Times New Roman" w:cs="Times New Roman"/>
          <w:color w:val="373737"/>
          <w:sz w:val="20"/>
          <w:szCs w:val="20"/>
          <w:lang w:eastAsia="cs-CZ"/>
        </w:rPr>
        <w:lastRenderedPageBreak/>
        <w:t>s využíváním bezdrátové technologie v raném věku, se naučily vnímat využití této technologie jako rutinní součást kompenzace jejich sluchové vady. Zkušenost s novou poslechovou situací se pak projevila v jejich rychlejší adaptaci v pozdějším věku v akusticky náročných podmínkách (</w:t>
      </w:r>
      <w:proofErr w:type="spellStart"/>
      <w:r w:rsidRPr="009D49AE">
        <w:rPr>
          <w:rFonts w:ascii="Times New Roman" w:eastAsia="Times New Roman" w:hAnsi="Times New Roman" w:cs="Times New Roman"/>
          <w:color w:val="373737"/>
          <w:sz w:val="20"/>
          <w:szCs w:val="20"/>
          <w:lang w:eastAsia="cs-CZ"/>
        </w:rPr>
        <w:t>Thibodeau</w:t>
      </w:r>
      <w:proofErr w:type="spellEnd"/>
      <w:r w:rsidRPr="009D49AE">
        <w:rPr>
          <w:rFonts w:ascii="Times New Roman" w:eastAsia="Times New Roman" w:hAnsi="Times New Roman" w:cs="Times New Roman"/>
          <w:color w:val="373737"/>
          <w:sz w:val="20"/>
          <w:szCs w:val="20"/>
          <w:lang w:eastAsia="cs-CZ"/>
        </w:rPr>
        <w:t>, L. M., 2008). U těchto dětí byla patrná výrazně lepší schopnost využít bezdrátovou technologii ve školním věku oproti dětem, které se s touto technologií setkaly v daném věku poprvé a záhy ji odkládaly jako nefunkční. Samozřejmě je třeba zdůraznit, že u každého dítěte je situace velmi individuální a proces adaptace na danou technologii se liší. Samostatnou kategorii pak tvoří skupina dětí s postižením sluchu, u nichž se připojují obtíže v podobě vývojové dysfázie či poruchy autistického spektra. U těchto dětí je využití bezdrátové technologie obzvlášť doporučováno.</w:t>
      </w:r>
    </w:p>
    <w:p w:rsidR="009D49AE" w:rsidRDefault="009D49AE" w:rsidP="009D49AE">
      <w:pPr>
        <w:spacing w:before="100" w:beforeAutospacing="1" w:after="100" w:afterAutospacing="1" w:line="240" w:lineRule="auto"/>
        <w:rPr>
          <w:rFonts w:ascii="Times New Roman" w:eastAsia="Times New Roman" w:hAnsi="Times New Roman" w:cs="Times New Roman"/>
          <w:i/>
          <w:iCs/>
          <w:color w:val="373737"/>
          <w:sz w:val="20"/>
          <w:szCs w:val="20"/>
          <w:lang w:eastAsia="cs-CZ"/>
        </w:rPr>
      </w:pPr>
    </w:p>
    <w:p w:rsidR="009D49AE" w:rsidRPr="009D49AE" w:rsidRDefault="009D49AE" w:rsidP="009D49AE">
      <w:pPr>
        <w:spacing w:before="100" w:beforeAutospacing="1" w:after="100" w:afterAutospacing="1" w:line="240" w:lineRule="auto"/>
        <w:rPr>
          <w:rFonts w:ascii="Times New Roman" w:eastAsia="Times New Roman" w:hAnsi="Times New Roman" w:cs="Times New Roman"/>
          <w:color w:val="373737"/>
          <w:sz w:val="20"/>
          <w:szCs w:val="20"/>
          <w:lang w:eastAsia="cs-CZ"/>
        </w:rPr>
      </w:pPr>
      <w:r w:rsidRPr="009D49AE">
        <w:rPr>
          <w:rFonts w:ascii="Times New Roman" w:eastAsia="Times New Roman" w:hAnsi="Times New Roman" w:cs="Times New Roman"/>
          <w:b/>
          <w:bCs/>
          <w:color w:val="373737"/>
          <w:sz w:val="20"/>
          <w:szCs w:val="20"/>
          <w:lang w:eastAsia="cs-CZ"/>
        </w:rPr>
        <w:t>Přehled použité literatury</w:t>
      </w:r>
    </w:p>
    <w:p w:rsidR="009D49AE" w:rsidRPr="009D49AE" w:rsidRDefault="009D49AE" w:rsidP="009D49AE">
      <w:pPr>
        <w:spacing w:before="100" w:beforeAutospacing="1" w:after="100" w:afterAutospacing="1" w:line="240" w:lineRule="auto"/>
        <w:rPr>
          <w:rFonts w:ascii="Times New Roman" w:eastAsia="Times New Roman" w:hAnsi="Times New Roman" w:cs="Times New Roman"/>
          <w:color w:val="373737"/>
          <w:sz w:val="20"/>
          <w:szCs w:val="20"/>
          <w:lang w:eastAsia="cs-CZ"/>
        </w:rPr>
      </w:pPr>
      <w:r w:rsidRPr="009D49AE">
        <w:rPr>
          <w:rFonts w:ascii="Times New Roman" w:eastAsia="Times New Roman" w:hAnsi="Times New Roman" w:cs="Times New Roman"/>
          <w:color w:val="373737"/>
          <w:sz w:val="20"/>
          <w:szCs w:val="20"/>
          <w:lang w:eastAsia="cs-CZ"/>
        </w:rPr>
        <w:t>BRADLEY, J. S., &amp; SATO, H. </w:t>
      </w:r>
      <w:proofErr w:type="spellStart"/>
      <w:r w:rsidRPr="009D49AE">
        <w:rPr>
          <w:rFonts w:ascii="Times New Roman" w:eastAsia="Times New Roman" w:hAnsi="Times New Roman" w:cs="Times New Roman"/>
          <w:i/>
          <w:iCs/>
          <w:color w:val="373737"/>
          <w:sz w:val="20"/>
          <w:szCs w:val="20"/>
          <w:lang w:eastAsia="cs-CZ"/>
        </w:rPr>
        <w:t>The</w:t>
      </w:r>
      <w:proofErr w:type="spellEnd"/>
      <w:r w:rsidRPr="009D49AE">
        <w:rPr>
          <w:rFonts w:ascii="Times New Roman" w:eastAsia="Times New Roman" w:hAnsi="Times New Roman" w:cs="Times New Roman"/>
          <w:i/>
          <w:iCs/>
          <w:color w:val="373737"/>
          <w:sz w:val="20"/>
          <w:szCs w:val="20"/>
          <w:lang w:eastAsia="cs-CZ"/>
        </w:rPr>
        <w:t xml:space="preserve"> </w:t>
      </w:r>
      <w:proofErr w:type="spellStart"/>
      <w:r w:rsidRPr="009D49AE">
        <w:rPr>
          <w:rFonts w:ascii="Times New Roman" w:eastAsia="Times New Roman" w:hAnsi="Times New Roman" w:cs="Times New Roman"/>
          <w:i/>
          <w:iCs/>
          <w:color w:val="373737"/>
          <w:sz w:val="20"/>
          <w:szCs w:val="20"/>
          <w:lang w:eastAsia="cs-CZ"/>
        </w:rPr>
        <w:t>intelligibility</w:t>
      </w:r>
      <w:proofErr w:type="spellEnd"/>
      <w:r w:rsidRPr="009D49AE">
        <w:rPr>
          <w:rFonts w:ascii="Times New Roman" w:eastAsia="Times New Roman" w:hAnsi="Times New Roman" w:cs="Times New Roman"/>
          <w:i/>
          <w:iCs/>
          <w:color w:val="373737"/>
          <w:sz w:val="20"/>
          <w:szCs w:val="20"/>
          <w:lang w:eastAsia="cs-CZ"/>
        </w:rPr>
        <w:t xml:space="preserve"> </w:t>
      </w:r>
      <w:proofErr w:type="spellStart"/>
      <w:r w:rsidRPr="009D49AE">
        <w:rPr>
          <w:rFonts w:ascii="Times New Roman" w:eastAsia="Times New Roman" w:hAnsi="Times New Roman" w:cs="Times New Roman"/>
          <w:i/>
          <w:iCs/>
          <w:color w:val="373737"/>
          <w:sz w:val="20"/>
          <w:szCs w:val="20"/>
          <w:lang w:eastAsia="cs-CZ"/>
        </w:rPr>
        <w:t>of</w:t>
      </w:r>
      <w:proofErr w:type="spellEnd"/>
      <w:r w:rsidRPr="009D49AE">
        <w:rPr>
          <w:rFonts w:ascii="Times New Roman" w:eastAsia="Times New Roman" w:hAnsi="Times New Roman" w:cs="Times New Roman"/>
          <w:i/>
          <w:iCs/>
          <w:color w:val="373737"/>
          <w:sz w:val="20"/>
          <w:szCs w:val="20"/>
          <w:lang w:eastAsia="cs-CZ"/>
        </w:rPr>
        <w:t xml:space="preserve"> </w:t>
      </w:r>
      <w:proofErr w:type="spellStart"/>
      <w:r w:rsidRPr="009D49AE">
        <w:rPr>
          <w:rFonts w:ascii="Times New Roman" w:eastAsia="Times New Roman" w:hAnsi="Times New Roman" w:cs="Times New Roman"/>
          <w:i/>
          <w:iCs/>
          <w:color w:val="373737"/>
          <w:sz w:val="20"/>
          <w:szCs w:val="20"/>
          <w:lang w:eastAsia="cs-CZ"/>
        </w:rPr>
        <w:t>speech</w:t>
      </w:r>
      <w:proofErr w:type="spellEnd"/>
      <w:r w:rsidRPr="009D49AE">
        <w:rPr>
          <w:rFonts w:ascii="Times New Roman" w:eastAsia="Times New Roman" w:hAnsi="Times New Roman" w:cs="Times New Roman"/>
          <w:i/>
          <w:iCs/>
          <w:color w:val="373737"/>
          <w:sz w:val="20"/>
          <w:szCs w:val="20"/>
          <w:lang w:eastAsia="cs-CZ"/>
        </w:rPr>
        <w:t xml:space="preserve"> in </w:t>
      </w:r>
      <w:proofErr w:type="spellStart"/>
      <w:r w:rsidRPr="009D49AE">
        <w:rPr>
          <w:rFonts w:ascii="Times New Roman" w:eastAsia="Times New Roman" w:hAnsi="Times New Roman" w:cs="Times New Roman"/>
          <w:i/>
          <w:iCs/>
          <w:color w:val="373737"/>
          <w:sz w:val="20"/>
          <w:szCs w:val="20"/>
          <w:lang w:eastAsia="cs-CZ"/>
        </w:rPr>
        <w:t>elementary</w:t>
      </w:r>
      <w:proofErr w:type="spellEnd"/>
      <w:r w:rsidRPr="009D49AE">
        <w:rPr>
          <w:rFonts w:ascii="Times New Roman" w:eastAsia="Times New Roman" w:hAnsi="Times New Roman" w:cs="Times New Roman"/>
          <w:i/>
          <w:iCs/>
          <w:color w:val="373737"/>
          <w:sz w:val="20"/>
          <w:szCs w:val="20"/>
          <w:lang w:eastAsia="cs-CZ"/>
        </w:rPr>
        <w:t xml:space="preserve"> </w:t>
      </w:r>
      <w:proofErr w:type="spellStart"/>
      <w:r w:rsidRPr="009D49AE">
        <w:rPr>
          <w:rFonts w:ascii="Times New Roman" w:eastAsia="Times New Roman" w:hAnsi="Times New Roman" w:cs="Times New Roman"/>
          <w:i/>
          <w:iCs/>
          <w:color w:val="373737"/>
          <w:sz w:val="20"/>
          <w:szCs w:val="20"/>
          <w:lang w:eastAsia="cs-CZ"/>
        </w:rPr>
        <w:t>school</w:t>
      </w:r>
      <w:proofErr w:type="spellEnd"/>
      <w:r w:rsidRPr="009D49AE">
        <w:rPr>
          <w:rFonts w:ascii="Times New Roman" w:eastAsia="Times New Roman" w:hAnsi="Times New Roman" w:cs="Times New Roman"/>
          <w:i/>
          <w:iCs/>
          <w:color w:val="373737"/>
          <w:sz w:val="20"/>
          <w:szCs w:val="20"/>
          <w:lang w:eastAsia="cs-CZ"/>
        </w:rPr>
        <w:t xml:space="preserve"> </w:t>
      </w:r>
      <w:proofErr w:type="spellStart"/>
      <w:r w:rsidRPr="009D49AE">
        <w:rPr>
          <w:rFonts w:ascii="Times New Roman" w:eastAsia="Times New Roman" w:hAnsi="Times New Roman" w:cs="Times New Roman"/>
          <w:i/>
          <w:iCs/>
          <w:color w:val="373737"/>
          <w:sz w:val="20"/>
          <w:szCs w:val="20"/>
          <w:lang w:eastAsia="cs-CZ"/>
        </w:rPr>
        <w:t>classrooms</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Journal</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of</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Acoustical</w:t>
      </w:r>
      <w:proofErr w:type="spellEnd"/>
      <w:r w:rsidRPr="009D49AE">
        <w:rPr>
          <w:rFonts w:ascii="Times New Roman" w:eastAsia="Times New Roman" w:hAnsi="Times New Roman" w:cs="Times New Roman"/>
          <w:color w:val="373737"/>
          <w:sz w:val="20"/>
          <w:szCs w:val="20"/>
          <w:lang w:eastAsia="cs-CZ"/>
        </w:rPr>
        <w:t xml:space="preserve"> Society </w:t>
      </w:r>
      <w:proofErr w:type="spellStart"/>
      <w:r w:rsidRPr="009D49AE">
        <w:rPr>
          <w:rFonts w:ascii="Times New Roman" w:eastAsia="Times New Roman" w:hAnsi="Times New Roman" w:cs="Times New Roman"/>
          <w:color w:val="373737"/>
          <w:sz w:val="20"/>
          <w:szCs w:val="20"/>
          <w:lang w:eastAsia="cs-CZ"/>
        </w:rPr>
        <w:t>of</w:t>
      </w:r>
      <w:proofErr w:type="spellEnd"/>
      <w:r w:rsidRPr="009D49AE">
        <w:rPr>
          <w:rFonts w:ascii="Times New Roman" w:eastAsia="Times New Roman" w:hAnsi="Times New Roman" w:cs="Times New Roman"/>
          <w:color w:val="373737"/>
          <w:sz w:val="20"/>
          <w:szCs w:val="20"/>
          <w:lang w:eastAsia="cs-CZ"/>
        </w:rPr>
        <w:t xml:space="preserve"> America, 2008, </w:t>
      </w:r>
      <w:r w:rsidRPr="009D49AE">
        <w:rPr>
          <w:rFonts w:ascii="Times New Roman" w:eastAsia="Times New Roman" w:hAnsi="Times New Roman" w:cs="Times New Roman"/>
          <w:b/>
          <w:bCs/>
          <w:color w:val="373737"/>
          <w:sz w:val="20"/>
          <w:szCs w:val="20"/>
          <w:lang w:eastAsia="cs-CZ"/>
        </w:rPr>
        <w:t>123</w:t>
      </w:r>
      <w:r w:rsidRPr="009D49AE">
        <w:rPr>
          <w:rFonts w:ascii="Times New Roman" w:eastAsia="Times New Roman" w:hAnsi="Times New Roman" w:cs="Times New Roman"/>
          <w:color w:val="373737"/>
          <w:sz w:val="20"/>
          <w:szCs w:val="20"/>
          <w:lang w:eastAsia="cs-CZ"/>
        </w:rPr>
        <w:t>/4, 2078-2086.</w:t>
      </w:r>
    </w:p>
    <w:p w:rsidR="009D49AE" w:rsidRPr="009D49AE" w:rsidRDefault="009D49AE" w:rsidP="009D49AE">
      <w:pPr>
        <w:spacing w:before="100" w:beforeAutospacing="1" w:after="100" w:afterAutospacing="1" w:line="240" w:lineRule="auto"/>
        <w:rPr>
          <w:rFonts w:ascii="Times New Roman" w:eastAsia="Times New Roman" w:hAnsi="Times New Roman" w:cs="Times New Roman"/>
          <w:color w:val="373737"/>
          <w:sz w:val="20"/>
          <w:szCs w:val="20"/>
          <w:lang w:eastAsia="cs-CZ"/>
        </w:rPr>
      </w:pPr>
      <w:r w:rsidRPr="009D49AE">
        <w:rPr>
          <w:rFonts w:ascii="Times New Roman" w:eastAsia="Times New Roman" w:hAnsi="Times New Roman" w:cs="Times New Roman"/>
          <w:color w:val="373737"/>
          <w:sz w:val="20"/>
          <w:szCs w:val="20"/>
          <w:lang w:eastAsia="cs-CZ"/>
        </w:rPr>
        <w:t>GABBARD, S. A. </w:t>
      </w:r>
      <w:proofErr w:type="spellStart"/>
      <w:r w:rsidRPr="009D49AE">
        <w:rPr>
          <w:rFonts w:ascii="Times New Roman" w:eastAsia="Times New Roman" w:hAnsi="Times New Roman" w:cs="Times New Roman"/>
          <w:i/>
          <w:iCs/>
          <w:color w:val="373737"/>
          <w:sz w:val="20"/>
          <w:szCs w:val="20"/>
          <w:lang w:eastAsia="cs-CZ"/>
        </w:rPr>
        <w:t>The</w:t>
      </w:r>
      <w:proofErr w:type="spellEnd"/>
      <w:r w:rsidRPr="009D49AE">
        <w:rPr>
          <w:rFonts w:ascii="Times New Roman" w:eastAsia="Times New Roman" w:hAnsi="Times New Roman" w:cs="Times New Roman"/>
          <w:i/>
          <w:iCs/>
          <w:color w:val="373737"/>
          <w:sz w:val="20"/>
          <w:szCs w:val="20"/>
          <w:lang w:eastAsia="cs-CZ"/>
        </w:rPr>
        <w:t xml:space="preserve"> Use </w:t>
      </w:r>
      <w:proofErr w:type="spellStart"/>
      <w:r w:rsidRPr="009D49AE">
        <w:rPr>
          <w:rFonts w:ascii="Times New Roman" w:eastAsia="Times New Roman" w:hAnsi="Times New Roman" w:cs="Times New Roman"/>
          <w:i/>
          <w:iCs/>
          <w:color w:val="373737"/>
          <w:sz w:val="20"/>
          <w:szCs w:val="20"/>
          <w:lang w:eastAsia="cs-CZ"/>
        </w:rPr>
        <w:t>of</w:t>
      </w:r>
      <w:proofErr w:type="spellEnd"/>
      <w:r w:rsidRPr="009D49AE">
        <w:rPr>
          <w:rFonts w:ascii="Times New Roman" w:eastAsia="Times New Roman" w:hAnsi="Times New Roman" w:cs="Times New Roman"/>
          <w:i/>
          <w:iCs/>
          <w:color w:val="373737"/>
          <w:sz w:val="20"/>
          <w:szCs w:val="20"/>
          <w:lang w:eastAsia="cs-CZ"/>
        </w:rPr>
        <w:t xml:space="preserve"> FM Technology </w:t>
      </w:r>
      <w:proofErr w:type="spellStart"/>
      <w:r w:rsidRPr="009D49AE">
        <w:rPr>
          <w:rFonts w:ascii="Times New Roman" w:eastAsia="Times New Roman" w:hAnsi="Times New Roman" w:cs="Times New Roman"/>
          <w:i/>
          <w:iCs/>
          <w:color w:val="373737"/>
          <w:sz w:val="20"/>
          <w:szCs w:val="20"/>
          <w:lang w:eastAsia="cs-CZ"/>
        </w:rPr>
        <w:t>for</w:t>
      </w:r>
      <w:proofErr w:type="spellEnd"/>
      <w:r w:rsidRPr="009D49AE">
        <w:rPr>
          <w:rFonts w:ascii="Times New Roman" w:eastAsia="Times New Roman" w:hAnsi="Times New Roman" w:cs="Times New Roman"/>
          <w:i/>
          <w:iCs/>
          <w:color w:val="373737"/>
          <w:sz w:val="20"/>
          <w:szCs w:val="20"/>
          <w:lang w:eastAsia="cs-CZ"/>
        </w:rPr>
        <w:t xml:space="preserve"> </w:t>
      </w:r>
      <w:proofErr w:type="spellStart"/>
      <w:r w:rsidRPr="009D49AE">
        <w:rPr>
          <w:rFonts w:ascii="Times New Roman" w:eastAsia="Times New Roman" w:hAnsi="Times New Roman" w:cs="Times New Roman"/>
          <w:i/>
          <w:iCs/>
          <w:color w:val="373737"/>
          <w:sz w:val="20"/>
          <w:szCs w:val="20"/>
          <w:lang w:eastAsia="cs-CZ"/>
        </w:rPr>
        <w:t>Infants</w:t>
      </w:r>
      <w:proofErr w:type="spellEnd"/>
      <w:r w:rsidRPr="009D49AE">
        <w:rPr>
          <w:rFonts w:ascii="Times New Roman" w:eastAsia="Times New Roman" w:hAnsi="Times New Roman" w:cs="Times New Roman"/>
          <w:i/>
          <w:iCs/>
          <w:color w:val="373737"/>
          <w:sz w:val="20"/>
          <w:szCs w:val="20"/>
          <w:lang w:eastAsia="cs-CZ"/>
        </w:rPr>
        <w:t xml:space="preserve"> and </w:t>
      </w:r>
      <w:proofErr w:type="spellStart"/>
      <w:r w:rsidRPr="009D49AE">
        <w:rPr>
          <w:rFonts w:ascii="Times New Roman" w:eastAsia="Times New Roman" w:hAnsi="Times New Roman" w:cs="Times New Roman"/>
          <w:i/>
          <w:iCs/>
          <w:color w:val="373737"/>
          <w:sz w:val="20"/>
          <w:szCs w:val="20"/>
          <w:lang w:eastAsia="cs-CZ"/>
        </w:rPr>
        <w:t>Young</w:t>
      </w:r>
      <w:proofErr w:type="spellEnd"/>
      <w:r w:rsidRPr="009D49AE">
        <w:rPr>
          <w:rFonts w:ascii="Times New Roman" w:eastAsia="Times New Roman" w:hAnsi="Times New Roman" w:cs="Times New Roman"/>
          <w:i/>
          <w:iCs/>
          <w:color w:val="373737"/>
          <w:sz w:val="20"/>
          <w:szCs w:val="20"/>
          <w:lang w:eastAsia="cs-CZ"/>
        </w:rPr>
        <w:t xml:space="preserve"> </w:t>
      </w:r>
      <w:proofErr w:type="spellStart"/>
      <w:r w:rsidRPr="009D49AE">
        <w:rPr>
          <w:rFonts w:ascii="Times New Roman" w:eastAsia="Times New Roman" w:hAnsi="Times New Roman" w:cs="Times New Roman"/>
          <w:i/>
          <w:iCs/>
          <w:color w:val="373737"/>
          <w:sz w:val="20"/>
          <w:szCs w:val="20"/>
          <w:lang w:eastAsia="cs-CZ"/>
        </w:rPr>
        <w:t>Children</w:t>
      </w:r>
      <w:proofErr w:type="spellEnd"/>
      <w:r w:rsidRPr="009D49AE">
        <w:rPr>
          <w:rFonts w:ascii="Times New Roman" w:eastAsia="Times New Roman" w:hAnsi="Times New Roman" w:cs="Times New Roman"/>
          <w:color w:val="373737"/>
          <w:sz w:val="20"/>
          <w:szCs w:val="20"/>
          <w:lang w:eastAsia="cs-CZ"/>
        </w:rPr>
        <w:t xml:space="preserve">. ACCESS: </w:t>
      </w:r>
      <w:proofErr w:type="spellStart"/>
      <w:r w:rsidRPr="009D49AE">
        <w:rPr>
          <w:rFonts w:ascii="Times New Roman" w:eastAsia="Times New Roman" w:hAnsi="Times New Roman" w:cs="Times New Roman"/>
          <w:color w:val="373737"/>
          <w:sz w:val="20"/>
          <w:szCs w:val="20"/>
          <w:lang w:eastAsia="cs-CZ"/>
        </w:rPr>
        <w:t>Achieving</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Clear</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Communication</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Employing</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Sound</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Solutions</w:t>
      </w:r>
      <w:proofErr w:type="spellEnd"/>
      <w:r w:rsidRPr="009D49AE">
        <w:rPr>
          <w:rFonts w:ascii="Times New Roman" w:eastAsia="Times New Roman" w:hAnsi="Times New Roman" w:cs="Times New Roman"/>
          <w:color w:val="373737"/>
          <w:sz w:val="20"/>
          <w:szCs w:val="20"/>
          <w:lang w:eastAsia="cs-CZ"/>
        </w:rPr>
        <w:t>, 2003. Dostupné na www: </w:t>
      </w:r>
      <w:hyperlink r:id="rId5" w:history="1">
        <w:r w:rsidRPr="009D49AE">
          <w:rPr>
            <w:rFonts w:ascii="Times New Roman" w:eastAsia="Times New Roman" w:hAnsi="Times New Roman" w:cs="Times New Roman"/>
            <w:color w:val="FF574A"/>
            <w:sz w:val="20"/>
            <w:szCs w:val="20"/>
            <w:u w:val="single"/>
            <w:lang w:eastAsia="cs-CZ"/>
          </w:rPr>
          <w:t>http://www.phonakpro.com/content/dam/phonak/b2b/Events/conference_proceedings/1st_fm_conference_2003/2003proceedings_chapter7.pdf</w:t>
        </w:r>
      </w:hyperlink>
    </w:p>
    <w:p w:rsidR="009D49AE" w:rsidRPr="009D49AE" w:rsidRDefault="009D49AE" w:rsidP="009D49AE">
      <w:pPr>
        <w:spacing w:before="100" w:beforeAutospacing="1" w:after="100" w:afterAutospacing="1" w:line="240" w:lineRule="auto"/>
        <w:rPr>
          <w:rFonts w:ascii="Times New Roman" w:eastAsia="Times New Roman" w:hAnsi="Times New Roman" w:cs="Times New Roman"/>
          <w:color w:val="373737"/>
          <w:sz w:val="20"/>
          <w:szCs w:val="20"/>
          <w:lang w:eastAsia="cs-CZ"/>
        </w:rPr>
      </w:pPr>
      <w:r w:rsidRPr="009D49AE">
        <w:rPr>
          <w:rFonts w:ascii="Times New Roman" w:eastAsia="Times New Roman" w:hAnsi="Times New Roman" w:cs="Times New Roman"/>
          <w:color w:val="373737"/>
          <w:sz w:val="20"/>
          <w:szCs w:val="20"/>
          <w:lang w:eastAsia="cs-CZ"/>
        </w:rPr>
        <w:t>HAVLÍK, R., LEJSKA, M., WEBEROVÁ, P., &amp; BÁRTKOVÁ, E. </w:t>
      </w:r>
      <w:r w:rsidRPr="009D49AE">
        <w:rPr>
          <w:rFonts w:ascii="Times New Roman" w:eastAsia="Times New Roman" w:hAnsi="Times New Roman" w:cs="Times New Roman"/>
          <w:i/>
          <w:iCs/>
          <w:color w:val="373737"/>
          <w:sz w:val="20"/>
          <w:szCs w:val="20"/>
          <w:lang w:eastAsia="cs-CZ"/>
        </w:rPr>
        <w:t>Úskalí korekce sluchové vady u nejmenších dětí.</w:t>
      </w:r>
      <w:r w:rsidRPr="009D49AE">
        <w:rPr>
          <w:rFonts w:ascii="Times New Roman" w:eastAsia="Times New Roman" w:hAnsi="Times New Roman" w:cs="Times New Roman"/>
          <w:color w:val="373737"/>
          <w:sz w:val="20"/>
          <w:szCs w:val="20"/>
          <w:lang w:eastAsia="cs-CZ"/>
        </w:rPr>
        <w:t> Prezentace na konferenci XX. celostátních foniatrických dnů E. Sedláčkové a 7. česko-slovenském foniatrickém kongresu, Liberec, 1. - 3. 10. 2009. Dostupné na www: </w:t>
      </w:r>
      <w:hyperlink r:id="rId6" w:history="1">
        <w:r w:rsidRPr="009D49AE">
          <w:rPr>
            <w:rFonts w:ascii="Times New Roman" w:eastAsia="Times New Roman" w:hAnsi="Times New Roman" w:cs="Times New Roman"/>
            <w:color w:val="FF574A"/>
            <w:sz w:val="20"/>
            <w:szCs w:val="20"/>
            <w:u w:val="single"/>
            <w:lang w:eastAsia="cs-CZ"/>
          </w:rPr>
          <w:t>http://www.audiofon.cz/odborna-cinnost-pracoviste/prednasky.html#</w:t>
        </w:r>
      </w:hyperlink>
    </w:p>
    <w:p w:rsidR="009D49AE" w:rsidRPr="009D49AE" w:rsidRDefault="009D49AE" w:rsidP="009D49AE">
      <w:pPr>
        <w:spacing w:before="100" w:beforeAutospacing="1" w:after="100" w:afterAutospacing="1" w:line="240" w:lineRule="auto"/>
        <w:rPr>
          <w:rFonts w:ascii="Times New Roman" w:eastAsia="Times New Roman" w:hAnsi="Times New Roman" w:cs="Times New Roman"/>
          <w:color w:val="373737"/>
          <w:sz w:val="20"/>
          <w:szCs w:val="20"/>
          <w:lang w:eastAsia="cs-CZ"/>
        </w:rPr>
      </w:pPr>
      <w:r w:rsidRPr="009D49AE">
        <w:rPr>
          <w:rFonts w:ascii="Times New Roman" w:eastAsia="Times New Roman" w:hAnsi="Times New Roman" w:cs="Times New Roman"/>
          <w:color w:val="373737"/>
          <w:sz w:val="20"/>
          <w:szCs w:val="20"/>
          <w:lang w:eastAsia="cs-CZ"/>
        </w:rPr>
        <w:t>HORÁKOVÁ, R. </w:t>
      </w:r>
      <w:hyperlink r:id="rId7" w:history="1">
        <w:r w:rsidRPr="009D49AE">
          <w:rPr>
            <w:rFonts w:ascii="Times New Roman" w:eastAsia="Times New Roman" w:hAnsi="Times New Roman" w:cs="Times New Roman"/>
            <w:i/>
            <w:iCs/>
            <w:color w:val="FF574A"/>
            <w:sz w:val="20"/>
            <w:szCs w:val="20"/>
            <w:u w:val="single"/>
            <w:lang w:eastAsia="cs-CZ"/>
          </w:rPr>
          <w:t>FM systém a dítě se sluchovým postižením předškolního věku</w:t>
        </w:r>
      </w:hyperlink>
      <w:r w:rsidRPr="009D49AE">
        <w:rPr>
          <w:rFonts w:ascii="Times New Roman" w:eastAsia="Times New Roman" w:hAnsi="Times New Roman" w:cs="Times New Roman"/>
          <w:i/>
          <w:iCs/>
          <w:color w:val="373737"/>
          <w:sz w:val="20"/>
          <w:szCs w:val="20"/>
          <w:lang w:eastAsia="cs-CZ"/>
        </w:rPr>
        <w:t>.</w:t>
      </w:r>
      <w:r w:rsidRPr="009D49AE">
        <w:rPr>
          <w:rFonts w:ascii="Times New Roman" w:eastAsia="Times New Roman" w:hAnsi="Times New Roman" w:cs="Times New Roman"/>
          <w:color w:val="373737"/>
          <w:sz w:val="20"/>
          <w:szCs w:val="20"/>
          <w:lang w:eastAsia="cs-CZ"/>
        </w:rPr>
        <w:t xml:space="preserve"> In Sborník příspěvků z konference XV. mezinárodní konference k problematice osob se specifickými potřebami, </w:t>
      </w:r>
      <w:proofErr w:type="spellStart"/>
      <w:r w:rsidRPr="009D49AE">
        <w:rPr>
          <w:rFonts w:ascii="Times New Roman" w:eastAsia="Times New Roman" w:hAnsi="Times New Roman" w:cs="Times New Roman"/>
          <w:color w:val="373737"/>
          <w:sz w:val="20"/>
          <w:szCs w:val="20"/>
          <w:lang w:eastAsia="cs-CZ"/>
        </w:rPr>
        <w:t>PdF</w:t>
      </w:r>
      <w:proofErr w:type="spellEnd"/>
      <w:r w:rsidRPr="009D49AE">
        <w:rPr>
          <w:rFonts w:ascii="Times New Roman" w:eastAsia="Times New Roman" w:hAnsi="Times New Roman" w:cs="Times New Roman"/>
          <w:color w:val="373737"/>
          <w:sz w:val="20"/>
          <w:szCs w:val="20"/>
          <w:lang w:eastAsia="cs-CZ"/>
        </w:rPr>
        <w:t xml:space="preserve"> UP. Olomouc, 2014.</w:t>
      </w:r>
    </w:p>
    <w:p w:rsidR="009D49AE" w:rsidRPr="009D49AE" w:rsidRDefault="009D49AE" w:rsidP="009D49AE">
      <w:pPr>
        <w:spacing w:before="100" w:beforeAutospacing="1" w:after="100" w:afterAutospacing="1" w:line="240" w:lineRule="auto"/>
        <w:rPr>
          <w:rFonts w:ascii="Times New Roman" w:eastAsia="Times New Roman" w:hAnsi="Times New Roman" w:cs="Times New Roman"/>
          <w:color w:val="373737"/>
          <w:sz w:val="20"/>
          <w:szCs w:val="20"/>
          <w:lang w:eastAsia="cs-CZ"/>
        </w:rPr>
      </w:pPr>
      <w:r w:rsidRPr="009D49AE">
        <w:rPr>
          <w:rFonts w:ascii="Times New Roman" w:eastAsia="Times New Roman" w:hAnsi="Times New Roman" w:cs="Times New Roman"/>
          <w:color w:val="373737"/>
          <w:sz w:val="20"/>
          <w:szCs w:val="20"/>
          <w:lang w:eastAsia="cs-CZ"/>
        </w:rPr>
        <w:t>MULLA, I. </w:t>
      </w:r>
      <w:proofErr w:type="spellStart"/>
      <w:r w:rsidRPr="009D49AE">
        <w:rPr>
          <w:rFonts w:ascii="Times New Roman" w:eastAsia="Times New Roman" w:hAnsi="Times New Roman" w:cs="Times New Roman"/>
          <w:i/>
          <w:iCs/>
          <w:color w:val="373737"/>
          <w:sz w:val="20"/>
          <w:szCs w:val="20"/>
          <w:lang w:eastAsia="cs-CZ"/>
        </w:rPr>
        <w:t>Pre-school</w:t>
      </w:r>
      <w:proofErr w:type="spellEnd"/>
      <w:r w:rsidRPr="009D49AE">
        <w:rPr>
          <w:rFonts w:ascii="Times New Roman" w:eastAsia="Times New Roman" w:hAnsi="Times New Roman" w:cs="Times New Roman"/>
          <w:i/>
          <w:iCs/>
          <w:color w:val="373737"/>
          <w:sz w:val="20"/>
          <w:szCs w:val="20"/>
          <w:lang w:eastAsia="cs-CZ"/>
        </w:rPr>
        <w:t xml:space="preserve"> Use </w:t>
      </w:r>
      <w:proofErr w:type="spellStart"/>
      <w:r w:rsidRPr="009D49AE">
        <w:rPr>
          <w:rFonts w:ascii="Times New Roman" w:eastAsia="Times New Roman" w:hAnsi="Times New Roman" w:cs="Times New Roman"/>
          <w:i/>
          <w:iCs/>
          <w:color w:val="373737"/>
          <w:sz w:val="20"/>
          <w:szCs w:val="20"/>
          <w:lang w:eastAsia="cs-CZ"/>
        </w:rPr>
        <w:t>of</w:t>
      </w:r>
      <w:proofErr w:type="spellEnd"/>
      <w:r w:rsidRPr="009D49AE">
        <w:rPr>
          <w:rFonts w:ascii="Times New Roman" w:eastAsia="Times New Roman" w:hAnsi="Times New Roman" w:cs="Times New Roman"/>
          <w:i/>
          <w:iCs/>
          <w:color w:val="373737"/>
          <w:sz w:val="20"/>
          <w:szCs w:val="20"/>
          <w:lang w:eastAsia="cs-CZ"/>
        </w:rPr>
        <w:t xml:space="preserve"> FM </w:t>
      </w:r>
      <w:proofErr w:type="spellStart"/>
      <w:r w:rsidRPr="009D49AE">
        <w:rPr>
          <w:rFonts w:ascii="Times New Roman" w:eastAsia="Times New Roman" w:hAnsi="Times New Roman" w:cs="Times New Roman"/>
          <w:i/>
          <w:iCs/>
          <w:color w:val="373737"/>
          <w:sz w:val="20"/>
          <w:szCs w:val="20"/>
          <w:lang w:eastAsia="cs-CZ"/>
        </w:rPr>
        <w:t>Amplification</w:t>
      </w:r>
      <w:proofErr w:type="spellEnd"/>
      <w:r w:rsidRPr="009D49AE">
        <w:rPr>
          <w:rFonts w:ascii="Times New Roman" w:eastAsia="Times New Roman" w:hAnsi="Times New Roman" w:cs="Times New Roman"/>
          <w:i/>
          <w:iCs/>
          <w:color w:val="373737"/>
          <w:sz w:val="20"/>
          <w:szCs w:val="20"/>
          <w:lang w:eastAsia="cs-CZ"/>
        </w:rPr>
        <w:t xml:space="preserve"> Technology.</w:t>
      </w:r>
      <w:r w:rsidRPr="009D49AE">
        <w:rPr>
          <w:rFonts w:ascii="Times New Roman" w:eastAsia="Times New Roman" w:hAnsi="Times New Roman" w:cs="Times New Roman"/>
          <w:color w:val="373737"/>
          <w:sz w:val="20"/>
          <w:szCs w:val="20"/>
          <w:lang w:eastAsia="cs-CZ"/>
        </w:rPr>
        <w:t> </w:t>
      </w:r>
      <w:proofErr w:type="spellStart"/>
      <w:r w:rsidRPr="009D49AE">
        <w:rPr>
          <w:rFonts w:ascii="Times New Roman" w:eastAsia="Times New Roman" w:hAnsi="Times New Roman" w:cs="Times New Roman"/>
          <w:color w:val="373737"/>
          <w:sz w:val="20"/>
          <w:szCs w:val="20"/>
          <w:lang w:eastAsia="cs-CZ"/>
        </w:rPr>
        <w:t>The</w:t>
      </w:r>
      <w:proofErr w:type="spellEnd"/>
      <w:r w:rsidRPr="009D49AE">
        <w:rPr>
          <w:rFonts w:ascii="Times New Roman" w:eastAsia="Times New Roman" w:hAnsi="Times New Roman" w:cs="Times New Roman"/>
          <w:color w:val="373737"/>
          <w:sz w:val="20"/>
          <w:szCs w:val="20"/>
          <w:lang w:eastAsia="cs-CZ"/>
        </w:rPr>
        <w:t xml:space="preserve"> University </w:t>
      </w:r>
      <w:proofErr w:type="spellStart"/>
      <w:r w:rsidRPr="009D49AE">
        <w:rPr>
          <w:rFonts w:ascii="Times New Roman" w:eastAsia="Times New Roman" w:hAnsi="Times New Roman" w:cs="Times New Roman"/>
          <w:color w:val="373737"/>
          <w:sz w:val="20"/>
          <w:szCs w:val="20"/>
          <w:lang w:eastAsia="cs-CZ"/>
        </w:rPr>
        <w:t>of</w:t>
      </w:r>
      <w:proofErr w:type="spellEnd"/>
      <w:r w:rsidRPr="009D49AE">
        <w:rPr>
          <w:rFonts w:ascii="Times New Roman" w:eastAsia="Times New Roman" w:hAnsi="Times New Roman" w:cs="Times New Roman"/>
          <w:color w:val="373737"/>
          <w:sz w:val="20"/>
          <w:szCs w:val="20"/>
          <w:lang w:eastAsia="cs-CZ"/>
        </w:rPr>
        <w:t xml:space="preserve"> Manchester - </w:t>
      </w:r>
      <w:proofErr w:type="spellStart"/>
      <w:r w:rsidRPr="009D49AE">
        <w:rPr>
          <w:rFonts w:ascii="Times New Roman" w:eastAsia="Times New Roman" w:hAnsi="Times New Roman" w:cs="Times New Roman"/>
          <w:color w:val="373737"/>
          <w:sz w:val="20"/>
          <w:szCs w:val="20"/>
          <w:lang w:eastAsia="cs-CZ"/>
        </w:rPr>
        <w:t>The</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Faculty</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of</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Medical</w:t>
      </w:r>
      <w:proofErr w:type="spellEnd"/>
      <w:r w:rsidRPr="009D49AE">
        <w:rPr>
          <w:rFonts w:ascii="Times New Roman" w:eastAsia="Times New Roman" w:hAnsi="Times New Roman" w:cs="Times New Roman"/>
          <w:color w:val="373737"/>
          <w:sz w:val="20"/>
          <w:szCs w:val="20"/>
          <w:lang w:eastAsia="cs-CZ"/>
        </w:rPr>
        <w:t xml:space="preserve"> and </w:t>
      </w:r>
      <w:proofErr w:type="spellStart"/>
      <w:r w:rsidRPr="009D49AE">
        <w:rPr>
          <w:rFonts w:ascii="Times New Roman" w:eastAsia="Times New Roman" w:hAnsi="Times New Roman" w:cs="Times New Roman"/>
          <w:color w:val="373737"/>
          <w:sz w:val="20"/>
          <w:szCs w:val="20"/>
          <w:lang w:eastAsia="cs-CZ"/>
        </w:rPr>
        <w:t>Human</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Sciences</w:t>
      </w:r>
      <w:proofErr w:type="spellEnd"/>
      <w:r w:rsidRPr="009D49AE">
        <w:rPr>
          <w:rFonts w:ascii="Times New Roman" w:eastAsia="Times New Roman" w:hAnsi="Times New Roman" w:cs="Times New Roman"/>
          <w:color w:val="373737"/>
          <w:sz w:val="20"/>
          <w:szCs w:val="20"/>
          <w:lang w:eastAsia="cs-CZ"/>
        </w:rPr>
        <w:t>, 2011. Dostupné na www: </w:t>
      </w:r>
      <w:hyperlink r:id="rId8" w:history="1">
        <w:r w:rsidRPr="009D49AE">
          <w:rPr>
            <w:rFonts w:ascii="Times New Roman" w:eastAsia="Times New Roman" w:hAnsi="Times New Roman" w:cs="Times New Roman"/>
            <w:color w:val="FF574A"/>
            <w:sz w:val="20"/>
            <w:szCs w:val="20"/>
            <w:u w:val="single"/>
            <w:lang w:eastAsia="cs-CZ"/>
          </w:rPr>
          <w:t>https://www.escholar.manchester.ac.uk/uk-ac-man-scw:138160</w:t>
        </w:r>
      </w:hyperlink>
    </w:p>
    <w:p w:rsidR="009D49AE" w:rsidRPr="009D49AE" w:rsidRDefault="009D49AE" w:rsidP="009D49AE">
      <w:pPr>
        <w:spacing w:before="100" w:beforeAutospacing="1" w:after="100" w:afterAutospacing="1" w:line="240" w:lineRule="auto"/>
        <w:rPr>
          <w:rFonts w:ascii="Times New Roman" w:eastAsia="Times New Roman" w:hAnsi="Times New Roman" w:cs="Times New Roman"/>
          <w:color w:val="373737"/>
          <w:sz w:val="20"/>
          <w:szCs w:val="20"/>
          <w:lang w:eastAsia="cs-CZ"/>
        </w:rPr>
      </w:pPr>
      <w:r w:rsidRPr="009D49AE">
        <w:rPr>
          <w:rFonts w:ascii="Times New Roman" w:eastAsia="Times New Roman" w:hAnsi="Times New Roman" w:cs="Times New Roman"/>
          <w:color w:val="373737"/>
          <w:sz w:val="20"/>
          <w:szCs w:val="20"/>
          <w:lang w:eastAsia="cs-CZ"/>
        </w:rPr>
        <w:t>THIBODEAU, L. M. </w:t>
      </w:r>
      <w:r w:rsidRPr="009D49AE">
        <w:rPr>
          <w:rFonts w:ascii="Times New Roman" w:eastAsia="Times New Roman" w:hAnsi="Times New Roman" w:cs="Times New Roman"/>
          <w:i/>
          <w:iCs/>
          <w:color w:val="373737"/>
          <w:sz w:val="20"/>
          <w:szCs w:val="20"/>
          <w:lang w:eastAsia="cs-CZ"/>
        </w:rPr>
        <w:t xml:space="preserve">Use </w:t>
      </w:r>
      <w:proofErr w:type="spellStart"/>
      <w:r w:rsidRPr="009D49AE">
        <w:rPr>
          <w:rFonts w:ascii="Times New Roman" w:eastAsia="Times New Roman" w:hAnsi="Times New Roman" w:cs="Times New Roman"/>
          <w:i/>
          <w:iCs/>
          <w:color w:val="373737"/>
          <w:sz w:val="20"/>
          <w:szCs w:val="20"/>
          <w:lang w:eastAsia="cs-CZ"/>
        </w:rPr>
        <w:t>of</w:t>
      </w:r>
      <w:proofErr w:type="spellEnd"/>
      <w:r w:rsidRPr="009D49AE">
        <w:rPr>
          <w:rFonts w:ascii="Times New Roman" w:eastAsia="Times New Roman" w:hAnsi="Times New Roman" w:cs="Times New Roman"/>
          <w:i/>
          <w:iCs/>
          <w:color w:val="373737"/>
          <w:sz w:val="20"/>
          <w:szCs w:val="20"/>
          <w:lang w:eastAsia="cs-CZ"/>
        </w:rPr>
        <w:t xml:space="preserve"> FM </w:t>
      </w:r>
      <w:proofErr w:type="spellStart"/>
      <w:r w:rsidRPr="009D49AE">
        <w:rPr>
          <w:rFonts w:ascii="Times New Roman" w:eastAsia="Times New Roman" w:hAnsi="Times New Roman" w:cs="Times New Roman"/>
          <w:i/>
          <w:iCs/>
          <w:color w:val="373737"/>
          <w:sz w:val="20"/>
          <w:szCs w:val="20"/>
          <w:lang w:eastAsia="cs-CZ"/>
        </w:rPr>
        <w:t>systems</w:t>
      </w:r>
      <w:proofErr w:type="spellEnd"/>
      <w:r w:rsidRPr="009D49AE">
        <w:rPr>
          <w:rFonts w:ascii="Times New Roman" w:eastAsia="Times New Roman" w:hAnsi="Times New Roman" w:cs="Times New Roman"/>
          <w:i/>
          <w:iCs/>
          <w:color w:val="373737"/>
          <w:sz w:val="20"/>
          <w:szCs w:val="20"/>
          <w:lang w:eastAsia="cs-CZ"/>
        </w:rPr>
        <w:t xml:space="preserve"> </w:t>
      </w:r>
      <w:proofErr w:type="spellStart"/>
      <w:r w:rsidRPr="009D49AE">
        <w:rPr>
          <w:rFonts w:ascii="Times New Roman" w:eastAsia="Times New Roman" w:hAnsi="Times New Roman" w:cs="Times New Roman"/>
          <w:i/>
          <w:iCs/>
          <w:color w:val="373737"/>
          <w:sz w:val="20"/>
          <w:szCs w:val="20"/>
          <w:lang w:eastAsia="cs-CZ"/>
        </w:rPr>
        <w:t>with</w:t>
      </w:r>
      <w:proofErr w:type="spellEnd"/>
      <w:r w:rsidRPr="009D49AE">
        <w:rPr>
          <w:rFonts w:ascii="Times New Roman" w:eastAsia="Times New Roman" w:hAnsi="Times New Roman" w:cs="Times New Roman"/>
          <w:i/>
          <w:iCs/>
          <w:color w:val="373737"/>
          <w:sz w:val="20"/>
          <w:szCs w:val="20"/>
          <w:lang w:eastAsia="cs-CZ"/>
        </w:rPr>
        <w:t xml:space="preserve"> </w:t>
      </w:r>
      <w:proofErr w:type="spellStart"/>
      <w:r w:rsidRPr="009D49AE">
        <w:rPr>
          <w:rFonts w:ascii="Times New Roman" w:eastAsia="Times New Roman" w:hAnsi="Times New Roman" w:cs="Times New Roman"/>
          <w:i/>
          <w:iCs/>
          <w:color w:val="373737"/>
          <w:sz w:val="20"/>
          <w:szCs w:val="20"/>
          <w:lang w:eastAsia="cs-CZ"/>
        </w:rPr>
        <w:t>Infants</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Third</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Phonak</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European</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Paediatric</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Amplification</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Third</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Phonak</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European</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Paediatric</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Amplification</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Conference</w:t>
      </w:r>
      <w:proofErr w:type="spellEnd"/>
      <w:r w:rsidRPr="009D49AE">
        <w:rPr>
          <w:rFonts w:ascii="Times New Roman" w:eastAsia="Times New Roman" w:hAnsi="Times New Roman" w:cs="Times New Roman"/>
          <w:color w:val="373737"/>
          <w:sz w:val="20"/>
          <w:szCs w:val="20"/>
          <w:lang w:eastAsia="cs-CZ"/>
        </w:rPr>
        <w:t>, 2008. Dostupné na www: </w:t>
      </w:r>
      <w:hyperlink r:id="rId9" w:history="1">
        <w:r w:rsidRPr="009D49AE">
          <w:rPr>
            <w:rFonts w:ascii="Times New Roman" w:eastAsia="Times New Roman" w:hAnsi="Times New Roman" w:cs="Times New Roman"/>
            <w:color w:val="FF574A"/>
            <w:sz w:val="20"/>
            <w:szCs w:val="20"/>
            <w:u w:val="single"/>
            <w:lang w:eastAsia="cs-CZ"/>
          </w:rPr>
          <w:t>https://www.phonakpro.com/content/dam/phonak/b2b/C_M_tools/Library/Pediatric/Pediatric_FM/en/Use_of_FM_systems_in_infants.pdf</w:t>
        </w:r>
      </w:hyperlink>
    </w:p>
    <w:p w:rsidR="009D49AE" w:rsidRPr="009D49AE" w:rsidRDefault="009D49AE" w:rsidP="009D49AE">
      <w:pPr>
        <w:spacing w:before="100" w:beforeAutospacing="1" w:after="100" w:afterAutospacing="1" w:line="240" w:lineRule="auto"/>
        <w:rPr>
          <w:rFonts w:ascii="Times New Roman" w:eastAsia="Times New Roman" w:hAnsi="Times New Roman" w:cs="Times New Roman"/>
          <w:color w:val="373737"/>
          <w:sz w:val="20"/>
          <w:szCs w:val="20"/>
          <w:lang w:eastAsia="cs-CZ"/>
        </w:rPr>
      </w:pPr>
      <w:r w:rsidRPr="009D49AE">
        <w:rPr>
          <w:rFonts w:ascii="Times New Roman" w:eastAsia="Times New Roman" w:hAnsi="Times New Roman" w:cs="Times New Roman"/>
          <w:color w:val="373737"/>
          <w:sz w:val="20"/>
          <w:szCs w:val="20"/>
          <w:lang w:eastAsia="cs-CZ"/>
        </w:rPr>
        <w:t>WOLFE, J. </w:t>
      </w:r>
      <w:proofErr w:type="spellStart"/>
      <w:r w:rsidRPr="009D49AE">
        <w:rPr>
          <w:rFonts w:ascii="Times New Roman" w:eastAsia="Times New Roman" w:hAnsi="Times New Roman" w:cs="Times New Roman"/>
          <w:i/>
          <w:iCs/>
          <w:color w:val="373737"/>
          <w:sz w:val="20"/>
          <w:szCs w:val="20"/>
          <w:lang w:eastAsia="cs-CZ"/>
        </w:rPr>
        <w:t>Reaching</w:t>
      </w:r>
      <w:proofErr w:type="spellEnd"/>
      <w:r w:rsidRPr="009D49AE">
        <w:rPr>
          <w:rFonts w:ascii="Times New Roman" w:eastAsia="Times New Roman" w:hAnsi="Times New Roman" w:cs="Times New Roman"/>
          <w:i/>
          <w:iCs/>
          <w:color w:val="373737"/>
          <w:sz w:val="20"/>
          <w:szCs w:val="20"/>
          <w:lang w:eastAsia="cs-CZ"/>
        </w:rPr>
        <w:t xml:space="preserve"> </w:t>
      </w:r>
      <w:proofErr w:type="spellStart"/>
      <w:r w:rsidRPr="009D49AE">
        <w:rPr>
          <w:rFonts w:ascii="Times New Roman" w:eastAsia="Times New Roman" w:hAnsi="Times New Roman" w:cs="Times New Roman"/>
          <w:i/>
          <w:iCs/>
          <w:color w:val="373737"/>
          <w:sz w:val="20"/>
          <w:szCs w:val="20"/>
          <w:lang w:eastAsia="cs-CZ"/>
        </w:rPr>
        <w:t>for</w:t>
      </w:r>
      <w:proofErr w:type="spellEnd"/>
      <w:r w:rsidRPr="009D49AE">
        <w:rPr>
          <w:rFonts w:ascii="Times New Roman" w:eastAsia="Times New Roman" w:hAnsi="Times New Roman" w:cs="Times New Roman"/>
          <w:i/>
          <w:iCs/>
          <w:color w:val="373737"/>
          <w:sz w:val="20"/>
          <w:szCs w:val="20"/>
          <w:lang w:eastAsia="cs-CZ"/>
        </w:rPr>
        <w:t xml:space="preserve"> </w:t>
      </w:r>
      <w:proofErr w:type="spellStart"/>
      <w:r w:rsidRPr="009D49AE">
        <w:rPr>
          <w:rFonts w:ascii="Times New Roman" w:eastAsia="Times New Roman" w:hAnsi="Times New Roman" w:cs="Times New Roman"/>
          <w:i/>
          <w:iCs/>
          <w:color w:val="373737"/>
          <w:sz w:val="20"/>
          <w:szCs w:val="20"/>
          <w:lang w:eastAsia="cs-CZ"/>
        </w:rPr>
        <w:t>the</w:t>
      </w:r>
      <w:proofErr w:type="spellEnd"/>
      <w:r w:rsidRPr="009D49AE">
        <w:rPr>
          <w:rFonts w:ascii="Times New Roman" w:eastAsia="Times New Roman" w:hAnsi="Times New Roman" w:cs="Times New Roman"/>
          <w:i/>
          <w:iCs/>
          <w:color w:val="373737"/>
          <w:sz w:val="20"/>
          <w:szCs w:val="20"/>
          <w:lang w:eastAsia="cs-CZ"/>
        </w:rPr>
        <w:t xml:space="preserve"> </w:t>
      </w:r>
      <w:proofErr w:type="spellStart"/>
      <w:r w:rsidRPr="009D49AE">
        <w:rPr>
          <w:rFonts w:ascii="Times New Roman" w:eastAsia="Times New Roman" w:hAnsi="Times New Roman" w:cs="Times New Roman"/>
          <w:i/>
          <w:iCs/>
          <w:color w:val="373737"/>
          <w:sz w:val="20"/>
          <w:szCs w:val="20"/>
          <w:lang w:eastAsia="cs-CZ"/>
        </w:rPr>
        <w:t>Stars</w:t>
      </w:r>
      <w:proofErr w:type="spellEnd"/>
      <w:r w:rsidRPr="009D49AE">
        <w:rPr>
          <w:rFonts w:ascii="Times New Roman" w:eastAsia="Times New Roman" w:hAnsi="Times New Roman" w:cs="Times New Roman"/>
          <w:i/>
          <w:iCs/>
          <w:color w:val="373737"/>
          <w:sz w:val="20"/>
          <w:szCs w:val="20"/>
          <w:lang w:eastAsia="cs-CZ"/>
        </w:rPr>
        <w:t xml:space="preserve">: </w:t>
      </w:r>
      <w:proofErr w:type="spellStart"/>
      <w:r w:rsidRPr="009D49AE">
        <w:rPr>
          <w:rFonts w:ascii="Times New Roman" w:eastAsia="Times New Roman" w:hAnsi="Times New Roman" w:cs="Times New Roman"/>
          <w:i/>
          <w:iCs/>
          <w:color w:val="373737"/>
          <w:sz w:val="20"/>
          <w:szCs w:val="20"/>
          <w:lang w:eastAsia="cs-CZ"/>
        </w:rPr>
        <w:t>Optimizing</w:t>
      </w:r>
      <w:proofErr w:type="spellEnd"/>
      <w:r w:rsidRPr="009D49AE">
        <w:rPr>
          <w:rFonts w:ascii="Times New Roman" w:eastAsia="Times New Roman" w:hAnsi="Times New Roman" w:cs="Times New Roman"/>
          <w:i/>
          <w:iCs/>
          <w:color w:val="373737"/>
          <w:sz w:val="20"/>
          <w:szCs w:val="20"/>
          <w:lang w:eastAsia="cs-CZ"/>
        </w:rPr>
        <w:t xml:space="preserve"> </w:t>
      </w:r>
      <w:proofErr w:type="spellStart"/>
      <w:r w:rsidRPr="009D49AE">
        <w:rPr>
          <w:rFonts w:ascii="Times New Roman" w:eastAsia="Times New Roman" w:hAnsi="Times New Roman" w:cs="Times New Roman"/>
          <w:i/>
          <w:iCs/>
          <w:color w:val="373737"/>
          <w:sz w:val="20"/>
          <w:szCs w:val="20"/>
          <w:lang w:eastAsia="cs-CZ"/>
        </w:rPr>
        <w:t>Children’s</w:t>
      </w:r>
      <w:proofErr w:type="spellEnd"/>
      <w:r w:rsidRPr="009D49AE">
        <w:rPr>
          <w:rFonts w:ascii="Times New Roman" w:eastAsia="Times New Roman" w:hAnsi="Times New Roman" w:cs="Times New Roman"/>
          <w:i/>
          <w:iCs/>
          <w:color w:val="373737"/>
          <w:sz w:val="20"/>
          <w:szCs w:val="20"/>
          <w:lang w:eastAsia="cs-CZ"/>
        </w:rPr>
        <w:t xml:space="preserve"> Performance </w:t>
      </w:r>
      <w:proofErr w:type="spellStart"/>
      <w:r w:rsidRPr="009D49AE">
        <w:rPr>
          <w:rFonts w:ascii="Times New Roman" w:eastAsia="Times New Roman" w:hAnsi="Times New Roman" w:cs="Times New Roman"/>
          <w:i/>
          <w:iCs/>
          <w:color w:val="373737"/>
          <w:sz w:val="20"/>
          <w:szCs w:val="20"/>
          <w:lang w:eastAsia="cs-CZ"/>
        </w:rPr>
        <w:t>with</w:t>
      </w:r>
      <w:proofErr w:type="spellEnd"/>
      <w:r w:rsidRPr="009D49AE">
        <w:rPr>
          <w:rFonts w:ascii="Times New Roman" w:eastAsia="Times New Roman" w:hAnsi="Times New Roman" w:cs="Times New Roman"/>
          <w:i/>
          <w:iCs/>
          <w:color w:val="373737"/>
          <w:sz w:val="20"/>
          <w:szCs w:val="20"/>
          <w:lang w:eastAsia="cs-CZ"/>
        </w:rPr>
        <w:t xml:space="preserve"> FM.</w:t>
      </w:r>
      <w:r w:rsidRPr="009D49AE">
        <w:rPr>
          <w:rFonts w:ascii="Times New Roman" w:eastAsia="Times New Roman" w:hAnsi="Times New Roman" w:cs="Times New Roman"/>
          <w:color w:val="373737"/>
          <w:sz w:val="20"/>
          <w:szCs w:val="20"/>
          <w:lang w:eastAsia="cs-CZ"/>
        </w:rPr>
        <w:t> </w:t>
      </w:r>
      <w:proofErr w:type="spellStart"/>
      <w:r w:rsidRPr="009D49AE">
        <w:rPr>
          <w:rFonts w:ascii="Times New Roman" w:eastAsia="Times New Roman" w:hAnsi="Times New Roman" w:cs="Times New Roman"/>
          <w:color w:val="373737"/>
          <w:sz w:val="20"/>
          <w:szCs w:val="20"/>
          <w:lang w:eastAsia="cs-CZ"/>
        </w:rPr>
        <w:t>Third</w:t>
      </w:r>
      <w:proofErr w:type="spellEnd"/>
      <w:r w:rsidRPr="009D49AE">
        <w:rPr>
          <w:rFonts w:ascii="Times New Roman" w:eastAsia="Times New Roman" w:hAnsi="Times New Roman" w:cs="Times New Roman"/>
          <w:color w:val="373737"/>
          <w:sz w:val="20"/>
          <w:szCs w:val="20"/>
          <w:lang w:eastAsia="cs-CZ"/>
        </w:rPr>
        <w:t xml:space="preserve"> Latin </w:t>
      </w:r>
      <w:proofErr w:type="spellStart"/>
      <w:r w:rsidRPr="009D49AE">
        <w:rPr>
          <w:rFonts w:ascii="Times New Roman" w:eastAsia="Times New Roman" w:hAnsi="Times New Roman" w:cs="Times New Roman"/>
          <w:color w:val="373737"/>
          <w:sz w:val="20"/>
          <w:szCs w:val="20"/>
          <w:lang w:eastAsia="cs-CZ"/>
        </w:rPr>
        <w:t>American</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Pediatric</w:t>
      </w:r>
      <w:proofErr w:type="spellEnd"/>
      <w:r w:rsidRPr="009D49AE">
        <w:rPr>
          <w:rFonts w:ascii="Times New Roman" w:eastAsia="Times New Roman" w:hAnsi="Times New Roman" w:cs="Times New Roman"/>
          <w:color w:val="373737"/>
          <w:sz w:val="20"/>
          <w:szCs w:val="20"/>
          <w:lang w:eastAsia="cs-CZ"/>
        </w:rPr>
        <w:t xml:space="preserve"> </w:t>
      </w:r>
      <w:proofErr w:type="spellStart"/>
      <w:r w:rsidRPr="009D49AE">
        <w:rPr>
          <w:rFonts w:ascii="Times New Roman" w:eastAsia="Times New Roman" w:hAnsi="Times New Roman" w:cs="Times New Roman"/>
          <w:color w:val="373737"/>
          <w:sz w:val="20"/>
          <w:szCs w:val="20"/>
          <w:lang w:eastAsia="cs-CZ"/>
        </w:rPr>
        <w:t>Conference</w:t>
      </w:r>
      <w:proofErr w:type="spellEnd"/>
      <w:r w:rsidRPr="009D49AE">
        <w:rPr>
          <w:rFonts w:ascii="Times New Roman" w:eastAsia="Times New Roman" w:hAnsi="Times New Roman" w:cs="Times New Roman"/>
          <w:color w:val="373737"/>
          <w:sz w:val="20"/>
          <w:szCs w:val="20"/>
          <w:lang w:eastAsia="cs-CZ"/>
        </w:rPr>
        <w:t xml:space="preserve">, 11. - 13. 10. 2012, </w:t>
      </w:r>
      <w:proofErr w:type="spellStart"/>
      <w:r w:rsidRPr="009D49AE">
        <w:rPr>
          <w:rFonts w:ascii="Times New Roman" w:eastAsia="Times New Roman" w:hAnsi="Times New Roman" w:cs="Times New Roman"/>
          <w:color w:val="373737"/>
          <w:sz w:val="20"/>
          <w:szCs w:val="20"/>
          <w:lang w:eastAsia="cs-CZ"/>
        </w:rPr>
        <w:t>Bueons</w:t>
      </w:r>
      <w:proofErr w:type="spellEnd"/>
      <w:r w:rsidRPr="009D49AE">
        <w:rPr>
          <w:rFonts w:ascii="Times New Roman" w:eastAsia="Times New Roman" w:hAnsi="Times New Roman" w:cs="Times New Roman"/>
          <w:color w:val="373737"/>
          <w:sz w:val="20"/>
          <w:szCs w:val="20"/>
          <w:lang w:eastAsia="cs-CZ"/>
        </w:rPr>
        <w:t xml:space="preserve"> Aires, Argentina. Dostupné na www: </w:t>
      </w:r>
      <w:hyperlink r:id="rId10" w:history="1">
        <w:r w:rsidRPr="009D49AE">
          <w:rPr>
            <w:rFonts w:ascii="Times New Roman" w:eastAsia="Times New Roman" w:hAnsi="Times New Roman" w:cs="Times New Roman"/>
            <w:color w:val="FF574A"/>
            <w:sz w:val="20"/>
            <w:szCs w:val="20"/>
            <w:u w:val="single"/>
            <w:lang w:eastAsia="cs-CZ"/>
          </w:rPr>
          <w:t>https://www.phonakpro.com/content/dam/phonak/gc_hq/b2b/en/events/2012/ped_conf_buenosaires/proceedings/Wolfe_Dynamic_FM_Argentina_OCT_13_2012.pdf</w:t>
        </w:r>
      </w:hyperlink>
    </w:p>
    <w:p w:rsidR="006966C6" w:rsidRDefault="009D49AE"/>
    <w:sectPr w:rsidR="006966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05"/>
    <w:rsid w:val="003D2126"/>
    <w:rsid w:val="007C0705"/>
    <w:rsid w:val="009D49AE"/>
    <w:rsid w:val="00B21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BDBE"/>
  <w15:chartTrackingRefBased/>
  <w15:docId w15:val="{EC56AD20-A2EA-4D67-86E3-A9DE5015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9D49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D49A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49A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D49AE"/>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D49A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D49AE"/>
    <w:rPr>
      <w:b/>
      <w:bCs/>
    </w:rPr>
  </w:style>
  <w:style w:type="character" w:styleId="Zdraznn">
    <w:name w:val="Emphasis"/>
    <w:basedOn w:val="Standardnpsmoodstavce"/>
    <w:uiPriority w:val="20"/>
    <w:qFormat/>
    <w:rsid w:val="009D49AE"/>
    <w:rPr>
      <w:i/>
      <w:iCs/>
    </w:rPr>
  </w:style>
  <w:style w:type="character" w:styleId="Hypertextovodkaz">
    <w:name w:val="Hyperlink"/>
    <w:basedOn w:val="Standardnpsmoodstavce"/>
    <w:uiPriority w:val="99"/>
    <w:semiHidden/>
    <w:unhideWhenUsed/>
    <w:rsid w:val="009D49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210703">
      <w:bodyDiv w:val="1"/>
      <w:marLeft w:val="0"/>
      <w:marRight w:val="0"/>
      <w:marTop w:val="0"/>
      <w:marBottom w:val="0"/>
      <w:divBdr>
        <w:top w:val="none" w:sz="0" w:space="0" w:color="auto"/>
        <w:left w:val="none" w:sz="0" w:space="0" w:color="auto"/>
        <w:bottom w:val="none" w:sz="0" w:space="0" w:color="auto"/>
        <w:right w:val="none" w:sz="0" w:space="0" w:color="auto"/>
      </w:divBdr>
      <w:divsChild>
        <w:div w:id="241647638">
          <w:marLeft w:val="0"/>
          <w:marRight w:val="570"/>
          <w:marTop w:val="0"/>
          <w:marBottom w:val="0"/>
          <w:divBdr>
            <w:top w:val="none" w:sz="0" w:space="0" w:color="auto"/>
            <w:left w:val="none" w:sz="0" w:space="0" w:color="auto"/>
            <w:bottom w:val="none" w:sz="0" w:space="0" w:color="auto"/>
            <w:right w:val="none" w:sz="0" w:space="0" w:color="auto"/>
          </w:divBdr>
          <w:divsChild>
            <w:div w:id="2010716189">
              <w:marLeft w:val="0"/>
              <w:marRight w:val="0"/>
              <w:marTop w:val="0"/>
              <w:marBottom w:val="0"/>
              <w:divBdr>
                <w:top w:val="none" w:sz="0" w:space="0" w:color="auto"/>
                <w:left w:val="none" w:sz="0" w:space="0" w:color="auto"/>
                <w:bottom w:val="none" w:sz="0" w:space="0" w:color="auto"/>
                <w:right w:val="none" w:sz="0" w:space="0" w:color="auto"/>
              </w:divBdr>
              <w:divsChild>
                <w:div w:id="164365217">
                  <w:marLeft w:val="0"/>
                  <w:marRight w:val="0"/>
                  <w:marTop w:val="0"/>
                  <w:marBottom w:val="0"/>
                  <w:divBdr>
                    <w:top w:val="none" w:sz="0" w:space="0" w:color="auto"/>
                    <w:left w:val="none" w:sz="0" w:space="0" w:color="auto"/>
                    <w:bottom w:val="none" w:sz="0" w:space="0" w:color="auto"/>
                    <w:right w:val="none" w:sz="0" w:space="0" w:color="auto"/>
                  </w:divBdr>
                </w:div>
                <w:div w:id="337973365">
                  <w:marLeft w:val="0"/>
                  <w:marRight w:val="0"/>
                  <w:marTop w:val="0"/>
                  <w:marBottom w:val="375"/>
                  <w:divBdr>
                    <w:top w:val="none" w:sz="0" w:space="0" w:color="auto"/>
                    <w:left w:val="none" w:sz="0" w:space="0" w:color="auto"/>
                    <w:bottom w:val="none" w:sz="0" w:space="0" w:color="auto"/>
                    <w:right w:val="none" w:sz="0" w:space="0" w:color="auto"/>
                  </w:divBdr>
                  <w:divsChild>
                    <w:div w:id="11075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6029">
          <w:marLeft w:val="0"/>
          <w:marRight w:val="0"/>
          <w:marTop w:val="0"/>
          <w:marBottom w:val="0"/>
          <w:divBdr>
            <w:top w:val="none" w:sz="0" w:space="0" w:color="auto"/>
            <w:left w:val="none" w:sz="0" w:space="0" w:color="auto"/>
            <w:bottom w:val="none" w:sz="0" w:space="0" w:color="auto"/>
            <w:right w:val="none" w:sz="0" w:space="0" w:color="auto"/>
          </w:divBdr>
          <w:divsChild>
            <w:div w:id="1425498729">
              <w:marLeft w:val="0"/>
              <w:marRight w:val="0"/>
              <w:marTop w:val="0"/>
              <w:marBottom w:val="600"/>
              <w:divBdr>
                <w:top w:val="none" w:sz="0" w:space="0" w:color="auto"/>
                <w:left w:val="none" w:sz="0" w:space="0" w:color="auto"/>
                <w:bottom w:val="none" w:sz="0" w:space="0" w:color="auto"/>
                <w:right w:val="none" w:sz="0" w:space="0" w:color="auto"/>
              </w:divBdr>
              <w:divsChild>
                <w:div w:id="1076896327">
                  <w:marLeft w:val="0"/>
                  <w:marRight w:val="0"/>
                  <w:marTop w:val="0"/>
                  <w:marBottom w:val="0"/>
                  <w:divBdr>
                    <w:top w:val="none" w:sz="0" w:space="0" w:color="auto"/>
                    <w:left w:val="none" w:sz="0" w:space="0" w:color="auto"/>
                    <w:bottom w:val="none" w:sz="0" w:space="0" w:color="auto"/>
                    <w:right w:val="none" w:sz="0" w:space="0" w:color="auto"/>
                  </w:divBdr>
                  <w:divsChild>
                    <w:div w:id="720250978">
                      <w:marLeft w:val="0"/>
                      <w:marRight w:val="0"/>
                      <w:marTop w:val="0"/>
                      <w:marBottom w:val="0"/>
                      <w:divBdr>
                        <w:top w:val="none" w:sz="0" w:space="0" w:color="auto"/>
                        <w:left w:val="none" w:sz="0" w:space="0" w:color="auto"/>
                        <w:bottom w:val="none" w:sz="0" w:space="0" w:color="auto"/>
                        <w:right w:val="none" w:sz="0" w:space="0" w:color="auto"/>
                      </w:divBdr>
                    </w:div>
                  </w:divsChild>
                </w:div>
                <w:div w:id="360471581">
                  <w:marLeft w:val="0"/>
                  <w:marRight w:val="0"/>
                  <w:marTop w:val="0"/>
                  <w:marBottom w:val="0"/>
                  <w:divBdr>
                    <w:top w:val="none" w:sz="0" w:space="0" w:color="auto"/>
                    <w:left w:val="none" w:sz="0" w:space="0" w:color="auto"/>
                    <w:bottom w:val="none" w:sz="0" w:space="0" w:color="auto"/>
                    <w:right w:val="none" w:sz="0" w:space="0" w:color="auto"/>
                  </w:divBdr>
                </w:div>
              </w:divsChild>
            </w:div>
            <w:div w:id="59405858">
              <w:marLeft w:val="0"/>
              <w:marRight w:val="0"/>
              <w:marTop w:val="0"/>
              <w:marBottom w:val="600"/>
              <w:divBdr>
                <w:top w:val="none" w:sz="0" w:space="0" w:color="auto"/>
                <w:left w:val="none" w:sz="0" w:space="0" w:color="auto"/>
                <w:bottom w:val="none" w:sz="0" w:space="0" w:color="auto"/>
                <w:right w:val="none" w:sz="0" w:space="0" w:color="auto"/>
              </w:divBdr>
              <w:divsChild>
                <w:div w:id="895967761">
                  <w:marLeft w:val="0"/>
                  <w:marRight w:val="0"/>
                  <w:marTop w:val="0"/>
                  <w:marBottom w:val="0"/>
                  <w:divBdr>
                    <w:top w:val="none" w:sz="0" w:space="0" w:color="auto"/>
                    <w:left w:val="none" w:sz="0" w:space="0" w:color="auto"/>
                    <w:bottom w:val="none" w:sz="0" w:space="0" w:color="auto"/>
                    <w:right w:val="none" w:sz="0" w:space="0" w:color="auto"/>
                  </w:divBdr>
                  <w:divsChild>
                    <w:div w:id="222327917">
                      <w:marLeft w:val="0"/>
                      <w:marRight w:val="0"/>
                      <w:marTop w:val="0"/>
                      <w:marBottom w:val="0"/>
                      <w:divBdr>
                        <w:top w:val="none" w:sz="0" w:space="0" w:color="auto"/>
                        <w:left w:val="none" w:sz="0" w:space="0" w:color="auto"/>
                        <w:bottom w:val="none" w:sz="0" w:space="0" w:color="auto"/>
                        <w:right w:val="none" w:sz="0" w:space="0" w:color="auto"/>
                      </w:divBdr>
                    </w:div>
                  </w:divsChild>
                </w:div>
                <w:div w:id="1496922640">
                  <w:marLeft w:val="0"/>
                  <w:marRight w:val="0"/>
                  <w:marTop w:val="0"/>
                  <w:marBottom w:val="0"/>
                  <w:divBdr>
                    <w:top w:val="none" w:sz="0" w:space="0" w:color="auto"/>
                    <w:left w:val="none" w:sz="0" w:space="0" w:color="auto"/>
                    <w:bottom w:val="none" w:sz="0" w:space="0" w:color="auto"/>
                    <w:right w:val="none" w:sz="0" w:space="0" w:color="auto"/>
                  </w:divBdr>
                </w:div>
              </w:divsChild>
            </w:div>
            <w:div w:id="737095001">
              <w:marLeft w:val="0"/>
              <w:marRight w:val="0"/>
              <w:marTop w:val="0"/>
              <w:marBottom w:val="600"/>
              <w:divBdr>
                <w:top w:val="none" w:sz="0" w:space="0" w:color="auto"/>
                <w:left w:val="none" w:sz="0" w:space="0" w:color="auto"/>
                <w:bottom w:val="none" w:sz="0" w:space="0" w:color="auto"/>
                <w:right w:val="none" w:sz="0" w:space="0" w:color="auto"/>
              </w:divBdr>
              <w:divsChild>
                <w:div w:id="385184161">
                  <w:marLeft w:val="0"/>
                  <w:marRight w:val="0"/>
                  <w:marTop w:val="0"/>
                  <w:marBottom w:val="0"/>
                  <w:divBdr>
                    <w:top w:val="none" w:sz="0" w:space="0" w:color="auto"/>
                    <w:left w:val="none" w:sz="0" w:space="0" w:color="auto"/>
                    <w:bottom w:val="none" w:sz="0" w:space="0" w:color="auto"/>
                    <w:right w:val="none" w:sz="0" w:space="0" w:color="auto"/>
                  </w:divBdr>
                  <w:divsChild>
                    <w:div w:id="343437807">
                      <w:marLeft w:val="0"/>
                      <w:marRight w:val="0"/>
                      <w:marTop w:val="0"/>
                      <w:marBottom w:val="0"/>
                      <w:divBdr>
                        <w:top w:val="none" w:sz="0" w:space="0" w:color="auto"/>
                        <w:left w:val="none" w:sz="0" w:space="0" w:color="auto"/>
                        <w:bottom w:val="none" w:sz="0" w:space="0" w:color="auto"/>
                        <w:right w:val="none" w:sz="0" w:space="0" w:color="auto"/>
                      </w:divBdr>
                    </w:div>
                  </w:divsChild>
                </w:div>
                <w:div w:id="1756172937">
                  <w:marLeft w:val="0"/>
                  <w:marRight w:val="0"/>
                  <w:marTop w:val="0"/>
                  <w:marBottom w:val="0"/>
                  <w:divBdr>
                    <w:top w:val="none" w:sz="0" w:space="0" w:color="auto"/>
                    <w:left w:val="none" w:sz="0" w:space="0" w:color="auto"/>
                    <w:bottom w:val="none" w:sz="0" w:space="0" w:color="auto"/>
                    <w:right w:val="none" w:sz="0" w:space="0" w:color="auto"/>
                  </w:divBdr>
                </w:div>
              </w:divsChild>
            </w:div>
            <w:div w:id="1351949631">
              <w:marLeft w:val="0"/>
              <w:marRight w:val="0"/>
              <w:marTop w:val="0"/>
              <w:marBottom w:val="375"/>
              <w:divBdr>
                <w:top w:val="none" w:sz="0" w:space="0" w:color="auto"/>
                <w:left w:val="none" w:sz="0" w:space="0" w:color="auto"/>
                <w:bottom w:val="none" w:sz="0" w:space="0" w:color="auto"/>
                <w:right w:val="none" w:sz="0" w:space="0" w:color="auto"/>
              </w:divBdr>
              <w:divsChild>
                <w:div w:id="9182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cholar.manchester.ac.uk/uk-ac-man-scw:138160" TargetMode="External"/><Relationship Id="rId3" Type="http://schemas.openxmlformats.org/officeDocument/2006/relationships/webSettings" Target="webSettings.xml"/><Relationship Id="rId7" Type="http://schemas.openxmlformats.org/officeDocument/2006/relationships/hyperlink" Target="http://www.sluch-rec.cz/wp-content/uploads/2015/08/Horakova-Radka-Olomouc.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diofon.cz/odborna-cinnost-pracoviste/prednasky.html" TargetMode="External"/><Relationship Id="rId11" Type="http://schemas.openxmlformats.org/officeDocument/2006/relationships/fontTable" Target="fontTable.xml"/><Relationship Id="rId5" Type="http://schemas.openxmlformats.org/officeDocument/2006/relationships/hyperlink" Target="http://www.phonakpro.com/content/dam/phonak/b2b/Events/conference_proceedings/1st_fm_conference_2003/2003proceedings_chapter7.pdf" TargetMode="External"/><Relationship Id="rId10" Type="http://schemas.openxmlformats.org/officeDocument/2006/relationships/hyperlink" Target="https://www.phonakpro.com/content/dam/phonak/gc_hq/b2b/en/events/2012/ped_conf_buenosaires/proceedings/Wolfe_Dynamic_FM_Argentina_OCT_13_2012.pdf" TargetMode="External"/><Relationship Id="rId4" Type="http://schemas.openxmlformats.org/officeDocument/2006/relationships/image" Target="media/image1.jpeg"/><Relationship Id="rId9" Type="http://schemas.openxmlformats.org/officeDocument/2006/relationships/hyperlink" Target="https://www.phonakpro.com/content/dam/phonak/b2b/C_M_tools/Library/Pediatric/Pediatric_FM/en/Use_of_FM_systems_in_infants.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1296</Words>
  <Characters>7647</Characters>
  <Application>Microsoft Office Word</Application>
  <DocSecurity>0</DocSecurity>
  <Lines>63</Lines>
  <Paragraphs>17</Paragraphs>
  <ScaleCrop>false</ScaleCrop>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3</cp:revision>
  <dcterms:created xsi:type="dcterms:W3CDTF">2018-05-11T14:20:00Z</dcterms:created>
  <dcterms:modified xsi:type="dcterms:W3CDTF">2018-05-11T14:22:00Z</dcterms:modified>
</cp:coreProperties>
</file>