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67C" w:rsidRDefault="000C1BDA">
      <w:pPr>
        <w:rPr>
          <w:rFonts w:ascii="Times New Roman" w:hAnsi="Times New Roman" w:cs="Times New Roman"/>
          <w:b/>
          <w:sz w:val="24"/>
          <w:szCs w:val="24"/>
        </w:rPr>
      </w:pPr>
      <w:r w:rsidRPr="000C1BDA">
        <w:rPr>
          <w:rFonts w:ascii="Times New Roman" w:hAnsi="Times New Roman" w:cs="Times New Roman"/>
          <w:b/>
          <w:sz w:val="24"/>
          <w:szCs w:val="24"/>
        </w:rPr>
        <w:t>Onkologická onemocnění</w:t>
      </w:r>
      <w:r>
        <w:rPr>
          <w:rFonts w:ascii="Times New Roman" w:hAnsi="Times New Roman" w:cs="Times New Roman"/>
          <w:b/>
          <w:sz w:val="24"/>
          <w:szCs w:val="24"/>
        </w:rPr>
        <w:t xml:space="preserve"> v dětském věku</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dětská onkologie se od onkologie dospělých významně odlišuje</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zásadně se liší zastoupení jednotlivých typů nádorů u dětí a v dospělosti</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onkologická onemocnění u dětí jsou vzácná, tvoří 1 % ze všech onkologických onemocnění v populaci</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incidence je 120–140 případů na 1 milion dětí</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ještě před 30 lety měli tito pacienti malou naději na vyléčení, v současnosti se vyléčí 4 z 5 dětí</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 xml:space="preserve">leukemie, nádory mozku, lymfomy, neuroblastomy, </w:t>
      </w:r>
      <w:proofErr w:type="spellStart"/>
      <w:r w:rsidRPr="000C1BDA">
        <w:rPr>
          <w:rFonts w:ascii="Times New Roman" w:hAnsi="Times New Roman" w:cs="Times New Roman"/>
          <w:sz w:val="24"/>
          <w:szCs w:val="24"/>
        </w:rPr>
        <w:t>Wiliemsův</w:t>
      </w:r>
      <w:proofErr w:type="spellEnd"/>
      <w:r w:rsidRPr="000C1BDA">
        <w:rPr>
          <w:rFonts w:ascii="Times New Roman" w:hAnsi="Times New Roman" w:cs="Times New Roman"/>
          <w:sz w:val="24"/>
          <w:szCs w:val="24"/>
        </w:rPr>
        <w:t xml:space="preserve"> nádor ledvin, sarkomy měkkých tkání, nádory kostí a jiné</w:t>
      </w:r>
    </w:p>
    <w:p w:rsidR="000C1BDA" w:rsidRDefault="000C1BDA" w:rsidP="000C1BDA">
      <w:pPr>
        <w:rPr>
          <w:rFonts w:ascii="Times New Roman" w:hAnsi="Times New Roman" w:cs="Times New Roman"/>
          <w:sz w:val="24"/>
          <w:szCs w:val="24"/>
        </w:rPr>
      </w:pPr>
      <w:r w:rsidRPr="000C1BDA">
        <w:rPr>
          <w:rFonts w:ascii="Times New Roman" w:hAnsi="Times New Roman" w:cs="Times New Roman"/>
          <w:b/>
          <w:sz w:val="24"/>
          <w:szCs w:val="24"/>
        </w:rPr>
        <w:t>Nespecifické příznaky:</w:t>
      </w:r>
      <w:r>
        <w:rPr>
          <w:rFonts w:ascii="Times New Roman" w:hAnsi="Times New Roman" w:cs="Times New Roman"/>
          <w:sz w:val="24"/>
          <w:szCs w:val="24"/>
        </w:rPr>
        <w:t xml:space="preserve"> </w:t>
      </w:r>
      <w:r w:rsidRPr="000C1BDA">
        <w:rPr>
          <w:rFonts w:ascii="Times New Roman" w:hAnsi="Times New Roman" w:cs="Times New Roman"/>
          <w:sz w:val="24"/>
          <w:szCs w:val="24"/>
        </w:rPr>
        <w:t>změny v chování (mrzutos</w:t>
      </w:r>
      <w:r>
        <w:rPr>
          <w:rFonts w:ascii="Times New Roman" w:hAnsi="Times New Roman" w:cs="Times New Roman"/>
          <w:sz w:val="24"/>
          <w:szCs w:val="24"/>
        </w:rPr>
        <w:t xml:space="preserve">t, plačtivost, záchvaty vzdoru, negativismus,…), poruchy spánku, neprospívání, únava, malátnost, nechutenství, úbytek na váze, bledost, nevysvětlitelné </w:t>
      </w:r>
      <w:proofErr w:type="spellStart"/>
      <w:r>
        <w:rPr>
          <w:rFonts w:ascii="Times New Roman" w:hAnsi="Times New Roman" w:cs="Times New Roman"/>
          <w:sz w:val="24"/>
          <w:szCs w:val="24"/>
        </w:rPr>
        <w:t>subfebrilie</w:t>
      </w:r>
      <w:proofErr w:type="spellEnd"/>
      <w:r>
        <w:rPr>
          <w:rFonts w:ascii="Times New Roman" w:hAnsi="Times New Roman" w:cs="Times New Roman"/>
          <w:sz w:val="24"/>
          <w:szCs w:val="24"/>
        </w:rPr>
        <w:t xml:space="preserve">, </w:t>
      </w:r>
      <w:r w:rsidRPr="000C1BDA">
        <w:rPr>
          <w:rFonts w:ascii="Times New Roman" w:hAnsi="Times New Roman" w:cs="Times New Roman"/>
          <w:sz w:val="24"/>
          <w:szCs w:val="24"/>
        </w:rPr>
        <w:t>zvracení, průjem</w:t>
      </w:r>
      <w:r>
        <w:rPr>
          <w:rFonts w:ascii="Times New Roman" w:hAnsi="Times New Roman" w:cs="Times New Roman"/>
          <w:sz w:val="24"/>
          <w:szCs w:val="24"/>
        </w:rPr>
        <w:t>.</w:t>
      </w:r>
    </w:p>
    <w:p w:rsidR="000C1BDA" w:rsidRDefault="000C1BDA" w:rsidP="000C1BDA">
      <w:pPr>
        <w:rPr>
          <w:rFonts w:ascii="Times New Roman" w:hAnsi="Times New Roman" w:cs="Times New Roman"/>
          <w:sz w:val="24"/>
          <w:szCs w:val="24"/>
        </w:rPr>
      </w:pPr>
      <w:r w:rsidRPr="000C1BDA">
        <w:rPr>
          <w:rFonts w:ascii="Times New Roman" w:hAnsi="Times New Roman" w:cs="Times New Roman"/>
          <w:b/>
          <w:sz w:val="24"/>
          <w:szCs w:val="24"/>
        </w:rPr>
        <w:t>Specifické příznaky:</w:t>
      </w:r>
      <w:r>
        <w:rPr>
          <w:rFonts w:ascii="Times New Roman" w:hAnsi="Times New Roman" w:cs="Times New Roman"/>
          <w:sz w:val="24"/>
          <w:szCs w:val="24"/>
        </w:rPr>
        <w:t xml:space="preserve"> </w:t>
      </w:r>
      <w:r w:rsidRPr="000C1BDA">
        <w:rPr>
          <w:rFonts w:ascii="Times New Roman" w:hAnsi="Times New Roman" w:cs="Times New Roman"/>
          <w:sz w:val="24"/>
          <w:szCs w:val="24"/>
        </w:rPr>
        <w:t>představují širokou škálu symptomů ze strany postiženého orgánu</w:t>
      </w:r>
      <w:r>
        <w:rPr>
          <w:rFonts w:ascii="Times New Roman" w:hAnsi="Times New Roman" w:cs="Times New Roman"/>
          <w:sz w:val="24"/>
          <w:szCs w:val="24"/>
        </w:rPr>
        <w:t>.</w:t>
      </w:r>
    </w:p>
    <w:p w:rsidR="000C1BDA" w:rsidRDefault="000C1BDA" w:rsidP="000C1BDA">
      <w:pPr>
        <w:rPr>
          <w:rFonts w:ascii="Times New Roman" w:hAnsi="Times New Roman" w:cs="Times New Roman"/>
          <w:sz w:val="24"/>
          <w:szCs w:val="24"/>
        </w:rPr>
      </w:pPr>
      <w:r w:rsidRPr="000C1BDA">
        <w:rPr>
          <w:rFonts w:ascii="Times New Roman" w:hAnsi="Times New Roman" w:cs="Times New Roman"/>
          <w:b/>
          <w:sz w:val="24"/>
          <w:szCs w:val="24"/>
        </w:rPr>
        <w:t>Etiologie:</w:t>
      </w:r>
      <w:r>
        <w:rPr>
          <w:rFonts w:ascii="Times New Roman" w:hAnsi="Times New Roman" w:cs="Times New Roman"/>
          <w:sz w:val="24"/>
          <w:szCs w:val="24"/>
        </w:rPr>
        <w:t xml:space="preserve"> </w:t>
      </w:r>
      <w:r w:rsidRPr="000C1BDA">
        <w:rPr>
          <w:rFonts w:ascii="Times New Roman" w:hAnsi="Times New Roman" w:cs="Times New Roman"/>
          <w:sz w:val="24"/>
          <w:szCs w:val="24"/>
        </w:rPr>
        <w:t>etiologie naprosté většiny nádorových on</w:t>
      </w:r>
      <w:r>
        <w:rPr>
          <w:rFonts w:ascii="Times New Roman" w:hAnsi="Times New Roman" w:cs="Times New Roman"/>
          <w:sz w:val="24"/>
          <w:szCs w:val="24"/>
        </w:rPr>
        <w:t xml:space="preserve">emocnění u dětí zůstává nejasná, </w:t>
      </w:r>
      <w:r w:rsidRPr="000C1BDA">
        <w:rPr>
          <w:rFonts w:ascii="Times New Roman" w:hAnsi="Times New Roman" w:cs="Times New Roman"/>
          <w:sz w:val="24"/>
          <w:szCs w:val="24"/>
        </w:rPr>
        <w:t>nepříznivé vlivy vnějšího prostředí hrají jen</w:t>
      </w:r>
      <w:r>
        <w:rPr>
          <w:rFonts w:ascii="Times New Roman" w:hAnsi="Times New Roman" w:cs="Times New Roman"/>
          <w:sz w:val="24"/>
          <w:szCs w:val="24"/>
        </w:rPr>
        <w:t xml:space="preserve"> minoritní anebo nepřímou úlohu, jistě lze </w:t>
      </w:r>
      <w:r w:rsidRPr="000C1BDA">
        <w:rPr>
          <w:rFonts w:ascii="Times New Roman" w:hAnsi="Times New Roman" w:cs="Times New Roman"/>
          <w:sz w:val="24"/>
          <w:szCs w:val="24"/>
        </w:rPr>
        <w:t>nacházet etiologické souvislosti u dlouholetých kuřáků</w:t>
      </w:r>
      <w:r>
        <w:rPr>
          <w:rFonts w:ascii="Times New Roman" w:hAnsi="Times New Roman" w:cs="Times New Roman"/>
          <w:sz w:val="24"/>
          <w:szCs w:val="24"/>
        </w:rPr>
        <w:t xml:space="preserve"> trpících karcinomem plic, či u </w:t>
      </w:r>
      <w:r w:rsidRPr="000C1BDA">
        <w:rPr>
          <w:rFonts w:ascii="Times New Roman" w:hAnsi="Times New Roman" w:cs="Times New Roman"/>
          <w:sz w:val="24"/>
          <w:szCs w:val="24"/>
        </w:rPr>
        <w:t xml:space="preserve">stravovacích návyků pacientů s karcinomem </w:t>
      </w:r>
      <w:proofErr w:type="spellStart"/>
      <w:r w:rsidRPr="000C1BDA">
        <w:rPr>
          <w:rFonts w:ascii="Times New Roman" w:hAnsi="Times New Roman" w:cs="Times New Roman"/>
          <w:sz w:val="24"/>
          <w:szCs w:val="24"/>
        </w:rPr>
        <w:t>kolorekta</w:t>
      </w:r>
      <w:proofErr w:type="spellEnd"/>
      <w:r w:rsidRPr="000C1BDA">
        <w:rPr>
          <w:rFonts w:ascii="Times New Roman" w:hAnsi="Times New Roman" w:cs="Times New Roman"/>
          <w:sz w:val="24"/>
          <w:szCs w:val="24"/>
        </w:rPr>
        <w:t xml:space="preserve"> (rakovi</w:t>
      </w:r>
      <w:r>
        <w:rPr>
          <w:rFonts w:ascii="Times New Roman" w:hAnsi="Times New Roman" w:cs="Times New Roman"/>
          <w:sz w:val="24"/>
          <w:szCs w:val="24"/>
        </w:rPr>
        <w:t xml:space="preserve">na tlustého střeva a konečníku), </w:t>
      </w:r>
      <w:r w:rsidRPr="000C1BDA">
        <w:rPr>
          <w:rFonts w:ascii="Times New Roman" w:hAnsi="Times New Roman" w:cs="Times New Roman"/>
          <w:sz w:val="24"/>
          <w:szCs w:val="24"/>
        </w:rPr>
        <w:t>z hlediska etiologie je u typicky dětských nádorů zřejmě nejvýznamnějším období prenatální</w:t>
      </w:r>
      <w:r>
        <w:rPr>
          <w:rFonts w:ascii="Times New Roman" w:hAnsi="Times New Roman" w:cs="Times New Roman"/>
          <w:sz w:val="24"/>
          <w:szCs w:val="24"/>
        </w:rPr>
        <w:t>.</w:t>
      </w:r>
    </w:p>
    <w:p w:rsidR="000C1BDA" w:rsidRDefault="000C1BDA" w:rsidP="000C1BDA">
      <w:pPr>
        <w:rPr>
          <w:rFonts w:ascii="Times New Roman" w:hAnsi="Times New Roman" w:cs="Times New Roman"/>
          <w:b/>
          <w:sz w:val="24"/>
          <w:szCs w:val="24"/>
        </w:rPr>
      </w:pPr>
      <w:r w:rsidRPr="000C1BDA">
        <w:rPr>
          <w:rFonts w:ascii="Times New Roman" w:hAnsi="Times New Roman" w:cs="Times New Roman"/>
          <w:b/>
          <w:sz w:val="24"/>
          <w:szCs w:val="24"/>
        </w:rPr>
        <w:t>Co vlastně pobyt v neznámém nemocničním prostředí pro dítě znamená?</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jsou to léčebné a vyšetřovací výkony, které bolí nebo jsou jinak nepříjemné (vyvolávají úzkost a strach)</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odloučení od blízkých lidí při hospitalizaci (ztrátu citového zázemí nejhůře snášejí nejmenší děti do 3 let)</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nejrůznější omezení (v pohybu, izolaci od kamarádů), která dítě nedovede rozumově zpracovat</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je proto velmi důležité, aby při pobytu v nemocnici - pokud je to jen trochu možné - nezůstávaly děti mladší 6 let samy</w:t>
      </w:r>
    </w:p>
    <w:p w:rsidR="000C1BDA" w:rsidRDefault="000C1BDA" w:rsidP="000C1BDA">
      <w:pPr>
        <w:rPr>
          <w:rFonts w:ascii="Times New Roman" w:hAnsi="Times New Roman" w:cs="Times New Roman"/>
          <w:sz w:val="24"/>
          <w:szCs w:val="24"/>
        </w:rPr>
      </w:pPr>
      <w:r w:rsidRPr="000C1BDA">
        <w:rPr>
          <w:rFonts w:ascii="Times New Roman" w:hAnsi="Times New Roman" w:cs="Times New Roman"/>
          <w:b/>
          <w:sz w:val="24"/>
          <w:szCs w:val="24"/>
        </w:rPr>
        <w:t>Fáze akceptace a adaptace na závažné onemocnění</w:t>
      </w:r>
      <w:r>
        <w:rPr>
          <w:rFonts w:ascii="Times New Roman" w:hAnsi="Times New Roman" w:cs="Times New Roman"/>
          <w:b/>
          <w:sz w:val="24"/>
          <w:szCs w:val="24"/>
        </w:rPr>
        <w:t xml:space="preserve">: </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 xml:space="preserve">Prvotní somatické potíže (dítě je unavené, </w:t>
      </w:r>
      <w:proofErr w:type="gramStart"/>
      <w:r w:rsidRPr="000C1BDA">
        <w:rPr>
          <w:rFonts w:ascii="Times New Roman" w:hAnsi="Times New Roman" w:cs="Times New Roman"/>
          <w:sz w:val="24"/>
          <w:szCs w:val="24"/>
        </w:rPr>
        <w:t>podrážděné, ..)</w:t>
      </w:r>
      <w:proofErr w:type="gramEnd"/>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Potvrzení nemoci (mění se dosavadní způsob života, chování rodičů, okolí, dítě podstupuje léčbu)</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Adaptace na nemoc (nemoc je chápána jako součást života, stává se pro dítě normou)</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Fáze trvalejších změn a kompetencí (adaptace na trvalé změny, vyšší míra závislosti, menší sebevědomí, často chybí sociální dovednosti a zkušenosti</w:t>
      </w:r>
    </w:p>
    <w:p w:rsidR="000C1BDA" w:rsidRDefault="000C1BDA" w:rsidP="000C1BDA">
      <w:pPr>
        <w:rPr>
          <w:rFonts w:ascii="Times New Roman" w:hAnsi="Times New Roman" w:cs="Times New Roman"/>
          <w:b/>
          <w:sz w:val="24"/>
          <w:szCs w:val="24"/>
        </w:rPr>
      </w:pPr>
    </w:p>
    <w:p w:rsidR="000C1BDA" w:rsidRDefault="000C1BDA" w:rsidP="000C1BDA">
      <w:pPr>
        <w:rPr>
          <w:rFonts w:ascii="Times New Roman" w:hAnsi="Times New Roman" w:cs="Times New Roman"/>
          <w:b/>
          <w:sz w:val="24"/>
          <w:szCs w:val="24"/>
        </w:rPr>
      </w:pPr>
      <w:r w:rsidRPr="000C1BDA">
        <w:rPr>
          <w:rFonts w:ascii="Times New Roman" w:hAnsi="Times New Roman" w:cs="Times New Roman"/>
          <w:b/>
          <w:sz w:val="24"/>
          <w:szCs w:val="24"/>
        </w:rPr>
        <w:lastRenderedPageBreak/>
        <w:t>Dopad onkologického onemocnění na dítě</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Dítě vykazuje sympt</w:t>
      </w:r>
      <w:r>
        <w:rPr>
          <w:rFonts w:ascii="Times New Roman" w:hAnsi="Times New Roman" w:cs="Times New Roman"/>
          <w:sz w:val="24"/>
          <w:szCs w:val="24"/>
        </w:rPr>
        <w:t xml:space="preserve">omy deprese, strach z neznámého. </w:t>
      </w:r>
      <w:r w:rsidRPr="000C1BDA">
        <w:rPr>
          <w:rFonts w:ascii="Times New Roman" w:hAnsi="Times New Roman" w:cs="Times New Roman"/>
          <w:sz w:val="24"/>
          <w:szCs w:val="24"/>
        </w:rPr>
        <w:t>Strach z ciz</w:t>
      </w:r>
      <w:r>
        <w:rPr>
          <w:rFonts w:ascii="Times New Roman" w:hAnsi="Times New Roman" w:cs="Times New Roman"/>
          <w:sz w:val="24"/>
          <w:szCs w:val="24"/>
        </w:rPr>
        <w:t xml:space="preserve">ích lidí (fobie „lidé v bílém“). Stach z bolesti. </w:t>
      </w:r>
      <w:r w:rsidRPr="000C1BDA">
        <w:rPr>
          <w:rFonts w:ascii="Times New Roman" w:hAnsi="Times New Roman" w:cs="Times New Roman"/>
          <w:sz w:val="24"/>
          <w:szCs w:val="24"/>
        </w:rPr>
        <w:t>Vývojový regre</w:t>
      </w:r>
      <w:r>
        <w:rPr>
          <w:rFonts w:ascii="Times New Roman" w:hAnsi="Times New Roman" w:cs="Times New Roman"/>
          <w:sz w:val="24"/>
          <w:szCs w:val="24"/>
        </w:rPr>
        <w:t xml:space="preserve">s a zpomalení vývojového </w:t>
      </w:r>
      <w:proofErr w:type="gramStart"/>
      <w:r>
        <w:rPr>
          <w:rFonts w:ascii="Times New Roman" w:hAnsi="Times New Roman" w:cs="Times New Roman"/>
          <w:sz w:val="24"/>
          <w:szCs w:val="24"/>
        </w:rPr>
        <w:t>tempa . Separační</w:t>
      </w:r>
      <w:proofErr w:type="gramEnd"/>
      <w:r>
        <w:rPr>
          <w:rFonts w:ascii="Times New Roman" w:hAnsi="Times New Roman" w:cs="Times New Roman"/>
          <w:sz w:val="24"/>
          <w:szCs w:val="24"/>
        </w:rPr>
        <w:t xml:space="preserve"> úzkost (JIP). Vztek a odpor k lékařské péči. </w:t>
      </w:r>
      <w:r w:rsidRPr="000C1BDA">
        <w:rPr>
          <w:rFonts w:ascii="Times New Roman" w:hAnsi="Times New Roman" w:cs="Times New Roman"/>
          <w:sz w:val="24"/>
          <w:szCs w:val="24"/>
        </w:rPr>
        <w:t>Předškolní věk: pocit viny, nem</w:t>
      </w:r>
      <w:r>
        <w:rPr>
          <w:rFonts w:ascii="Times New Roman" w:hAnsi="Times New Roman" w:cs="Times New Roman"/>
          <w:sz w:val="24"/>
          <w:szCs w:val="24"/>
        </w:rPr>
        <w:t xml:space="preserve">oc je trest za nějaké provinění. </w:t>
      </w:r>
      <w:r w:rsidRPr="000C1BDA">
        <w:rPr>
          <w:rFonts w:ascii="Times New Roman" w:hAnsi="Times New Roman" w:cs="Times New Roman"/>
          <w:sz w:val="24"/>
          <w:szCs w:val="24"/>
        </w:rPr>
        <w:t>Fyzické odlišnosti: terčem posměchu, o</w:t>
      </w:r>
      <w:r>
        <w:rPr>
          <w:rFonts w:ascii="Times New Roman" w:hAnsi="Times New Roman" w:cs="Times New Roman"/>
          <w:sz w:val="24"/>
          <w:szCs w:val="24"/>
        </w:rPr>
        <w:t xml:space="preserve">dmítnutí docházet do školy. </w:t>
      </w:r>
      <w:r w:rsidRPr="000C1BDA">
        <w:rPr>
          <w:rFonts w:ascii="Times New Roman" w:hAnsi="Times New Roman" w:cs="Times New Roman"/>
          <w:sz w:val="24"/>
          <w:szCs w:val="24"/>
        </w:rPr>
        <w:t xml:space="preserve">Pocit izolace komplikuje </w:t>
      </w:r>
      <w:r>
        <w:rPr>
          <w:rFonts w:ascii="Times New Roman" w:hAnsi="Times New Roman" w:cs="Times New Roman"/>
          <w:sz w:val="24"/>
          <w:szCs w:val="24"/>
        </w:rPr>
        <w:t xml:space="preserve">navazování a udržení přátelství. </w:t>
      </w:r>
      <w:r w:rsidRPr="000C1BDA">
        <w:rPr>
          <w:rFonts w:ascii="Times New Roman" w:hAnsi="Times New Roman" w:cs="Times New Roman"/>
          <w:sz w:val="24"/>
          <w:szCs w:val="24"/>
        </w:rPr>
        <w:t>Mění se jeho role v rodině, stává se objektem péče, nemůže plnit běžné povinnosti, ale i naplňovat svoje zájmy a koníčky, dochází k určitým omezením, režimovým změnám apod.</w:t>
      </w:r>
    </w:p>
    <w:p w:rsidR="000C1BDA" w:rsidRDefault="000C1BDA" w:rsidP="000C1BDA">
      <w:pPr>
        <w:rPr>
          <w:rFonts w:ascii="Times New Roman" w:hAnsi="Times New Roman" w:cs="Times New Roman"/>
          <w:b/>
          <w:sz w:val="24"/>
          <w:szCs w:val="24"/>
        </w:rPr>
      </w:pPr>
      <w:r w:rsidRPr="000C1BDA">
        <w:rPr>
          <w:rFonts w:ascii="Times New Roman" w:hAnsi="Times New Roman" w:cs="Times New Roman"/>
          <w:b/>
          <w:sz w:val="24"/>
          <w:szCs w:val="24"/>
        </w:rPr>
        <w:t>Rozumové zpracování nemoci</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Předškolní věk: je hodnocení nemoci nepřesné a iracionální, dítě nemůže pochopit podstatu nemoci. Všechno je posuzováno tak, jak se dítěti subjektivně a aktuálně jeví a jak vyhovuje jeho potřebám.</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Školní věk: hodnocení nemoci se stává realističtější, ale stále je hodně ovlivněné vlastními prožitky a projevy nemoci, tedy vázané na realitu – vlastní zkušenost. Postupně začíná nazírat na chorobu jako na způsob fungování vlastního organismu.</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Pubescent: již dokáže uvažovat hypoteticky, proto starší děti a dospívající hodnotí a kritizují realitu, jsou schopni pochopit podstatu onemocnění, příčiny i předpokládané důsledky. Chápe i možnost vlastního ohrožení do budoucnosti, zejména ve vztahu k profesní volbě a mezilidským vztahům.</w:t>
      </w:r>
    </w:p>
    <w:p w:rsidR="000C1BDA" w:rsidRDefault="000C1BDA" w:rsidP="000C1BDA">
      <w:pPr>
        <w:rPr>
          <w:rFonts w:ascii="Times New Roman" w:hAnsi="Times New Roman" w:cs="Times New Roman"/>
          <w:b/>
          <w:sz w:val="24"/>
          <w:szCs w:val="24"/>
        </w:rPr>
      </w:pPr>
      <w:r w:rsidRPr="000C1BDA">
        <w:rPr>
          <w:rFonts w:ascii="Times New Roman" w:hAnsi="Times New Roman" w:cs="Times New Roman"/>
          <w:b/>
          <w:sz w:val="24"/>
          <w:szCs w:val="24"/>
        </w:rPr>
        <w:t>Pokud je to možné, dítě na hospitalizaci připravte</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Vysvětlete dítěti, proč musí do nemocnice, co mu tam budou dělat, jak to v nemocnici vypadá… Hledejte srozumitelné výrazy, ale mluvte jednoduše a podle pravdy. Zkuste najít i nějaké klady - možná tam potká nové kamarády, nebude muset pomáhat s úklidem jako doma…</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Neříkejte: "Nemusíš se bát, to nebolí." Dítě by mělo vědět, že lékař je od toho, aby mu pomohl, že vyšetření nemusí být příjemné, a může i bolet, ale je to důležité pro to, aby se uzdravilo. Nelžete mu, že se na něj pan doktor jen podívá a nebude mu nic dělat - příště už by vám dítě nemuselo věřit.</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Kupte si dětský lékařský kufřík a zahrajte si doma s nějakým plyšákem na to, že jde do nemocnice a jak by asi mohlo vypadat to, co se mu tam bude dít. Můžete mu zavázat packu, dát injekci, změřit teplotu, poslechnout si jeho srdíčko, předepsat mu léky… Zkuste zjistit, jaké jsou obavy dítěte, naslouchejte tomu, co říká, podněcujte ho k otázkám.</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Pokud dítě čeká operace, popište mu, co mu budou dělat, popovídejte si o narkóze. O tom, že bude hluboce spát a pak se vzbudí. Že během tohoto "spánku" nic neucítí, a když se probudí, bude se pomalu krůček po krůčku uzdravovat.</w:t>
      </w:r>
    </w:p>
    <w:p w:rsidR="000C1BDA" w:rsidRP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 xml:space="preserve">Jestliže nemůžete s větším dítětem v nemocnici zůstat, řekněte mu dopředu, že ho budete často navštěvovat, a dejte mu s sebou nějakou svoji věc, která mu vás bude připomínat - pokud o to stojí. </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Samozřejmě - chce-li dítě mít u sebe nějakou svoji oblíbenou hračku či knížku, mělo by ji mít.</w:t>
      </w:r>
    </w:p>
    <w:p w:rsidR="000C1BDA" w:rsidRDefault="000C1BDA" w:rsidP="000C1BDA">
      <w:pPr>
        <w:rPr>
          <w:rFonts w:ascii="Times New Roman" w:hAnsi="Times New Roman" w:cs="Times New Roman"/>
          <w:b/>
          <w:sz w:val="24"/>
          <w:szCs w:val="24"/>
        </w:rPr>
      </w:pPr>
      <w:r w:rsidRPr="000C1BDA">
        <w:rPr>
          <w:rFonts w:ascii="Times New Roman" w:hAnsi="Times New Roman" w:cs="Times New Roman"/>
          <w:b/>
          <w:sz w:val="24"/>
          <w:szCs w:val="24"/>
        </w:rPr>
        <w:lastRenderedPageBreak/>
        <w:t>Kdo/Kde jsou herní specialisté?</w:t>
      </w:r>
    </w:p>
    <w:p w:rsidR="000C1BDA" w:rsidRDefault="000C1BDA" w:rsidP="000C1BDA">
      <w:pPr>
        <w:rPr>
          <w:rFonts w:ascii="Times New Roman" w:hAnsi="Times New Roman" w:cs="Times New Roman"/>
          <w:sz w:val="24"/>
          <w:szCs w:val="24"/>
        </w:rPr>
      </w:pPr>
      <w:r w:rsidRPr="000C1BDA">
        <w:rPr>
          <w:rFonts w:ascii="Times New Roman" w:hAnsi="Times New Roman" w:cs="Times New Roman"/>
          <w:sz w:val="24"/>
          <w:szCs w:val="24"/>
        </w:rPr>
        <w:t xml:space="preserve">Pracují s hospitalizovanými dětmi (ačkoli ideální by bylo, kdyby se herní specialisté vyskytovali už v ambulancích, a tak mohli být rodičům a dětem nápomocni </w:t>
      </w:r>
      <w:r w:rsidR="00A342C9">
        <w:rPr>
          <w:rFonts w:ascii="Times New Roman" w:hAnsi="Times New Roman" w:cs="Times New Roman"/>
          <w:sz w:val="24"/>
          <w:szCs w:val="24"/>
        </w:rPr>
        <w:t xml:space="preserve">již před pobytem v nemocnici). </w:t>
      </w:r>
      <w:r w:rsidRPr="000C1BDA">
        <w:rPr>
          <w:rFonts w:ascii="Times New Roman" w:hAnsi="Times New Roman" w:cs="Times New Roman"/>
          <w:sz w:val="24"/>
          <w:szCs w:val="24"/>
        </w:rPr>
        <w:t xml:space="preserve">Součástí jejich práce je příprava dítěte na diagnostiku a léčbu - pokud rodiče souhlasí, povídají si při </w:t>
      </w:r>
      <w:r w:rsidR="00A342C9">
        <w:rPr>
          <w:rFonts w:ascii="Times New Roman" w:hAnsi="Times New Roman" w:cs="Times New Roman"/>
          <w:sz w:val="24"/>
          <w:szCs w:val="24"/>
        </w:rPr>
        <w:t xml:space="preserve">hře s dětmi o tom, co je čeká. </w:t>
      </w:r>
      <w:r w:rsidRPr="000C1BDA">
        <w:rPr>
          <w:rFonts w:ascii="Times New Roman" w:hAnsi="Times New Roman" w:cs="Times New Roman"/>
          <w:sz w:val="24"/>
          <w:szCs w:val="24"/>
        </w:rPr>
        <w:t>Používá knížky, kreslené příběhy, brožurky ve formě omalovánek… a také or</w:t>
      </w:r>
      <w:r w:rsidR="00A342C9">
        <w:rPr>
          <w:rFonts w:ascii="Times New Roman" w:hAnsi="Times New Roman" w:cs="Times New Roman"/>
          <w:sz w:val="24"/>
          <w:szCs w:val="24"/>
        </w:rPr>
        <w:t xml:space="preserve">iginální zdravotnické pomůcky. </w:t>
      </w:r>
      <w:r w:rsidRPr="000C1BDA">
        <w:rPr>
          <w:rFonts w:ascii="Times New Roman" w:hAnsi="Times New Roman" w:cs="Times New Roman"/>
          <w:sz w:val="24"/>
          <w:szCs w:val="24"/>
        </w:rPr>
        <w:t>Vymýšlí vhodné hry a herní aktivity pro malé pacienty, stará se o to, aby prostředí oddělení působilo přátelsk</w:t>
      </w:r>
      <w:r w:rsidR="00A342C9">
        <w:rPr>
          <w:rFonts w:ascii="Times New Roman" w:hAnsi="Times New Roman" w:cs="Times New Roman"/>
          <w:sz w:val="24"/>
          <w:szCs w:val="24"/>
        </w:rPr>
        <w:t xml:space="preserve">y, pečuje o dobrou komunikaci. </w:t>
      </w:r>
      <w:r w:rsidRPr="000C1BDA">
        <w:rPr>
          <w:rFonts w:ascii="Times New Roman" w:hAnsi="Times New Roman" w:cs="Times New Roman"/>
          <w:sz w:val="24"/>
          <w:szCs w:val="24"/>
        </w:rPr>
        <w:t>Unaveným rodičům by měl být opo</w:t>
      </w:r>
      <w:r w:rsidR="00A342C9">
        <w:rPr>
          <w:rFonts w:ascii="Times New Roman" w:hAnsi="Times New Roman" w:cs="Times New Roman"/>
          <w:sz w:val="24"/>
          <w:szCs w:val="24"/>
        </w:rPr>
        <w:t xml:space="preserve">rou v nelehké životní situaci. </w:t>
      </w:r>
      <w:r w:rsidRPr="000C1BDA">
        <w:rPr>
          <w:rFonts w:ascii="Times New Roman" w:hAnsi="Times New Roman" w:cs="Times New Roman"/>
          <w:sz w:val="24"/>
          <w:szCs w:val="24"/>
        </w:rPr>
        <w:t>A v neposlední řadě samozřejmě tvoří jakýsi komunikační "most" mezi zdravotníky a dětmi s jejich rodiči.</w:t>
      </w:r>
    </w:p>
    <w:p w:rsidR="000C1BDA" w:rsidRPr="00A342C9" w:rsidRDefault="000C1BDA" w:rsidP="000C1BDA">
      <w:pPr>
        <w:rPr>
          <w:rFonts w:ascii="Times New Roman" w:hAnsi="Times New Roman" w:cs="Times New Roman"/>
          <w:b/>
          <w:sz w:val="24"/>
          <w:szCs w:val="24"/>
        </w:rPr>
      </w:pPr>
      <w:r w:rsidRPr="000C1BDA">
        <w:rPr>
          <w:rFonts w:ascii="Times New Roman" w:hAnsi="Times New Roman" w:cs="Times New Roman"/>
          <w:b/>
          <w:sz w:val="24"/>
          <w:szCs w:val="24"/>
        </w:rPr>
        <w:t>Podpora:</w:t>
      </w:r>
      <w:r w:rsidR="00A342C9">
        <w:rPr>
          <w:rFonts w:ascii="Times New Roman" w:hAnsi="Times New Roman" w:cs="Times New Roman"/>
          <w:b/>
          <w:sz w:val="24"/>
          <w:szCs w:val="24"/>
        </w:rPr>
        <w:t xml:space="preserve"> </w:t>
      </w:r>
      <w:r w:rsidRPr="000C1BDA">
        <w:rPr>
          <w:rFonts w:ascii="Times New Roman" w:hAnsi="Times New Roman" w:cs="Times New Roman"/>
          <w:sz w:val="24"/>
          <w:szCs w:val="24"/>
        </w:rPr>
        <w:t>součástí péče je i příprava dětského pacienta na diagnostické, terap</w:t>
      </w:r>
      <w:r w:rsidR="00A342C9">
        <w:rPr>
          <w:rFonts w:ascii="Times New Roman" w:hAnsi="Times New Roman" w:cs="Times New Roman"/>
          <w:sz w:val="24"/>
          <w:szCs w:val="24"/>
        </w:rPr>
        <w:t xml:space="preserve">eutické, ošetřovatelské postupy, </w:t>
      </w:r>
      <w:r w:rsidRPr="000C1BDA">
        <w:rPr>
          <w:rFonts w:ascii="Times New Roman" w:hAnsi="Times New Roman" w:cs="Times New Roman"/>
          <w:sz w:val="24"/>
          <w:szCs w:val="24"/>
        </w:rPr>
        <w:t>transport dítěte na radioterapeutické vyšetření vždy v doprovodu dospělé osoby</w:t>
      </w:r>
      <w:r w:rsidR="00A342C9">
        <w:rPr>
          <w:rFonts w:ascii="Times New Roman" w:hAnsi="Times New Roman" w:cs="Times New Roman"/>
          <w:b/>
          <w:sz w:val="24"/>
          <w:szCs w:val="24"/>
        </w:rPr>
        <w:t xml:space="preserve">, </w:t>
      </w:r>
      <w:r w:rsidRPr="000C1BDA">
        <w:rPr>
          <w:rFonts w:ascii="Times New Roman" w:hAnsi="Times New Roman" w:cs="Times New Roman"/>
          <w:sz w:val="24"/>
          <w:szCs w:val="24"/>
        </w:rPr>
        <w:t>péči o psychický stav dětských onkologických pacientů a jejich podpůrné osoby (</w:t>
      </w:r>
      <w:proofErr w:type="gramStart"/>
      <w:r w:rsidRPr="000C1BDA">
        <w:rPr>
          <w:rFonts w:ascii="Times New Roman" w:hAnsi="Times New Roman" w:cs="Times New Roman"/>
          <w:sz w:val="24"/>
          <w:szCs w:val="24"/>
        </w:rPr>
        <w:t>rodiče)– realizují</w:t>
      </w:r>
      <w:proofErr w:type="gramEnd"/>
      <w:r w:rsidRPr="000C1BDA">
        <w:rPr>
          <w:rFonts w:ascii="Times New Roman" w:hAnsi="Times New Roman" w:cs="Times New Roman"/>
          <w:sz w:val="24"/>
          <w:szCs w:val="24"/>
        </w:rPr>
        <w:t xml:space="preserve"> psychologové, zdravotničtí pracovníci a pedagogičtí pracovníci, kteří jsou s nimi v každodenním kontaktu</w:t>
      </w:r>
      <w:r w:rsidR="00A342C9">
        <w:rPr>
          <w:rFonts w:ascii="Times New Roman" w:hAnsi="Times New Roman" w:cs="Times New Roman"/>
          <w:b/>
          <w:sz w:val="24"/>
          <w:szCs w:val="24"/>
        </w:rPr>
        <w:t xml:space="preserve">, </w:t>
      </w:r>
      <w:r w:rsidRPr="000C1BDA">
        <w:rPr>
          <w:rFonts w:ascii="Times New Roman" w:hAnsi="Times New Roman" w:cs="Times New Roman"/>
          <w:sz w:val="24"/>
          <w:szCs w:val="24"/>
        </w:rPr>
        <w:t>bez ohledu</w:t>
      </w:r>
      <w:r>
        <w:rPr>
          <w:rFonts w:ascii="Times New Roman" w:hAnsi="Times New Roman" w:cs="Times New Roman"/>
          <w:sz w:val="24"/>
          <w:szCs w:val="24"/>
        </w:rPr>
        <w:t xml:space="preserve"> na konkrétní diagnózu se uvádí, </w:t>
      </w:r>
      <w:r w:rsidRPr="000C1BDA">
        <w:rPr>
          <w:rFonts w:ascii="Times New Roman" w:hAnsi="Times New Roman" w:cs="Times New Roman"/>
          <w:sz w:val="24"/>
          <w:szCs w:val="24"/>
        </w:rPr>
        <w:t>že průměrná léčba dítěte, včetně následné rekonvalescence, trvá téměř 3 roky</w:t>
      </w:r>
      <w:r w:rsidR="00A342C9">
        <w:rPr>
          <w:rFonts w:ascii="Times New Roman" w:hAnsi="Times New Roman" w:cs="Times New Roman"/>
          <w:b/>
          <w:sz w:val="24"/>
          <w:szCs w:val="24"/>
        </w:rPr>
        <w:t xml:space="preserve">. </w:t>
      </w:r>
      <w:r w:rsidRPr="000C1BDA">
        <w:rPr>
          <w:rFonts w:ascii="Times New Roman" w:hAnsi="Times New Roman" w:cs="Times New Roman"/>
          <w:sz w:val="24"/>
          <w:szCs w:val="24"/>
        </w:rPr>
        <w:t>Děti by v nemocnicích neměly zůstávat samy, bez doprovodu svých rodičů. Rodiče, kteří doprovázejí v nemocnicích své děti, by neměli zůstávat sami se svými novými starostmi, obavami a otázkami. Pečující odborníci, kteří se o děti v nemocnicích starají, by neměli zůstávat sami na všechny starosti, které jim jejich práce přináší. Děti, rodiče i pečující odborníci potřebují možnost otevřeně spolu hovořit o svých starostech.</w:t>
      </w:r>
      <w:r w:rsidR="00A342C9">
        <w:rPr>
          <w:rFonts w:ascii="Times New Roman" w:hAnsi="Times New Roman" w:cs="Times New Roman"/>
          <w:b/>
          <w:sz w:val="24"/>
          <w:szCs w:val="24"/>
        </w:rPr>
        <w:t xml:space="preserve"> </w:t>
      </w:r>
      <w:r w:rsidRPr="000C1BDA">
        <w:rPr>
          <w:rFonts w:ascii="Times New Roman" w:hAnsi="Times New Roman" w:cs="Times New Roman"/>
          <w:sz w:val="24"/>
          <w:szCs w:val="24"/>
        </w:rPr>
        <w:t>Komunikace s nemocnými dětmi a jejich rodinnými příslu</w:t>
      </w:r>
      <w:r w:rsidR="00A342C9">
        <w:rPr>
          <w:rFonts w:ascii="Times New Roman" w:hAnsi="Times New Roman" w:cs="Times New Roman"/>
          <w:sz w:val="24"/>
          <w:szCs w:val="24"/>
        </w:rPr>
        <w:t xml:space="preserve">šníky je rovněž velmi náročná. </w:t>
      </w:r>
      <w:proofErr w:type="gramStart"/>
      <w:r w:rsidR="00A342C9">
        <w:rPr>
          <w:rFonts w:ascii="Times New Roman" w:hAnsi="Times New Roman" w:cs="Times New Roman"/>
          <w:sz w:val="24"/>
          <w:szCs w:val="24"/>
        </w:rPr>
        <w:t>Vyžaduje</w:t>
      </w:r>
      <w:proofErr w:type="gramEnd"/>
      <w:r w:rsidR="00A342C9">
        <w:rPr>
          <w:rFonts w:ascii="Times New Roman" w:hAnsi="Times New Roman" w:cs="Times New Roman"/>
          <w:sz w:val="24"/>
          <w:szCs w:val="24"/>
        </w:rPr>
        <w:t xml:space="preserve">:  ochotu, znalost správné komunikace, </w:t>
      </w:r>
      <w:r w:rsidRPr="000C1BDA">
        <w:rPr>
          <w:rFonts w:ascii="Times New Roman" w:hAnsi="Times New Roman" w:cs="Times New Roman"/>
          <w:sz w:val="24"/>
          <w:szCs w:val="24"/>
        </w:rPr>
        <w:t>komunikační dovednosti, které zajistí, že komunikace bude trpělivá, etická, empatická, ot</w:t>
      </w:r>
      <w:r w:rsidR="00A342C9">
        <w:rPr>
          <w:rFonts w:ascii="Times New Roman" w:hAnsi="Times New Roman" w:cs="Times New Roman"/>
          <w:sz w:val="24"/>
          <w:szCs w:val="24"/>
        </w:rPr>
        <w:t xml:space="preserve">evřená, vstřícná, individuální , </w:t>
      </w:r>
      <w:r w:rsidRPr="000C1BDA">
        <w:rPr>
          <w:rFonts w:ascii="Times New Roman" w:hAnsi="Times New Roman" w:cs="Times New Roman"/>
          <w:sz w:val="24"/>
          <w:szCs w:val="24"/>
        </w:rPr>
        <w:t>respektující holistický pohled na osoby v profesionálním vztahu pedagog – nemocné dítě – rodič</w:t>
      </w:r>
    </w:p>
    <w:p w:rsidR="000C1BDA" w:rsidRDefault="00A342C9" w:rsidP="000C1BDA">
      <w:pPr>
        <w:rPr>
          <w:rFonts w:ascii="Times New Roman" w:hAnsi="Times New Roman" w:cs="Times New Roman"/>
          <w:b/>
          <w:sz w:val="24"/>
          <w:szCs w:val="24"/>
        </w:rPr>
      </w:pPr>
      <w:r w:rsidRPr="00A342C9">
        <w:rPr>
          <w:rFonts w:ascii="Times New Roman" w:hAnsi="Times New Roman" w:cs="Times New Roman"/>
          <w:b/>
          <w:sz w:val="24"/>
          <w:szCs w:val="24"/>
        </w:rPr>
        <w:t>Stanovením diagnózy se rodině zcela mění život</w:t>
      </w:r>
    </w:p>
    <w:p w:rsidR="00A342C9" w:rsidRDefault="00A342C9" w:rsidP="00A342C9">
      <w:pPr>
        <w:rPr>
          <w:rFonts w:ascii="Times New Roman" w:hAnsi="Times New Roman" w:cs="Times New Roman"/>
          <w:sz w:val="24"/>
          <w:szCs w:val="24"/>
        </w:rPr>
      </w:pPr>
      <w:r w:rsidRPr="00A342C9">
        <w:rPr>
          <w:rFonts w:ascii="Times New Roman" w:hAnsi="Times New Roman" w:cs="Times New Roman"/>
          <w:sz w:val="24"/>
          <w:szCs w:val="24"/>
        </w:rPr>
        <w:t xml:space="preserve">V prvním roce léčby doprovází 89 </w:t>
      </w:r>
      <w:r>
        <w:rPr>
          <w:rFonts w:ascii="Times New Roman" w:hAnsi="Times New Roman" w:cs="Times New Roman"/>
          <w:sz w:val="24"/>
          <w:szCs w:val="24"/>
        </w:rPr>
        <w:t xml:space="preserve">% rodičů své dítě v nemocnici. </w:t>
      </w:r>
      <w:r w:rsidRPr="00A342C9">
        <w:rPr>
          <w:rFonts w:ascii="Times New Roman" w:hAnsi="Times New Roman" w:cs="Times New Roman"/>
          <w:sz w:val="24"/>
          <w:szCs w:val="24"/>
        </w:rPr>
        <w:t>S tím se pojí téměř okamžité přeruš</w:t>
      </w:r>
      <w:r>
        <w:rPr>
          <w:rFonts w:ascii="Times New Roman" w:hAnsi="Times New Roman" w:cs="Times New Roman"/>
          <w:sz w:val="24"/>
          <w:szCs w:val="24"/>
        </w:rPr>
        <w:t xml:space="preserve">ení zaměstnání a pokles příjmů. </w:t>
      </w:r>
      <w:r w:rsidRPr="00A342C9">
        <w:rPr>
          <w:rFonts w:ascii="Times New Roman" w:hAnsi="Times New Roman" w:cs="Times New Roman"/>
          <w:sz w:val="24"/>
          <w:szCs w:val="24"/>
        </w:rPr>
        <w:t xml:space="preserve">Téměř dvě třetiny rodin pokládají za finančně nejnáročnější položku léčby </w:t>
      </w:r>
      <w:r>
        <w:rPr>
          <w:rFonts w:ascii="Times New Roman" w:hAnsi="Times New Roman" w:cs="Times New Roman"/>
          <w:sz w:val="24"/>
          <w:szCs w:val="24"/>
        </w:rPr>
        <w:t xml:space="preserve">úhradu </w:t>
      </w:r>
      <w:proofErr w:type="spellStart"/>
      <w:r>
        <w:rPr>
          <w:rFonts w:ascii="Times New Roman" w:hAnsi="Times New Roman" w:cs="Times New Roman"/>
          <w:sz w:val="24"/>
          <w:szCs w:val="24"/>
        </w:rPr>
        <w:t>nízkobakteriální</w:t>
      </w:r>
      <w:proofErr w:type="spellEnd"/>
      <w:r>
        <w:rPr>
          <w:rFonts w:ascii="Times New Roman" w:hAnsi="Times New Roman" w:cs="Times New Roman"/>
          <w:sz w:val="24"/>
          <w:szCs w:val="24"/>
        </w:rPr>
        <w:t xml:space="preserve"> stravy. </w:t>
      </w:r>
      <w:r w:rsidRPr="00A342C9">
        <w:rPr>
          <w:rFonts w:ascii="Times New Roman" w:hAnsi="Times New Roman" w:cs="Times New Roman"/>
          <w:sz w:val="24"/>
          <w:szCs w:val="24"/>
        </w:rPr>
        <w:t>Dalším velkým výdajem je doprava do vzdálených nemocnic, neboť v České republice je dětská onkologie centralizována pouze do něko</w:t>
      </w:r>
      <w:r>
        <w:rPr>
          <w:rFonts w:ascii="Times New Roman" w:hAnsi="Times New Roman" w:cs="Times New Roman"/>
          <w:sz w:val="24"/>
          <w:szCs w:val="24"/>
        </w:rPr>
        <w:t xml:space="preserve">lika center ve velkých městech. </w:t>
      </w:r>
      <w:r w:rsidRPr="00A342C9">
        <w:rPr>
          <w:rFonts w:ascii="Times New Roman" w:hAnsi="Times New Roman" w:cs="Times New Roman"/>
          <w:sz w:val="24"/>
          <w:szCs w:val="24"/>
        </w:rPr>
        <w:t>Onkologické onemocnění provází nutná úprava bydlení, aby léčba malého pacienta probíhala v</w:t>
      </w:r>
      <w:r>
        <w:rPr>
          <w:rFonts w:ascii="Times New Roman" w:hAnsi="Times New Roman" w:cs="Times New Roman"/>
          <w:sz w:val="24"/>
          <w:szCs w:val="24"/>
        </w:rPr>
        <w:t xml:space="preserve"> co nejsterilnějším prostředí. </w:t>
      </w:r>
      <w:r w:rsidRPr="00A342C9">
        <w:rPr>
          <w:rFonts w:ascii="Times New Roman" w:hAnsi="Times New Roman" w:cs="Times New Roman"/>
          <w:sz w:val="24"/>
          <w:szCs w:val="24"/>
        </w:rPr>
        <w:t>S tím se pojí také z</w:t>
      </w:r>
      <w:r>
        <w:rPr>
          <w:rFonts w:ascii="Times New Roman" w:hAnsi="Times New Roman" w:cs="Times New Roman"/>
          <w:sz w:val="24"/>
          <w:szCs w:val="24"/>
        </w:rPr>
        <w:t xml:space="preserve">výšená spotřeba vody a </w:t>
      </w:r>
      <w:proofErr w:type="spellStart"/>
      <w:proofErr w:type="gramStart"/>
      <w:r>
        <w:rPr>
          <w:rFonts w:ascii="Times New Roman" w:hAnsi="Times New Roman" w:cs="Times New Roman"/>
          <w:sz w:val="24"/>
          <w:szCs w:val="24"/>
        </w:rPr>
        <w:t>energií.</w:t>
      </w:r>
      <w:r w:rsidRPr="00A342C9">
        <w:rPr>
          <w:rFonts w:ascii="Times New Roman" w:hAnsi="Times New Roman" w:cs="Times New Roman"/>
          <w:sz w:val="24"/>
          <w:szCs w:val="24"/>
        </w:rPr>
        <w:t>S</w:t>
      </w:r>
      <w:proofErr w:type="spellEnd"/>
      <w:r w:rsidRPr="00A342C9">
        <w:rPr>
          <w:rFonts w:ascii="Times New Roman" w:hAnsi="Times New Roman" w:cs="Times New Roman"/>
          <w:sz w:val="24"/>
          <w:szCs w:val="24"/>
        </w:rPr>
        <w:t xml:space="preserve"> ohledem</w:t>
      </w:r>
      <w:proofErr w:type="gramEnd"/>
      <w:r w:rsidRPr="00A342C9">
        <w:rPr>
          <w:rFonts w:ascii="Times New Roman" w:hAnsi="Times New Roman" w:cs="Times New Roman"/>
          <w:sz w:val="24"/>
          <w:szCs w:val="24"/>
        </w:rPr>
        <w:t xml:space="preserve"> na oslabenou imunitu malého pacienta, pro kterého je pobyt v kolektivu ohrožením, žije rodi</w:t>
      </w:r>
      <w:r>
        <w:rPr>
          <w:rFonts w:ascii="Times New Roman" w:hAnsi="Times New Roman" w:cs="Times New Roman"/>
          <w:sz w:val="24"/>
          <w:szCs w:val="24"/>
        </w:rPr>
        <w:t xml:space="preserve">na většinou v částečné izolaci. </w:t>
      </w:r>
      <w:r w:rsidRPr="00A342C9">
        <w:rPr>
          <w:rFonts w:ascii="Times New Roman" w:hAnsi="Times New Roman" w:cs="Times New Roman"/>
          <w:sz w:val="24"/>
          <w:szCs w:val="24"/>
        </w:rPr>
        <w:t>Polovina rodin se setkala také se ztrátou přátel, část z nich také s nepochopením okolí či rozpadem partnerského vztahu.</w:t>
      </w:r>
    </w:p>
    <w:p w:rsidR="00A342C9" w:rsidRDefault="00A342C9" w:rsidP="00A342C9">
      <w:pPr>
        <w:rPr>
          <w:rFonts w:ascii="Times New Roman" w:hAnsi="Times New Roman" w:cs="Times New Roman"/>
          <w:b/>
          <w:sz w:val="24"/>
          <w:szCs w:val="24"/>
        </w:rPr>
      </w:pPr>
      <w:r w:rsidRPr="00A342C9">
        <w:rPr>
          <w:rFonts w:ascii="Times New Roman" w:hAnsi="Times New Roman" w:cs="Times New Roman"/>
          <w:b/>
          <w:sz w:val="24"/>
          <w:szCs w:val="24"/>
        </w:rPr>
        <w:t>Shrnutí podpory</w:t>
      </w:r>
    </w:p>
    <w:p w:rsidR="00A342C9" w:rsidRPr="00A342C9" w:rsidRDefault="00A342C9" w:rsidP="00A342C9">
      <w:pPr>
        <w:rPr>
          <w:rFonts w:ascii="Times New Roman" w:hAnsi="Times New Roman" w:cs="Times New Roman"/>
          <w:sz w:val="24"/>
          <w:szCs w:val="24"/>
        </w:rPr>
      </w:pPr>
      <w:r w:rsidRPr="00A342C9">
        <w:rPr>
          <w:rFonts w:ascii="Times New Roman" w:hAnsi="Times New Roman" w:cs="Times New Roman"/>
          <w:sz w:val="24"/>
          <w:szCs w:val="24"/>
        </w:rPr>
        <w:t>Zlepšovat životní podmínky vážně n</w:t>
      </w:r>
      <w:r>
        <w:rPr>
          <w:rFonts w:ascii="Times New Roman" w:hAnsi="Times New Roman" w:cs="Times New Roman"/>
          <w:sz w:val="24"/>
          <w:szCs w:val="24"/>
        </w:rPr>
        <w:t xml:space="preserve">emocných dětí a jejich rodin. </w:t>
      </w:r>
      <w:r w:rsidRPr="00A342C9">
        <w:rPr>
          <w:rFonts w:ascii="Times New Roman" w:hAnsi="Times New Roman" w:cs="Times New Roman"/>
          <w:sz w:val="24"/>
          <w:szCs w:val="24"/>
        </w:rPr>
        <w:t xml:space="preserve">Napomáhat návratu přirozených a obyčejných věcí </w:t>
      </w:r>
      <w:r>
        <w:rPr>
          <w:rFonts w:ascii="Times New Roman" w:hAnsi="Times New Roman" w:cs="Times New Roman"/>
          <w:sz w:val="24"/>
          <w:szCs w:val="24"/>
        </w:rPr>
        <w:t xml:space="preserve">do života vážně nemocných dětí. </w:t>
      </w:r>
      <w:r w:rsidRPr="00A342C9">
        <w:rPr>
          <w:rFonts w:ascii="Times New Roman" w:hAnsi="Times New Roman" w:cs="Times New Roman"/>
          <w:sz w:val="24"/>
          <w:szCs w:val="24"/>
        </w:rPr>
        <w:t>Posilovat rol</w:t>
      </w:r>
      <w:r>
        <w:rPr>
          <w:rFonts w:ascii="Times New Roman" w:hAnsi="Times New Roman" w:cs="Times New Roman"/>
          <w:sz w:val="24"/>
          <w:szCs w:val="24"/>
        </w:rPr>
        <w:t xml:space="preserve">i rodiče v péči o nemocné dítě. </w:t>
      </w:r>
      <w:r w:rsidRPr="00A342C9">
        <w:rPr>
          <w:rFonts w:ascii="Times New Roman" w:hAnsi="Times New Roman" w:cs="Times New Roman"/>
          <w:sz w:val="24"/>
          <w:szCs w:val="24"/>
        </w:rPr>
        <w:t xml:space="preserve">Pomáhat při zavádění funkce herního pracovníka a dobrovolníka na </w:t>
      </w:r>
      <w:r>
        <w:rPr>
          <w:rFonts w:ascii="Times New Roman" w:hAnsi="Times New Roman" w:cs="Times New Roman"/>
          <w:sz w:val="24"/>
          <w:szCs w:val="24"/>
        </w:rPr>
        <w:t xml:space="preserve">dětská oddělení. </w:t>
      </w:r>
      <w:bookmarkStart w:id="0" w:name="_GoBack"/>
      <w:bookmarkEnd w:id="0"/>
      <w:r w:rsidRPr="00A342C9">
        <w:rPr>
          <w:rFonts w:ascii="Times New Roman" w:hAnsi="Times New Roman" w:cs="Times New Roman"/>
          <w:sz w:val="24"/>
          <w:szCs w:val="24"/>
        </w:rPr>
        <w:t>Otevírat diskusi o otázkách nemoci, umírání a smrti a odstraňovat bariéry mezi světem "zdravých" a světem "nemocných".</w:t>
      </w:r>
    </w:p>
    <w:sectPr w:rsidR="00A342C9" w:rsidRPr="00A342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DA"/>
    <w:rsid w:val="000C1BDA"/>
    <w:rsid w:val="00A342C9"/>
    <w:rsid w:val="00BB66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B4AC2-89F0-436C-8F09-3C38586F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1218</Words>
  <Characters>7191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1</cp:revision>
  <dcterms:created xsi:type="dcterms:W3CDTF">2019-03-21T08:15:00Z</dcterms:created>
  <dcterms:modified xsi:type="dcterms:W3CDTF">2019-03-21T08:29:00Z</dcterms:modified>
</cp:coreProperties>
</file>