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D1A" w:rsidRPr="00957D1A" w:rsidRDefault="00957D1A" w:rsidP="00A96A91">
      <w:pPr>
        <w:spacing w:line="240" w:lineRule="auto"/>
        <w:jc w:val="center"/>
        <w:outlineLvl w:val="0"/>
        <w:rPr>
          <w:rFonts w:ascii="Times New Roman" w:eastAsia="Times New Roman" w:hAnsi="Times New Roman" w:cs="Times New Roman"/>
          <w:b/>
          <w:bCs/>
          <w:kern w:val="36"/>
          <w:sz w:val="36"/>
          <w:szCs w:val="36"/>
          <w:lang w:eastAsia="fr-FR"/>
        </w:rPr>
      </w:pPr>
      <w:r w:rsidRPr="00957D1A">
        <w:rPr>
          <w:rFonts w:ascii="Times New Roman" w:eastAsia="Times New Roman" w:hAnsi="Times New Roman" w:cs="Times New Roman"/>
          <w:b/>
          <w:bCs/>
          <w:kern w:val="36"/>
          <w:sz w:val="36"/>
          <w:szCs w:val="36"/>
          <w:lang w:eastAsia="fr-FR"/>
        </w:rPr>
        <w:t>Il est temps que la culture soit vraiment au cœur de l’école</w:t>
      </w:r>
    </w:p>
    <w:p w:rsidR="00957D1A" w:rsidRPr="00DC5F23" w:rsidRDefault="00451D61" w:rsidP="00C2607A">
      <w:pPr>
        <w:spacing w:after="0" w:line="240" w:lineRule="auto"/>
        <w:jc w:val="center"/>
        <w:rPr>
          <w:rFonts w:ascii="Times New Roman" w:eastAsia="Times New Roman" w:hAnsi="Times New Roman" w:cs="Times New Roman"/>
          <w:sz w:val="20"/>
          <w:szCs w:val="20"/>
          <w:lang w:eastAsia="fr-FR"/>
        </w:rPr>
      </w:pPr>
      <w:proofErr w:type="spellStart"/>
      <w:r w:rsidRPr="00D1578A">
        <w:rPr>
          <w:rFonts w:ascii="Times New Roman" w:eastAsia="Times New Roman" w:hAnsi="Times New Roman" w:cs="Times New Roman"/>
          <w:b/>
          <w:sz w:val="20"/>
          <w:szCs w:val="20"/>
          <w:lang w:eastAsia="fr-FR"/>
        </w:rPr>
        <w:t>Huffpost</w:t>
      </w:r>
      <w:proofErr w:type="spellEnd"/>
      <w:r w:rsidRPr="00DC5F23">
        <w:rPr>
          <w:rFonts w:ascii="Times New Roman" w:eastAsia="Times New Roman" w:hAnsi="Times New Roman" w:cs="Times New Roman"/>
          <w:sz w:val="20"/>
          <w:szCs w:val="20"/>
          <w:lang w:eastAsia="fr-FR"/>
        </w:rPr>
        <w:t xml:space="preserve"> – </w:t>
      </w:r>
      <w:r w:rsidR="00957D1A" w:rsidRPr="00DC5F23">
        <w:rPr>
          <w:rFonts w:ascii="Times New Roman" w:eastAsia="Times New Roman" w:hAnsi="Times New Roman" w:cs="Times New Roman"/>
          <w:sz w:val="20"/>
          <w:szCs w:val="20"/>
          <w:lang w:eastAsia="fr-FR"/>
        </w:rPr>
        <w:t xml:space="preserve">07/09/2017 09:44 </w:t>
      </w:r>
      <w:r w:rsidR="00957D1A" w:rsidRPr="00957D1A">
        <w:rPr>
          <w:rFonts w:ascii="Times New Roman" w:eastAsia="Times New Roman" w:hAnsi="Times New Roman" w:cs="Times New Roman"/>
          <w:sz w:val="20"/>
          <w:szCs w:val="20"/>
          <w:lang w:eastAsia="fr-FR"/>
        </w:rPr>
        <w:t xml:space="preserve">| </w:t>
      </w:r>
      <w:r w:rsidR="00957D1A" w:rsidRPr="00DC5F23">
        <w:rPr>
          <w:rFonts w:ascii="Times New Roman" w:eastAsia="Times New Roman" w:hAnsi="Times New Roman" w:cs="Times New Roman"/>
          <w:bCs/>
          <w:sz w:val="20"/>
          <w:szCs w:val="20"/>
          <w:lang w:eastAsia="fr-FR"/>
        </w:rPr>
        <w:t>Actualisé</w:t>
      </w:r>
      <w:r w:rsidR="00957D1A" w:rsidRPr="00DC5F23">
        <w:rPr>
          <w:rFonts w:ascii="Times New Roman" w:eastAsia="Times New Roman" w:hAnsi="Times New Roman" w:cs="Times New Roman"/>
          <w:sz w:val="20"/>
          <w:szCs w:val="20"/>
          <w:lang w:eastAsia="fr-FR"/>
        </w:rPr>
        <w:t xml:space="preserve"> 07/09/2017 09:45</w:t>
      </w:r>
    </w:p>
    <w:p w:rsidR="00957D1A" w:rsidRPr="00957D1A" w:rsidRDefault="00957D1A" w:rsidP="00D1578A">
      <w:pPr>
        <w:spacing w:before="240" w:after="0" w:line="240" w:lineRule="auto"/>
        <w:jc w:val="both"/>
        <w:rPr>
          <w:rFonts w:ascii="Times New Roman" w:eastAsia="Times New Roman" w:hAnsi="Times New Roman" w:cs="Times New Roman"/>
          <w:i/>
          <w:sz w:val="24"/>
          <w:szCs w:val="24"/>
          <w:lang w:eastAsia="fr-FR"/>
        </w:rPr>
      </w:pPr>
      <w:proofErr w:type="spellStart"/>
      <w:r w:rsidRPr="006335A2">
        <w:rPr>
          <w:rFonts w:ascii="Times New Roman" w:eastAsia="Times New Roman" w:hAnsi="Times New Roman" w:cs="Times New Roman"/>
          <w:b/>
          <w:sz w:val="24"/>
          <w:szCs w:val="24"/>
          <w:lang w:eastAsia="fr-FR"/>
        </w:rPr>
        <w:t>Fadila</w:t>
      </w:r>
      <w:proofErr w:type="spellEnd"/>
      <w:r w:rsidRPr="006335A2">
        <w:rPr>
          <w:rFonts w:ascii="Times New Roman" w:eastAsia="Times New Roman" w:hAnsi="Times New Roman" w:cs="Times New Roman"/>
          <w:b/>
          <w:sz w:val="24"/>
          <w:szCs w:val="24"/>
          <w:lang w:eastAsia="fr-FR"/>
        </w:rPr>
        <w:t xml:space="preserve"> </w:t>
      </w:r>
      <w:proofErr w:type="spellStart"/>
      <w:r w:rsidRPr="006335A2">
        <w:rPr>
          <w:rFonts w:ascii="Times New Roman" w:eastAsia="Times New Roman" w:hAnsi="Times New Roman" w:cs="Times New Roman"/>
          <w:b/>
          <w:sz w:val="24"/>
          <w:szCs w:val="24"/>
          <w:lang w:eastAsia="fr-FR"/>
        </w:rPr>
        <w:t>Mehal</w:t>
      </w:r>
      <w:proofErr w:type="spellEnd"/>
      <w:r w:rsidRPr="00DC5F23">
        <w:rPr>
          <w:rFonts w:ascii="Times New Roman" w:eastAsia="Times New Roman" w:hAnsi="Times New Roman" w:cs="Times New Roman"/>
          <w:i/>
          <w:sz w:val="24"/>
          <w:szCs w:val="24"/>
          <w:lang w:eastAsia="fr-FR"/>
        </w:rPr>
        <w:t xml:space="preserve"> Conseillère de Paris, présidente de la commission culture, patrimoine et mémoire de Paris, membre de l'observatoire de la </w:t>
      </w:r>
      <w:r w:rsidR="00F428E3" w:rsidRPr="00DC5F23">
        <w:rPr>
          <w:rFonts w:ascii="Times New Roman" w:eastAsia="Times New Roman" w:hAnsi="Times New Roman" w:cs="Times New Roman"/>
          <w:i/>
          <w:sz w:val="24"/>
          <w:szCs w:val="24"/>
          <w:lang w:eastAsia="fr-FR"/>
        </w:rPr>
        <w:t>laïcité</w:t>
      </w:r>
      <w:r w:rsidRPr="00DC5F23">
        <w:rPr>
          <w:rFonts w:ascii="Times New Roman" w:eastAsia="Times New Roman" w:hAnsi="Times New Roman" w:cs="Times New Roman"/>
          <w:i/>
          <w:sz w:val="24"/>
          <w:szCs w:val="24"/>
          <w:lang w:eastAsia="fr-FR"/>
        </w:rPr>
        <w:t xml:space="preserve"> de Paris </w:t>
      </w:r>
    </w:p>
    <w:p w:rsidR="00C2607A" w:rsidRPr="00D1578A" w:rsidRDefault="00957D1A" w:rsidP="00D1578A">
      <w:pPr>
        <w:spacing w:before="240" w:after="0" w:line="240" w:lineRule="auto"/>
        <w:jc w:val="both"/>
        <w:rPr>
          <w:rFonts w:ascii="Times New Roman" w:eastAsia="Times New Roman" w:hAnsi="Times New Roman" w:cs="Times New Roman"/>
          <w:sz w:val="24"/>
          <w:szCs w:val="24"/>
          <w:lang w:eastAsia="fr-FR"/>
        </w:rPr>
      </w:pPr>
      <w:r w:rsidRPr="00957D1A">
        <w:rPr>
          <w:rFonts w:ascii="Times New Roman" w:eastAsia="Times New Roman" w:hAnsi="Times New Roman" w:cs="Times New Roman"/>
          <w:sz w:val="24"/>
          <w:szCs w:val="24"/>
          <w:lang w:eastAsia="fr-FR"/>
        </w:rPr>
        <w:t xml:space="preserve">Cette rentrée 2017 se fait en musique comme l'a souhaité le ministre de l'Education nationale, Jean-Michel </w:t>
      </w:r>
      <w:proofErr w:type="spellStart"/>
      <w:r w:rsidRPr="00957D1A">
        <w:rPr>
          <w:rFonts w:ascii="Times New Roman" w:eastAsia="Times New Roman" w:hAnsi="Times New Roman" w:cs="Times New Roman"/>
          <w:sz w:val="24"/>
          <w:szCs w:val="24"/>
          <w:lang w:eastAsia="fr-FR"/>
        </w:rPr>
        <w:t>Blanquer</w:t>
      </w:r>
      <w:proofErr w:type="spellEnd"/>
      <w:r w:rsidRPr="00957D1A">
        <w:rPr>
          <w:rFonts w:ascii="Times New Roman" w:eastAsia="Times New Roman" w:hAnsi="Times New Roman" w:cs="Times New Roman"/>
          <w:sz w:val="24"/>
          <w:szCs w:val="24"/>
          <w:lang w:eastAsia="fr-FR"/>
        </w:rPr>
        <w:t xml:space="preserve">, soutenu par Françoise </w:t>
      </w:r>
      <w:proofErr w:type="spellStart"/>
      <w:r w:rsidRPr="00957D1A">
        <w:rPr>
          <w:rFonts w:ascii="Times New Roman" w:eastAsia="Times New Roman" w:hAnsi="Times New Roman" w:cs="Times New Roman"/>
          <w:sz w:val="24"/>
          <w:szCs w:val="24"/>
          <w:lang w:eastAsia="fr-FR"/>
        </w:rPr>
        <w:t>Nyssen</w:t>
      </w:r>
      <w:proofErr w:type="spellEnd"/>
      <w:r w:rsidRPr="00957D1A">
        <w:rPr>
          <w:rFonts w:ascii="Times New Roman" w:eastAsia="Times New Roman" w:hAnsi="Times New Roman" w:cs="Times New Roman"/>
          <w:sz w:val="24"/>
          <w:szCs w:val="24"/>
          <w:lang w:eastAsia="fr-FR"/>
        </w:rPr>
        <w:t>, ministre de la Culture. Il s'agit d'un message fort en faveur de la musique et d'une vision d'une école ouverte au monde, à l'universel, résolument optimiste.</w:t>
      </w:r>
      <w:r w:rsidR="00F428E3" w:rsidRPr="00DC5F23">
        <w:rPr>
          <w:rFonts w:ascii="Times New Roman" w:eastAsia="Times New Roman" w:hAnsi="Times New Roman" w:cs="Times New Roman"/>
          <w:sz w:val="24"/>
          <w:szCs w:val="24"/>
          <w:lang w:eastAsia="fr-FR"/>
        </w:rPr>
        <w:t xml:space="preserve"> </w:t>
      </w:r>
      <w:r w:rsidRPr="00957D1A">
        <w:rPr>
          <w:rFonts w:ascii="Times New Roman" w:eastAsia="Times New Roman" w:hAnsi="Times New Roman" w:cs="Times New Roman"/>
          <w:sz w:val="24"/>
          <w:szCs w:val="24"/>
          <w:lang w:eastAsia="fr-FR"/>
        </w:rPr>
        <w:t xml:space="preserve">Elèves, enseignants et personnel éducatif rassemblés au son de la musique et des chants. </w:t>
      </w:r>
      <w:r w:rsidR="00C40972" w:rsidRPr="00DC5F23">
        <w:rPr>
          <w:rFonts w:ascii="Times New Roman" w:eastAsia="Times New Roman" w:hAnsi="Times New Roman" w:cs="Times New Roman"/>
          <w:i/>
          <w:sz w:val="24"/>
          <w:szCs w:val="24"/>
          <w:lang w:eastAsia="fr-FR"/>
        </w:rPr>
        <w:t>[…]</w:t>
      </w:r>
      <w:r w:rsidRPr="00957D1A">
        <w:rPr>
          <w:rFonts w:ascii="Times New Roman" w:eastAsia="Times New Roman" w:hAnsi="Times New Roman" w:cs="Times New Roman"/>
          <w:sz w:val="24"/>
          <w:szCs w:val="24"/>
          <w:lang w:eastAsia="fr-FR"/>
        </w:rPr>
        <w:t xml:space="preserve"> Les chantiers concernant l'éducation artistique et culturelle (EAC) sont nombreux; les défis à relever, immenses. Ces dernières années, quelques mesures furent prises dans ce sens: la création d'un Haut conseil dédié à cette question, l'élaboration d'une charte, la création d'un parcours visant à coordonner les différents partenaires... Néanmoins, il reste du chemin à faire pour que l'éducation artistique et culturelle joue son plein rôle dans la construction et l'épanouissement de nos enfants et de nos adolescents. </w:t>
      </w:r>
      <w:r w:rsidR="00C2607A" w:rsidRPr="00DC5F23">
        <w:rPr>
          <w:rFonts w:ascii="Times New Roman" w:eastAsia="Times New Roman" w:hAnsi="Times New Roman" w:cs="Times New Roman"/>
          <w:i/>
          <w:sz w:val="24"/>
          <w:szCs w:val="24"/>
          <w:lang w:eastAsia="fr-FR"/>
        </w:rPr>
        <w:t>[…]</w:t>
      </w:r>
    </w:p>
    <w:p w:rsidR="00957D1A" w:rsidRPr="00DC5F23" w:rsidRDefault="00957D1A" w:rsidP="00D1578A">
      <w:pPr>
        <w:spacing w:before="240" w:after="0" w:line="240" w:lineRule="auto"/>
        <w:jc w:val="both"/>
        <w:rPr>
          <w:rFonts w:ascii="Times New Roman" w:eastAsia="Times New Roman" w:hAnsi="Times New Roman" w:cs="Times New Roman"/>
          <w:sz w:val="24"/>
          <w:szCs w:val="24"/>
          <w:lang w:eastAsia="fr-FR"/>
        </w:rPr>
      </w:pPr>
      <w:r w:rsidRPr="00957D1A">
        <w:rPr>
          <w:rFonts w:ascii="Times New Roman" w:eastAsia="Times New Roman" w:hAnsi="Times New Roman" w:cs="Times New Roman"/>
          <w:sz w:val="24"/>
          <w:szCs w:val="24"/>
          <w:lang w:eastAsia="fr-FR"/>
        </w:rPr>
        <w:t>Alors que l'éducation artistique et culturelle peut relever d'un "supplément d'âme" pour certains, elle est, en réalité, nécessaire, fondamentale en ces temps de crise, de questionnement et de doute. Le manque de perspectives pour nos jeunes, de repères a entrainé une crise culturelle et identitaire. André Malraux rappelait que la culture est "le chemin le plus court de l'homme à l'homme". Pour se connaître et connaître l'autre, l'art est le moyen le plus sensible, le plus rapide, le plus efficace pour le toucher car il s'agit d'une conversation à la fois intérieure et partagée. La musique en est l'admirable démonstration.</w:t>
      </w:r>
    </w:p>
    <w:p w:rsidR="00957D1A" w:rsidRPr="00DC5F23" w:rsidRDefault="00957D1A" w:rsidP="00D1578A">
      <w:pPr>
        <w:spacing w:before="240" w:after="0" w:line="240" w:lineRule="auto"/>
        <w:jc w:val="both"/>
        <w:rPr>
          <w:rFonts w:ascii="Times New Roman" w:eastAsia="Times New Roman" w:hAnsi="Times New Roman" w:cs="Times New Roman"/>
          <w:sz w:val="24"/>
          <w:szCs w:val="24"/>
          <w:lang w:eastAsia="fr-FR"/>
        </w:rPr>
      </w:pPr>
      <w:r w:rsidRPr="00957D1A">
        <w:rPr>
          <w:rFonts w:ascii="Times New Roman" w:eastAsia="Times New Roman" w:hAnsi="Times New Roman" w:cs="Times New Roman"/>
          <w:sz w:val="24"/>
          <w:szCs w:val="24"/>
          <w:lang w:eastAsia="fr-FR"/>
        </w:rPr>
        <w:t>Nos enfants doivent avoir la possibilité d'être éduqués à l'art et par l'art. Cet enjeu est crucial. Ce sont les deux faces d'une même pièce.</w:t>
      </w:r>
      <w:r w:rsidR="00F428E3" w:rsidRPr="00DC5F23">
        <w:rPr>
          <w:rFonts w:ascii="Times New Roman" w:eastAsia="Times New Roman" w:hAnsi="Times New Roman" w:cs="Times New Roman"/>
          <w:sz w:val="24"/>
          <w:szCs w:val="24"/>
          <w:lang w:eastAsia="fr-FR"/>
        </w:rPr>
        <w:t xml:space="preserve"> </w:t>
      </w:r>
      <w:r w:rsidRPr="00957D1A">
        <w:rPr>
          <w:rFonts w:ascii="Times New Roman" w:eastAsia="Times New Roman" w:hAnsi="Times New Roman" w:cs="Times New Roman"/>
          <w:sz w:val="24"/>
          <w:szCs w:val="24"/>
          <w:lang w:eastAsia="fr-FR"/>
        </w:rPr>
        <w:t xml:space="preserve">Etre éduqué à l'art, c'est chercher à acquérir une culture partagée, qui soit d'ici et enrichie d'ailleurs, d'aujourd'hui et d'hier, savante et populaire. Cet héritage culturel et patrimonial transmis à nos enfants crée du lien, du sens, de la filiation, nous permet de faire communauté, d'avoir des références communes. Etre éduqué par l'art, c'est se former, c'est développer son esprit critique, prendre de la distance et relativiser c'est aussi exercer sa créativité et son imaginaire. La pratique artistique doit à la fois être individuelle et collective. Pour soi ou pour les autres, l'art est un choix. Le jeune pourra vivre des moments de partage au sein d'un orchestre, d'une troupe de théâtre ou d'une chorale par exemple, permettant ainsi </w:t>
      </w:r>
      <w:r w:rsidR="00C40972" w:rsidRPr="00DC5F23">
        <w:rPr>
          <w:rFonts w:ascii="Times New Roman" w:eastAsia="Times New Roman" w:hAnsi="Times New Roman" w:cs="Times New Roman"/>
          <w:sz w:val="24"/>
          <w:szCs w:val="24"/>
          <w:lang w:eastAsia="fr-FR"/>
        </w:rPr>
        <w:t>sociabilisassions</w:t>
      </w:r>
      <w:r w:rsidRPr="00957D1A">
        <w:rPr>
          <w:rFonts w:ascii="Times New Roman" w:eastAsia="Times New Roman" w:hAnsi="Times New Roman" w:cs="Times New Roman"/>
          <w:sz w:val="24"/>
          <w:szCs w:val="24"/>
          <w:lang w:eastAsia="fr-FR"/>
        </w:rPr>
        <w:t>, confiance en soi et ouverture d'esprit. Ou bien, se retrouver seul, en liberté, en création, en réflexion.</w:t>
      </w:r>
    </w:p>
    <w:p w:rsidR="00957D1A" w:rsidRPr="00DC5F23" w:rsidRDefault="00957D1A" w:rsidP="00D1578A">
      <w:pPr>
        <w:spacing w:before="240" w:after="0" w:line="240" w:lineRule="auto"/>
        <w:jc w:val="both"/>
        <w:rPr>
          <w:rFonts w:ascii="Times New Roman" w:eastAsia="Times New Roman" w:hAnsi="Times New Roman" w:cs="Times New Roman"/>
          <w:i/>
          <w:sz w:val="24"/>
          <w:szCs w:val="24"/>
          <w:lang w:eastAsia="fr-FR"/>
        </w:rPr>
      </w:pPr>
      <w:r w:rsidRPr="00957D1A">
        <w:rPr>
          <w:rFonts w:ascii="Times New Roman" w:eastAsia="Times New Roman" w:hAnsi="Times New Roman" w:cs="Times New Roman"/>
          <w:sz w:val="24"/>
          <w:szCs w:val="24"/>
          <w:lang w:eastAsia="fr-FR"/>
        </w:rPr>
        <w:t xml:space="preserve">Il me semble donc impératif de soutenir toute action promouvant en même temps la pratique artistique (diverse et variée), le contact avec les artistes (riche et essentiel) et la découverte des œuvres de l'esprit (indispensable et salutaire). Les enseignements, les projets, les partenariats sont autant de leviers qu'il faut développer. </w:t>
      </w:r>
      <w:r w:rsidR="00F428E3" w:rsidRPr="00DC5F23">
        <w:rPr>
          <w:rFonts w:ascii="Times New Roman" w:eastAsia="Times New Roman" w:hAnsi="Times New Roman" w:cs="Times New Roman"/>
          <w:i/>
          <w:sz w:val="24"/>
          <w:szCs w:val="24"/>
          <w:lang w:eastAsia="fr-FR"/>
        </w:rPr>
        <w:t>[…]</w:t>
      </w:r>
      <w:r w:rsidR="00C2607A" w:rsidRPr="00DC5F23">
        <w:rPr>
          <w:rFonts w:ascii="Times New Roman" w:eastAsia="Times New Roman" w:hAnsi="Times New Roman" w:cs="Times New Roman"/>
          <w:sz w:val="24"/>
          <w:szCs w:val="24"/>
          <w:lang w:eastAsia="fr-FR"/>
        </w:rPr>
        <w:t xml:space="preserve"> </w:t>
      </w:r>
      <w:r w:rsidRPr="00957D1A">
        <w:rPr>
          <w:rFonts w:ascii="Times New Roman" w:eastAsia="Times New Roman" w:hAnsi="Times New Roman" w:cs="Times New Roman"/>
          <w:sz w:val="24"/>
          <w:szCs w:val="24"/>
          <w:lang w:eastAsia="fr-FR"/>
        </w:rPr>
        <w:t xml:space="preserve">N'oublions pas que les associations, les collectivités locales, les communautés éducatives et culturelles, la société civile, en somme l'énergie et l'intelligence du terrain, sont les partenaires premiers de l'Etat, jouant un rôle plus que précieux dans l'éducation artistique. Tous les partenaires doivent cependant coopérer davantage, structurer leurs offres et leurs ressources pour plus de clarté et d'efficacité : dès lors, il faut un renforcement de la gouvernance de l'éducation artistique et culturelle au niveau territorial et national comme les professionnels le demandent. </w:t>
      </w:r>
      <w:r w:rsidR="00D1578A" w:rsidRPr="00DC5F23">
        <w:rPr>
          <w:rFonts w:ascii="Times New Roman" w:eastAsia="Times New Roman" w:hAnsi="Times New Roman" w:cs="Times New Roman"/>
          <w:i/>
          <w:sz w:val="24"/>
          <w:szCs w:val="24"/>
          <w:lang w:eastAsia="fr-FR"/>
        </w:rPr>
        <w:t>[…]</w:t>
      </w:r>
      <w:r w:rsidR="00D1578A">
        <w:rPr>
          <w:rFonts w:ascii="Times New Roman" w:eastAsia="Times New Roman" w:hAnsi="Times New Roman" w:cs="Times New Roman"/>
          <w:i/>
          <w:sz w:val="24"/>
          <w:szCs w:val="24"/>
          <w:lang w:eastAsia="fr-FR"/>
        </w:rPr>
        <w:t xml:space="preserve"> </w:t>
      </w:r>
      <w:r w:rsidR="00D1578A">
        <w:rPr>
          <w:rFonts w:ascii="Times New Roman" w:eastAsia="Times New Roman" w:hAnsi="Times New Roman" w:cs="Times New Roman"/>
          <w:sz w:val="24"/>
          <w:szCs w:val="24"/>
          <w:lang w:eastAsia="fr-FR"/>
        </w:rPr>
        <w:t>I</w:t>
      </w:r>
      <w:r w:rsidRPr="00957D1A">
        <w:rPr>
          <w:rFonts w:ascii="Times New Roman" w:eastAsia="Times New Roman" w:hAnsi="Times New Roman" w:cs="Times New Roman"/>
          <w:sz w:val="24"/>
          <w:szCs w:val="24"/>
          <w:lang w:eastAsia="fr-FR"/>
        </w:rPr>
        <w:t xml:space="preserve">l faudrait coordonner par exemple les interventions entre les différents acteurs. </w:t>
      </w:r>
      <w:r w:rsidR="00C2607A" w:rsidRPr="00DC5F23">
        <w:rPr>
          <w:rFonts w:ascii="Times New Roman" w:eastAsia="Times New Roman" w:hAnsi="Times New Roman" w:cs="Times New Roman"/>
          <w:i/>
          <w:sz w:val="24"/>
          <w:szCs w:val="24"/>
          <w:lang w:eastAsia="fr-FR"/>
        </w:rPr>
        <w:t>[…]</w:t>
      </w:r>
    </w:p>
    <w:p w:rsidR="00C75D7F" w:rsidRPr="00DC5F23" w:rsidRDefault="00957D1A" w:rsidP="00D1578A">
      <w:pPr>
        <w:spacing w:before="240" w:after="0" w:line="240" w:lineRule="auto"/>
        <w:jc w:val="both"/>
        <w:rPr>
          <w:rFonts w:ascii="Times New Roman" w:eastAsia="Times New Roman" w:hAnsi="Times New Roman" w:cs="Times New Roman"/>
          <w:sz w:val="24"/>
          <w:szCs w:val="24"/>
          <w:lang w:eastAsia="fr-FR"/>
        </w:rPr>
      </w:pPr>
      <w:r w:rsidRPr="00957D1A">
        <w:rPr>
          <w:rFonts w:ascii="Times New Roman" w:eastAsia="Times New Roman" w:hAnsi="Times New Roman" w:cs="Times New Roman"/>
          <w:sz w:val="24"/>
          <w:szCs w:val="24"/>
          <w:lang w:eastAsia="fr-FR"/>
        </w:rPr>
        <w:t>Notre jeunesse est notre bien le plus précieux. Sa place et son avenir ne peuvent être possibles que si elle sait d'où elle vient, de quoi elle est constituée, qu</w:t>
      </w:r>
      <w:r w:rsidR="00DC5F23" w:rsidRPr="00DC5F23">
        <w:rPr>
          <w:rFonts w:ascii="Times New Roman" w:eastAsia="Times New Roman" w:hAnsi="Times New Roman" w:cs="Times New Roman"/>
          <w:sz w:val="24"/>
          <w:szCs w:val="24"/>
          <w:lang w:eastAsia="fr-FR"/>
        </w:rPr>
        <w:t>'elle reconnaisse ses héritages</w:t>
      </w:r>
      <w:r w:rsidRPr="00957D1A">
        <w:rPr>
          <w:rFonts w:ascii="Times New Roman" w:eastAsia="Times New Roman" w:hAnsi="Times New Roman" w:cs="Times New Roman"/>
          <w:sz w:val="24"/>
          <w:szCs w:val="24"/>
          <w:lang w:eastAsia="fr-FR"/>
        </w:rPr>
        <w:t>.</w:t>
      </w:r>
      <w:r w:rsidR="00DC5F23" w:rsidRPr="00DC5F23">
        <w:rPr>
          <w:rFonts w:ascii="Times New Roman" w:eastAsia="Times New Roman" w:hAnsi="Times New Roman" w:cs="Times New Roman"/>
          <w:sz w:val="24"/>
          <w:szCs w:val="24"/>
          <w:lang w:eastAsia="fr-FR"/>
        </w:rPr>
        <w:t xml:space="preserve"> </w:t>
      </w:r>
      <w:r w:rsidR="00DC5F23" w:rsidRPr="00DC5F23">
        <w:rPr>
          <w:rFonts w:ascii="Times New Roman" w:eastAsia="Times New Roman" w:hAnsi="Times New Roman" w:cs="Times New Roman"/>
          <w:i/>
          <w:sz w:val="24"/>
          <w:szCs w:val="24"/>
          <w:lang w:eastAsia="fr-FR"/>
        </w:rPr>
        <w:t>[…]</w:t>
      </w:r>
      <w:r w:rsidR="00DC5F23">
        <w:rPr>
          <w:rFonts w:ascii="Times New Roman" w:eastAsia="Times New Roman" w:hAnsi="Times New Roman" w:cs="Times New Roman"/>
          <w:sz w:val="24"/>
          <w:szCs w:val="24"/>
          <w:lang w:eastAsia="fr-FR"/>
        </w:rPr>
        <w:t xml:space="preserve"> </w:t>
      </w:r>
      <w:r w:rsidRPr="00957D1A">
        <w:rPr>
          <w:rFonts w:ascii="Times New Roman" w:eastAsia="Times New Roman" w:hAnsi="Times New Roman" w:cs="Times New Roman"/>
          <w:sz w:val="24"/>
          <w:szCs w:val="24"/>
          <w:lang w:eastAsia="fr-FR"/>
        </w:rPr>
        <w:t>"Les grands voyages forment la jeunesse" a dit Montaigne. Ces voyages peuvent être physiques mais aussi imaginaires, créatifs, sensibles, intellectuels. L'art et la littérature permettent à chaque individu de s'échapper, de se libérer, de s'ouvrir, de voyager dans une autre temporalité, dans des mondes qui dépassent l'ordinaire et la réalité. Et l'éducation artistique et culturelle le permet pleinement.</w:t>
      </w:r>
      <w:r w:rsidR="00F428E3" w:rsidRPr="00DC5F23">
        <w:rPr>
          <w:rFonts w:ascii="Times New Roman" w:eastAsia="Times New Roman" w:hAnsi="Times New Roman" w:cs="Times New Roman"/>
          <w:sz w:val="24"/>
          <w:szCs w:val="24"/>
          <w:lang w:eastAsia="fr-FR"/>
        </w:rPr>
        <w:t xml:space="preserve"> </w:t>
      </w:r>
      <w:r w:rsidRPr="00957D1A">
        <w:rPr>
          <w:rFonts w:ascii="Times New Roman" w:eastAsia="Times New Roman" w:hAnsi="Times New Roman" w:cs="Times New Roman"/>
          <w:sz w:val="24"/>
          <w:szCs w:val="24"/>
          <w:lang w:eastAsia="fr-FR"/>
        </w:rPr>
        <w:t>Dialoguer, pratiquer, s'approprier, ressentir sont les verbes gagnants qu'il faut associer désormais à lire, écrire, compter.</w:t>
      </w:r>
      <w:r w:rsidR="00F428E3" w:rsidRPr="00DC5F23">
        <w:rPr>
          <w:rFonts w:ascii="Times New Roman" w:eastAsia="Times New Roman" w:hAnsi="Times New Roman" w:cs="Times New Roman"/>
          <w:sz w:val="24"/>
          <w:szCs w:val="24"/>
          <w:lang w:eastAsia="fr-FR"/>
        </w:rPr>
        <w:t xml:space="preserve"> </w:t>
      </w:r>
      <w:r w:rsidRPr="00957D1A">
        <w:rPr>
          <w:rFonts w:ascii="Times New Roman" w:eastAsia="Times New Roman" w:hAnsi="Times New Roman" w:cs="Times New Roman"/>
          <w:sz w:val="24"/>
          <w:szCs w:val="24"/>
          <w:lang w:eastAsia="fr-FR"/>
        </w:rPr>
        <w:t>La culture et l'éducation, plus que jamais liées, pour conjurer l'obscu</w:t>
      </w:r>
      <w:bookmarkStart w:id="0" w:name="_GoBack"/>
      <w:bookmarkEnd w:id="0"/>
      <w:r w:rsidRPr="00957D1A">
        <w:rPr>
          <w:rFonts w:ascii="Times New Roman" w:eastAsia="Times New Roman" w:hAnsi="Times New Roman" w:cs="Times New Roman"/>
          <w:sz w:val="24"/>
          <w:szCs w:val="24"/>
          <w:lang w:eastAsia="fr-FR"/>
        </w:rPr>
        <w:t>rantisme, la violence et la haine de soi et des autres.</w:t>
      </w:r>
    </w:p>
    <w:sectPr w:rsidR="00C75D7F" w:rsidRPr="00DC5F23" w:rsidSect="00A96A91">
      <w:headerReference w:type="default" r:id="rId8"/>
      <w:pgSz w:w="11906" w:h="16838"/>
      <w:pgMar w:top="720" w:right="720" w:bottom="720" w:left="720" w:header="170" w:footer="709" w:gutter="0"/>
      <w:lnNumType w:countBy="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4A1" w:rsidRDefault="00E364A1" w:rsidP="00A96A91">
      <w:pPr>
        <w:spacing w:after="0" w:line="240" w:lineRule="auto"/>
      </w:pPr>
      <w:r>
        <w:separator/>
      </w:r>
    </w:p>
  </w:endnote>
  <w:endnote w:type="continuationSeparator" w:id="0">
    <w:p w:rsidR="00E364A1" w:rsidRDefault="00E364A1" w:rsidP="00A96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4A1" w:rsidRDefault="00E364A1" w:rsidP="00A96A91">
      <w:pPr>
        <w:spacing w:after="0" w:line="240" w:lineRule="auto"/>
      </w:pPr>
      <w:r>
        <w:separator/>
      </w:r>
    </w:p>
  </w:footnote>
  <w:footnote w:type="continuationSeparator" w:id="0">
    <w:p w:rsidR="00E364A1" w:rsidRDefault="00E364A1" w:rsidP="00A96A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A91" w:rsidRDefault="00A96A91" w:rsidP="00A96A91">
    <w:pPr>
      <w:spacing w:after="0" w:line="240" w:lineRule="auto"/>
      <w:jc w:val="center"/>
      <w:rPr>
        <w:rFonts w:cs="Times New Roman"/>
        <w:sz w:val="24"/>
        <w:szCs w:val="24"/>
      </w:rPr>
    </w:pPr>
    <w:r>
      <w:rPr>
        <w:rFonts w:cs="Times New Roman"/>
        <w:b/>
        <w:sz w:val="24"/>
        <w:szCs w:val="24"/>
      </w:rPr>
      <w:t>NOM</w:t>
    </w:r>
    <w:r>
      <w:rPr>
        <w:rFonts w:cs="Times New Roman"/>
        <w:sz w:val="24"/>
        <w:szCs w:val="24"/>
      </w:rPr>
      <w:t xml:space="preserve"> Prénom</w:t>
    </w:r>
    <w:r>
      <w:rPr>
        <w:rFonts w:cs="Times New Roman"/>
        <w:sz w:val="24"/>
        <w:szCs w:val="24"/>
      </w:rPr>
      <w:t> :</w:t>
    </w:r>
    <w:r>
      <w:rPr>
        <w:rFonts w:cs="Times New Roman"/>
        <w:sz w:val="24"/>
        <w:szCs w:val="24"/>
      </w:rPr>
      <w:t>………</w:t>
    </w:r>
    <w:r>
      <w:rPr>
        <w:rFonts w:cs="Times New Roman"/>
        <w:sz w:val="24"/>
        <w:szCs w:val="24"/>
      </w:rPr>
      <w:t>…………………………………………………………………………………………………………..……</w:t>
    </w:r>
  </w:p>
  <w:p w:rsidR="00A96A91" w:rsidRDefault="00A96A91" w:rsidP="00A96A91">
    <w:pPr>
      <w:spacing w:after="0" w:line="240" w:lineRule="auto"/>
      <w:jc w:val="center"/>
      <w:rPr>
        <w:rFonts w:cs="Times New Roman"/>
        <w:sz w:val="24"/>
        <w:szCs w:val="24"/>
      </w:rPr>
    </w:pPr>
    <w:r>
      <w:rPr>
        <w:rFonts w:cs="Times New Roman"/>
        <w:b/>
        <w:sz w:val="24"/>
        <w:szCs w:val="24"/>
      </w:rPr>
      <w:t>Date</w:t>
    </w:r>
    <w:r>
      <w:rPr>
        <w:rFonts w:cs="Times New Roman"/>
        <w:sz w:val="24"/>
        <w:szCs w:val="24"/>
      </w:rPr>
      <w:t> :</w:t>
    </w:r>
    <w:r>
      <w:rPr>
        <w:rFonts w:cs="Times New Roman"/>
        <w:sz w:val="24"/>
        <w:szCs w:val="24"/>
      </w:rPr>
      <w:t xml:space="preserve">………………………………………………………………………….  </w:t>
    </w:r>
    <w:r>
      <w:rPr>
        <w:rFonts w:cs="Times New Roman"/>
        <w:b/>
        <w:sz w:val="24"/>
        <w:szCs w:val="24"/>
      </w:rPr>
      <w:t>UČO</w:t>
    </w:r>
    <w:r>
      <w:rPr>
        <w:rFonts w:cs="Times New Roman"/>
        <w:b/>
        <w:sz w:val="24"/>
        <w:szCs w:val="24"/>
      </w:rPr>
      <w:t> :</w:t>
    </w:r>
    <w:r>
      <w:rPr>
        <w:rFonts w:cs="Times New Roman"/>
        <w:sz w:val="24"/>
        <w:szCs w:val="24"/>
      </w:rPr>
      <w:t>…………………………......……………….</w:t>
    </w:r>
  </w:p>
  <w:tbl>
    <w:tblPr>
      <w:tblStyle w:val="Grilledutableau"/>
      <w:tblW w:w="0" w:type="auto"/>
      <w:jc w:val="center"/>
      <w:tblLook w:val="04A0" w:firstRow="1" w:lastRow="0" w:firstColumn="1" w:lastColumn="0" w:noHBand="0" w:noVBand="1"/>
    </w:tblPr>
    <w:tblGrid>
      <w:gridCol w:w="3070"/>
      <w:gridCol w:w="3071"/>
      <w:gridCol w:w="3071"/>
    </w:tblGrid>
    <w:tr w:rsidR="00A96A91" w:rsidTr="00A96A91">
      <w:trPr>
        <w:jc w:val="center"/>
      </w:trPr>
      <w:tc>
        <w:tcPr>
          <w:tcW w:w="3070" w:type="dxa"/>
          <w:tcBorders>
            <w:top w:val="single" w:sz="4" w:space="0" w:color="auto"/>
            <w:left w:val="single" w:sz="4" w:space="0" w:color="auto"/>
            <w:bottom w:val="single" w:sz="4" w:space="0" w:color="auto"/>
            <w:right w:val="single" w:sz="4" w:space="0" w:color="auto"/>
          </w:tcBorders>
          <w:hideMark/>
        </w:tcPr>
        <w:p w:rsidR="00A96A91" w:rsidRDefault="00A96A91" w:rsidP="006E5C84">
          <w:pPr>
            <w:jc w:val="both"/>
            <w:rPr>
              <w:rFonts w:cs="Times New Roman"/>
              <w:sz w:val="26"/>
              <w:szCs w:val="26"/>
            </w:rPr>
          </w:pPr>
          <w:r>
            <w:rPr>
              <w:rFonts w:cs="Times New Roman"/>
              <w:sz w:val="26"/>
              <w:szCs w:val="26"/>
            </w:rPr>
            <w:t xml:space="preserve">Résultat : </w:t>
          </w:r>
        </w:p>
      </w:tc>
      <w:tc>
        <w:tcPr>
          <w:tcW w:w="3071" w:type="dxa"/>
          <w:tcBorders>
            <w:top w:val="single" w:sz="4" w:space="0" w:color="auto"/>
            <w:left w:val="single" w:sz="4" w:space="0" w:color="auto"/>
            <w:bottom w:val="single" w:sz="4" w:space="0" w:color="auto"/>
            <w:right w:val="single" w:sz="4" w:space="0" w:color="auto"/>
          </w:tcBorders>
          <w:hideMark/>
        </w:tcPr>
        <w:p w:rsidR="00A96A91" w:rsidRDefault="00A96A91" w:rsidP="00A96A91">
          <w:pPr>
            <w:jc w:val="right"/>
            <w:rPr>
              <w:rFonts w:cs="Times New Roman"/>
              <w:sz w:val="26"/>
              <w:szCs w:val="26"/>
            </w:rPr>
          </w:pPr>
          <w:r>
            <w:rPr>
              <w:rFonts w:cs="Times New Roman"/>
              <w:sz w:val="26"/>
              <w:szCs w:val="26"/>
            </w:rPr>
            <w:t>/ </w:t>
          </w:r>
          <w:r>
            <w:rPr>
              <w:rFonts w:cs="Times New Roman"/>
              <w:sz w:val="26"/>
              <w:szCs w:val="26"/>
            </w:rPr>
            <w:t>25</w:t>
          </w:r>
          <w:r>
            <w:rPr>
              <w:rFonts w:cs="Times New Roman"/>
              <w:sz w:val="26"/>
              <w:szCs w:val="26"/>
            </w:rPr>
            <w:t xml:space="preserve"> points </w:t>
          </w:r>
        </w:p>
      </w:tc>
      <w:tc>
        <w:tcPr>
          <w:tcW w:w="3071" w:type="dxa"/>
          <w:tcBorders>
            <w:top w:val="single" w:sz="4" w:space="0" w:color="auto"/>
            <w:left w:val="single" w:sz="4" w:space="0" w:color="auto"/>
            <w:bottom w:val="single" w:sz="4" w:space="0" w:color="auto"/>
            <w:right w:val="single" w:sz="4" w:space="0" w:color="auto"/>
          </w:tcBorders>
          <w:hideMark/>
        </w:tcPr>
        <w:p w:rsidR="00A96A91" w:rsidRDefault="00A96A91" w:rsidP="006E5C84">
          <w:pPr>
            <w:jc w:val="right"/>
            <w:rPr>
              <w:rFonts w:cs="Times New Roman"/>
              <w:sz w:val="26"/>
              <w:szCs w:val="26"/>
            </w:rPr>
          </w:pPr>
          <w:r>
            <w:rPr>
              <w:rFonts w:cs="Times New Roman"/>
              <w:sz w:val="26"/>
              <w:szCs w:val="26"/>
            </w:rPr>
            <w:t>%</w:t>
          </w:r>
        </w:p>
      </w:tc>
    </w:tr>
  </w:tbl>
  <w:p w:rsidR="00A96A91" w:rsidRDefault="00A96A9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8168AC"/>
    <w:multiLevelType w:val="multilevel"/>
    <w:tmpl w:val="953ED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584E68"/>
    <w:multiLevelType w:val="multilevel"/>
    <w:tmpl w:val="6338C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7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BCB"/>
    <w:rsid w:val="001C052D"/>
    <w:rsid w:val="00451D61"/>
    <w:rsid w:val="006335A2"/>
    <w:rsid w:val="00681BCB"/>
    <w:rsid w:val="00957D1A"/>
    <w:rsid w:val="00A96A91"/>
    <w:rsid w:val="00C2607A"/>
    <w:rsid w:val="00C40972"/>
    <w:rsid w:val="00C75D7F"/>
    <w:rsid w:val="00D1578A"/>
    <w:rsid w:val="00DC5F23"/>
    <w:rsid w:val="00E364A1"/>
    <w:rsid w:val="00EF6792"/>
    <w:rsid w:val="00F428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957D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957D1A"/>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57D1A"/>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957D1A"/>
    <w:rPr>
      <w:rFonts w:ascii="Times New Roman" w:eastAsia="Times New Roman" w:hAnsi="Times New Roman" w:cs="Times New Roman"/>
      <w:b/>
      <w:bCs/>
      <w:sz w:val="36"/>
      <w:szCs w:val="36"/>
      <w:lang w:eastAsia="fr-FR"/>
    </w:rPr>
  </w:style>
  <w:style w:type="character" w:customStyle="1" w:styleId="timestampdate--published">
    <w:name w:val="timestamp__date--published"/>
    <w:basedOn w:val="Policepardfaut"/>
    <w:rsid w:val="00957D1A"/>
  </w:style>
  <w:style w:type="character" w:customStyle="1" w:styleId="timestampdate--modified">
    <w:name w:val="timestamp__date--modified"/>
    <w:basedOn w:val="Policepardfaut"/>
    <w:rsid w:val="00957D1A"/>
  </w:style>
  <w:style w:type="character" w:styleId="lev">
    <w:name w:val="Strong"/>
    <w:basedOn w:val="Policepardfaut"/>
    <w:uiPriority w:val="22"/>
    <w:qFormat/>
    <w:rsid w:val="00957D1A"/>
    <w:rPr>
      <w:b/>
      <w:bCs/>
    </w:rPr>
  </w:style>
  <w:style w:type="character" w:customStyle="1" w:styleId="author-carddetails-container">
    <w:name w:val="author-card__details-container"/>
    <w:basedOn w:val="Policepardfaut"/>
    <w:rsid w:val="00957D1A"/>
  </w:style>
  <w:style w:type="character" w:customStyle="1" w:styleId="author-carddetailsname">
    <w:name w:val="author-card__details__name"/>
    <w:basedOn w:val="Policepardfaut"/>
    <w:rsid w:val="00957D1A"/>
  </w:style>
  <w:style w:type="character" w:customStyle="1" w:styleId="author-cardmicrobio">
    <w:name w:val="author-card__microbio"/>
    <w:basedOn w:val="Policepardfaut"/>
    <w:rsid w:val="00957D1A"/>
  </w:style>
  <w:style w:type="paragraph" w:styleId="NormalWeb">
    <w:name w:val="Normal (Web)"/>
    <w:basedOn w:val="Normal"/>
    <w:uiPriority w:val="99"/>
    <w:semiHidden/>
    <w:unhideWhenUsed/>
    <w:rsid w:val="00957D1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57D1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57D1A"/>
    <w:rPr>
      <w:rFonts w:ascii="Tahoma" w:hAnsi="Tahoma" w:cs="Tahoma"/>
      <w:sz w:val="16"/>
      <w:szCs w:val="16"/>
    </w:rPr>
  </w:style>
  <w:style w:type="character" w:styleId="Numrodeligne">
    <w:name w:val="line number"/>
    <w:basedOn w:val="Policepardfaut"/>
    <w:uiPriority w:val="99"/>
    <w:semiHidden/>
    <w:unhideWhenUsed/>
    <w:rsid w:val="00D1578A"/>
  </w:style>
  <w:style w:type="paragraph" w:styleId="En-tte">
    <w:name w:val="header"/>
    <w:basedOn w:val="Normal"/>
    <w:link w:val="En-tteCar"/>
    <w:uiPriority w:val="99"/>
    <w:unhideWhenUsed/>
    <w:rsid w:val="00A96A91"/>
    <w:pPr>
      <w:tabs>
        <w:tab w:val="center" w:pos="4536"/>
        <w:tab w:val="right" w:pos="9072"/>
      </w:tabs>
      <w:spacing w:after="0" w:line="240" w:lineRule="auto"/>
    </w:pPr>
  </w:style>
  <w:style w:type="character" w:customStyle="1" w:styleId="En-tteCar">
    <w:name w:val="En-tête Car"/>
    <w:basedOn w:val="Policepardfaut"/>
    <w:link w:val="En-tte"/>
    <w:uiPriority w:val="99"/>
    <w:rsid w:val="00A96A91"/>
  </w:style>
  <w:style w:type="paragraph" w:styleId="Pieddepage">
    <w:name w:val="footer"/>
    <w:basedOn w:val="Normal"/>
    <w:link w:val="PieddepageCar"/>
    <w:uiPriority w:val="99"/>
    <w:unhideWhenUsed/>
    <w:rsid w:val="00A96A9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96A91"/>
  </w:style>
  <w:style w:type="table" w:styleId="Grilledutableau">
    <w:name w:val="Table Grid"/>
    <w:basedOn w:val="TableauNormal"/>
    <w:uiPriority w:val="59"/>
    <w:rsid w:val="00A96A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957D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957D1A"/>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57D1A"/>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957D1A"/>
    <w:rPr>
      <w:rFonts w:ascii="Times New Roman" w:eastAsia="Times New Roman" w:hAnsi="Times New Roman" w:cs="Times New Roman"/>
      <w:b/>
      <w:bCs/>
      <w:sz w:val="36"/>
      <w:szCs w:val="36"/>
      <w:lang w:eastAsia="fr-FR"/>
    </w:rPr>
  </w:style>
  <w:style w:type="character" w:customStyle="1" w:styleId="timestampdate--published">
    <w:name w:val="timestamp__date--published"/>
    <w:basedOn w:val="Policepardfaut"/>
    <w:rsid w:val="00957D1A"/>
  </w:style>
  <w:style w:type="character" w:customStyle="1" w:styleId="timestampdate--modified">
    <w:name w:val="timestamp__date--modified"/>
    <w:basedOn w:val="Policepardfaut"/>
    <w:rsid w:val="00957D1A"/>
  </w:style>
  <w:style w:type="character" w:styleId="lev">
    <w:name w:val="Strong"/>
    <w:basedOn w:val="Policepardfaut"/>
    <w:uiPriority w:val="22"/>
    <w:qFormat/>
    <w:rsid w:val="00957D1A"/>
    <w:rPr>
      <w:b/>
      <w:bCs/>
    </w:rPr>
  </w:style>
  <w:style w:type="character" w:customStyle="1" w:styleId="author-carddetails-container">
    <w:name w:val="author-card__details-container"/>
    <w:basedOn w:val="Policepardfaut"/>
    <w:rsid w:val="00957D1A"/>
  </w:style>
  <w:style w:type="character" w:customStyle="1" w:styleId="author-carddetailsname">
    <w:name w:val="author-card__details__name"/>
    <w:basedOn w:val="Policepardfaut"/>
    <w:rsid w:val="00957D1A"/>
  </w:style>
  <w:style w:type="character" w:customStyle="1" w:styleId="author-cardmicrobio">
    <w:name w:val="author-card__microbio"/>
    <w:basedOn w:val="Policepardfaut"/>
    <w:rsid w:val="00957D1A"/>
  </w:style>
  <w:style w:type="paragraph" w:styleId="NormalWeb">
    <w:name w:val="Normal (Web)"/>
    <w:basedOn w:val="Normal"/>
    <w:uiPriority w:val="99"/>
    <w:semiHidden/>
    <w:unhideWhenUsed/>
    <w:rsid w:val="00957D1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57D1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57D1A"/>
    <w:rPr>
      <w:rFonts w:ascii="Tahoma" w:hAnsi="Tahoma" w:cs="Tahoma"/>
      <w:sz w:val="16"/>
      <w:szCs w:val="16"/>
    </w:rPr>
  </w:style>
  <w:style w:type="character" w:styleId="Numrodeligne">
    <w:name w:val="line number"/>
    <w:basedOn w:val="Policepardfaut"/>
    <w:uiPriority w:val="99"/>
    <w:semiHidden/>
    <w:unhideWhenUsed/>
    <w:rsid w:val="00D1578A"/>
  </w:style>
  <w:style w:type="paragraph" w:styleId="En-tte">
    <w:name w:val="header"/>
    <w:basedOn w:val="Normal"/>
    <w:link w:val="En-tteCar"/>
    <w:uiPriority w:val="99"/>
    <w:unhideWhenUsed/>
    <w:rsid w:val="00A96A91"/>
    <w:pPr>
      <w:tabs>
        <w:tab w:val="center" w:pos="4536"/>
        <w:tab w:val="right" w:pos="9072"/>
      </w:tabs>
      <w:spacing w:after="0" w:line="240" w:lineRule="auto"/>
    </w:pPr>
  </w:style>
  <w:style w:type="character" w:customStyle="1" w:styleId="En-tteCar">
    <w:name w:val="En-tête Car"/>
    <w:basedOn w:val="Policepardfaut"/>
    <w:link w:val="En-tte"/>
    <w:uiPriority w:val="99"/>
    <w:rsid w:val="00A96A91"/>
  </w:style>
  <w:style w:type="paragraph" w:styleId="Pieddepage">
    <w:name w:val="footer"/>
    <w:basedOn w:val="Normal"/>
    <w:link w:val="PieddepageCar"/>
    <w:uiPriority w:val="99"/>
    <w:unhideWhenUsed/>
    <w:rsid w:val="00A96A9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96A91"/>
  </w:style>
  <w:style w:type="table" w:styleId="Grilledutableau">
    <w:name w:val="Table Grid"/>
    <w:basedOn w:val="TableauNormal"/>
    <w:uiPriority w:val="59"/>
    <w:rsid w:val="00A96A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168691">
      <w:bodyDiv w:val="1"/>
      <w:marLeft w:val="0"/>
      <w:marRight w:val="0"/>
      <w:marTop w:val="0"/>
      <w:marBottom w:val="0"/>
      <w:divBdr>
        <w:top w:val="none" w:sz="0" w:space="0" w:color="auto"/>
        <w:left w:val="none" w:sz="0" w:space="0" w:color="auto"/>
        <w:bottom w:val="none" w:sz="0" w:space="0" w:color="auto"/>
        <w:right w:val="none" w:sz="0" w:space="0" w:color="auto"/>
      </w:divBdr>
      <w:divsChild>
        <w:div w:id="687753617">
          <w:marLeft w:val="0"/>
          <w:marRight w:val="0"/>
          <w:marTop w:val="0"/>
          <w:marBottom w:val="0"/>
          <w:divBdr>
            <w:top w:val="none" w:sz="0" w:space="0" w:color="auto"/>
            <w:left w:val="none" w:sz="0" w:space="0" w:color="auto"/>
            <w:bottom w:val="none" w:sz="0" w:space="0" w:color="auto"/>
            <w:right w:val="none" w:sz="0" w:space="0" w:color="auto"/>
          </w:divBdr>
          <w:divsChild>
            <w:div w:id="1214578955">
              <w:marLeft w:val="0"/>
              <w:marRight w:val="0"/>
              <w:marTop w:val="0"/>
              <w:marBottom w:val="0"/>
              <w:divBdr>
                <w:top w:val="none" w:sz="0" w:space="0" w:color="auto"/>
                <w:left w:val="none" w:sz="0" w:space="0" w:color="auto"/>
                <w:bottom w:val="none" w:sz="0" w:space="0" w:color="auto"/>
                <w:right w:val="none" w:sz="0" w:space="0" w:color="auto"/>
              </w:divBdr>
            </w:div>
            <w:div w:id="2132282481">
              <w:marLeft w:val="0"/>
              <w:marRight w:val="0"/>
              <w:marTop w:val="0"/>
              <w:marBottom w:val="0"/>
              <w:divBdr>
                <w:top w:val="none" w:sz="0" w:space="0" w:color="auto"/>
                <w:left w:val="none" w:sz="0" w:space="0" w:color="auto"/>
                <w:bottom w:val="none" w:sz="0" w:space="0" w:color="auto"/>
                <w:right w:val="none" w:sz="0" w:space="0" w:color="auto"/>
              </w:divBdr>
            </w:div>
            <w:div w:id="1029261578">
              <w:marLeft w:val="0"/>
              <w:marRight w:val="0"/>
              <w:marTop w:val="0"/>
              <w:marBottom w:val="0"/>
              <w:divBdr>
                <w:top w:val="none" w:sz="0" w:space="0" w:color="auto"/>
                <w:left w:val="none" w:sz="0" w:space="0" w:color="auto"/>
                <w:bottom w:val="none" w:sz="0" w:space="0" w:color="auto"/>
                <w:right w:val="none" w:sz="0" w:space="0" w:color="auto"/>
              </w:divBdr>
            </w:div>
            <w:div w:id="707993049">
              <w:marLeft w:val="0"/>
              <w:marRight w:val="0"/>
              <w:marTop w:val="0"/>
              <w:marBottom w:val="0"/>
              <w:divBdr>
                <w:top w:val="none" w:sz="0" w:space="0" w:color="auto"/>
                <w:left w:val="none" w:sz="0" w:space="0" w:color="auto"/>
                <w:bottom w:val="none" w:sz="0" w:space="0" w:color="auto"/>
                <w:right w:val="none" w:sz="0" w:space="0" w:color="auto"/>
              </w:divBdr>
              <w:divsChild>
                <w:div w:id="88968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526529">
          <w:marLeft w:val="0"/>
          <w:marRight w:val="0"/>
          <w:marTop w:val="0"/>
          <w:marBottom w:val="0"/>
          <w:divBdr>
            <w:top w:val="none" w:sz="0" w:space="0" w:color="auto"/>
            <w:left w:val="none" w:sz="0" w:space="0" w:color="auto"/>
            <w:bottom w:val="none" w:sz="0" w:space="0" w:color="auto"/>
            <w:right w:val="none" w:sz="0" w:space="0" w:color="auto"/>
          </w:divBdr>
          <w:divsChild>
            <w:div w:id="596787058">
              <w:marLeft w:val="0"/>
              <w:marRight w:val="0"/>
              <w:marTop w:val="0"/>
              <w:marBottom w:val="0"/>
              <w:divBdr>
                <w:top w:val="none" w:sz="0" w:space="0" w:color="auto"/>
                <w:left w:val="none" w:sz="0" w:space="0" w:color="auto"/>
                <w:bottom w:val="none" w:sz="0" w:space="0" w:color="auto"/>
                <w:right w:val="none" w:sz="0" w:space="0" w:color="auto"/>
              </w:divBdr>
              <w:divsChild>
                <w:div w:id="2438299">
                  <w:marLeft w:val="0"/>
                  <w:marRight w:val="0"/>
                  <w:marTop w:val="0"/>
                  <w:marBottom w:val="0"/>
                  <w:divBdr>
                    <w:top w:val="none" w:sz="0" w:space="0" w:color="auto"/>
                    <w:left w:val="none" w:sz="0" w:space="0" w:color="auto"/>
                    <w:bottom w:val="none" w:sz="0" w:space="0" w:color="auto"/>
                    <w:right w:val="none" w:sz="0" w:space="0" w:color="auto"/>
                  </w:divBdr>
                  <w:divsChild>
                    <w:div w:id="893465897">
                      <w:marLeft w:val="0"/>
                      <w:marRight w:val="0"/>
                      <w:marTop w:val="0"/>
                      <w:marBottom w:val="0"/>
                      <w:divBdr>
                        <w:top w:val="none" w:sz="0" w:space="0" w:color="auto"/>
                        <w:left w:val="none" w:sz="0" w:space="0" w:color="auto"/>
                        <w:bottom w:val="none" w:sz="0" w:space="0" w:color="auto"/>
                        <w:right w:val="none" w:sz="0" w:space="0" w:color="auto"/>
                      </w:divBdr>
                      <w:divsChild>
                        <w:div w:id="591474179">
                          <w:marLeft w:val="0"/>
                          <w:marRight w:val="0"/>
                          <w:marTop w:val="0"/>
                          <w:marBottom w:val="0"/>
                          <w:divBdr>
                            <w:top w:val="none" w:sz="0" w:space="0" w:color="auto"/>
                            <w:left w:val="none" w:sz="0" w:space="0" w:color="auto"/>
                            <w:bottom w:val="none" w:sz="0" w:space="0" w:color="auto"/>
                            <w:right w:val="none" w:sz="0" w:space="0" w:color="auto"/>
                          </w:divBdr>
                          <w:divsChild>
                            <w:div w:id="683283572">
                              <w:marLeft w:val="0"/>
                              <w:marRight w:val="0"/>
                              <w:marTop w:val="0"/>
                              <w:marBottom w:val="0"/>
                              <w:divBdr>
                                <w:top w:val="none" w:sz="0" w:space="0" w:color="auto"/>
                                <w:left w:val="none" w:sz="0" w:space="0" w:color="auto"/>
                                <w:bottom w:val="none" w:sz="0" w:space="0" w:color="auto"/>
                                <w:right w:val="none" w:sz="0" w:space="0" w:color="auto"/>
                              </w:divBdr>
                              <w:divsChild>
                                <w:div w:id="1463763423">
                                  <w:marLeft w:val="0"/>
                                  <w:marRight w:val="0"/>
                                  <w:marTop w:val="0"/>
                                  <w:marBottom w:val="0"/>
                                  <w:divBdr>
                                    <w:top w:val="none" w:sz="0" w:space="0" w:color="auto"/>
                                    <w:left w:val="none" w:sz="0" w:space="0" w:color="auto"/>
                                    <w:bottom w:val="none" w:sz="0" w:space="0" w:color="auto"/>
                                    <w:right w:val="none" w:sz="0" w:space="0" w:color="auto"/>
                                  </w:divBdr>
                                </w:div>
                                <w:div w:id="35523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21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1</Pages>
  <Words>726</Words>
  <Characters>3994</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dc:creator>
  <cp:keywords/>
  <dc:description/>
  <cp:lastModifiedBy>Laurent</cp:lastModifiedBy>
  <cp:revision>3</cp:revision>
  <dcterms:created xsi:type="dcterms:W3CDTF">2017-12-04T22:27:00Z</dcterms:created>
  <dcterms:modified xsi:type="dcterms:W3CDTF">2017-12-05T02:26:00Z</dcterms:modified>
</cp:coreProperties>
</file>