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DD" w:rsidRDefault="00F746DD" w:rsidP="00F746DD">
      <w:pPr>
        <w:pStyle w:val="Nadpis1"/>
      </w:pPr>
      <w:r>
        <w:t>IMA</w:t>
      </w:r>
      <w:r w:rsidR="00A050F2">
        <w:t>k</w:t>
      </w:r>
      <w:r>
        <w:t xml:space="preserve">07  </w:t>
      </w:r>
      <w:proofErr w:type="gramStart"/>
      <w:r>
        <w:t>DIDAKTIKA  MATEMATIKY</w:t>
      </w:r>
      <w:proofErr w:type="gramEnd"/>
      <w:r>
        <w:t xml:space="preserve">  </w:t>
      </w:r>
    </w:p>
    <w:p w:rsidR="00F746DD" w:rsidRDefault="00F746DD" w:rsidP="00F746DD">
      <w:pPr>
        <w:pStyle w:val="Nadpis1"/>
      </w:pPr>
    </w:p>
    <w:p w:rsidR="00F746DD" w:rsidRDefault="00F746DD" w:rsidP="00F746DD">
      <w:pPr>
        <w:pStyle w:val="Nadpis1"/>
      </w:pPr>
      <w:r>
        <w:t>TÉMATICKÉ OKRUHY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>I.</w:t>
      </w:r>
    </w:p>
    <w:p w:rsidR="00F746DD" w:rsidRDefault="00F746DD" w:rsidP="00F746DD">
      <w:pPr>
        <w:numPr>
          <w:ilvl w:val="0"/>
          <w:numId w:val="1"/>
        </w:numPr>
        <w:jc w:val="both"/>
      </w:pPr>
      <w:r>
        <w:t>Matematika jako vědecká disciplína a jako vyučovací předmět na základní škole.</w:t>
      </w:r>
    </w:p>
    <w:p w:rsidR="00F746DD" w:rsidRDefault="00F746DD" w:rsidP="00F746DD">
      <w:pPr>
        <w:ind w:left="708"/>
        <w:jc w:val="both"/>
      </w:pPr>
      <w:r>
        <w:t xml:space="preserve">Rámcový vzdělávací program. Tvorba Školních vzdělávacích programů. Vzdělávací cíle vzdělávací </w:t>
      </w:r>
      <w:proofErr w:type="gramStart"/>
      <w:r>
        <w:t>oblasti  Matematika</w:t>
      </w:r>
      <w:proofErr w:type="gramEnd"/>
      <w:r>
        <w:t xml:space="preserve"> a její aplikace. Rozvoj klíčových kompetencí žáků.</w:t>
      </w:r>
    </w:p>
    <w:p w:rsidR="00F746DD" w:rsidRDefault="00F746DD" w:rsidP="00F746DD">
      <w:pPr>
        <w:numPr>
          <w:ilvl w:val="0"/>
          <w:numId w:val="1"/>
        </w:numPr>
        <w:jc w:val="both"/>
      </w:pPr>
      <w:r>
        <w:t>Organizace vyučovacího procesu.</w:t>
      </w:r>
    </w:p>
    <w:p w:rsidR="00F746DD" w:rsidRDefault="00F746DD" w:rsidP="00F746DD">
      <w:pPr>
        <w:ind w:left="720"/>
        <w:jc w:val="both"/>
      </w:pPr>
      <w:r>
        <w:t>Vyučovací principy, vyučovací metody a formy práce. Konstruktivismus.</w:t>
      </w:r>
    </w:p>
    <w:p w:rsidR="00F746DD" w:rsidRDefault="00F746DD" w:rsidP="00F746DD">
      <w:pPr>
        <w:jc w:val="both"/>
      </w:pPr>
      <w:r>
        <w:t xml:space="preserve">            Vyučovací hodina matematiky. Příprava na vyučovací hodinu.</w:t>
      </w:r>
    </w:p>
    <w:p w:rsidR="00F746DD" w:rsidRDefault="00F746DD" w:rsidP="00F746DD">
      <w:pPr>
        <w:pStyle w:val="Odstavecseseznamem"/>
        <w:numPr>
          <w:ilvl w:val="0"/>
          <w:numId w:val="1"/>
        </w:numPr>
        <w:jc w:val="both"/>
      </w:pPr>
      <w:r>
        <w:t xml:space="preserve">Učebnice matematiky, pracovní sešity, sbírky úloh, metodické příručky, </w:t>
      </w:r>
      <w:proofErr w:type="gramStart"/>
      <w:r>
        <w:t>didaktické  časopisy</w:t>
      </w:r>
      <w:proofErr w:type="gramEnd"/>
      <w:r>
        <w:t>, odborná a didaktická literatura.</w:t>
      </w:r>
    </w:p>
    <w:p w:rsidR="00F746DD" w:rsidRDefault="00F746DD" w:rsidP="00F746DD">
      <w:pPr>
        <w:ind w:left="360"/>
        <w:jc w:val="both"/>
      </w:pPr>
      <w:r>
        <w:t xml:space="preserve">      Učební pomůcky. Pomůcky demonstrační, pomůcky žákovské.</w:t>
      </w:r>
    </w:p>
    <w:p w:rsidR="00F746DD" w:rsidRDefault="00F746DD" w:rsidP="00F746DD">
      <w:pPr>
        <w:ind w:left="708"/>
        <w:jc w:val="both"/>
      </w:pPr>
      <w:r>
        <w:t>Didaktická technika. Prostředky výpočetní techniky. Využití multimediálních prostředků.</w:t>
      </w:r>
    </w:p>
    <w:p w:rsidR="00F746DD" w:rsidRDefault="00F746DD" w:rsidP="00F746DD">
      <w:pPr>
        <w:jc w:val="both"/>
      </w:pPr>
      <w:r>
        <w:t xml:space="preserve">      4.   Samostatná práce, skupinové vyučování. Problémové vyučování. Využití projektů.  </w:t>
      </w:r>
      <w:bookmarkStart w:id="0" w:name="_GoBack"/>
      <w:bookmarkEnd w:id="0"/>
    </w:p>
    <w:p w:rsidR="00F746DD" w:rsidRDefault="00F746DD" w:rsidP="00F746DD">
      <w:pPr>
        <w:numPr>
          <w:ilvl w:val="0"/>
          <w:numId w:val="2"/>
        </w:numPr>
        <w:jc w:val="both"/>
      </w:pPr>
      <w:r>
        <w:t>Didaktická hra a její význam ve výuce matematiky.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Individuální a individualizovaná výuka. Diferenciace ve výuce matematiky.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Problematika žáků se specifickými vzdělávacími potřebami. Péče o talentované žáky. Péče o žáky s poruchami učení. Dyskalkulie.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Formalismus ve výuce matematiky. Práce s chybou.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 xml:space="preserve">Zájmová činnost v matematice. Matematická  olympiáda, Klokan a další matematické </w:t>
      </w:r>
      <w:proofErr w:type="gramStart"/>
      <w:r>
        <w:t>soutěže .</w:t>
      </w:r>
      <w:proofErr w:type="gramEnd"/>
    </w:p>
    <w:p w:rsidR="00F746DD" w:rsidRDefault="00F746DD" w:rsidP="00F746DD">
      <w:pPr>
        <w:numPr>
          <w:ilvl w:val="0"/>
          <w:numId w:val="2"/>
        </w:numPr>
        <w:jc w:val="both"/>
      </w:pPr>
      <w:r>
        <w:t>Interdisciplinární vztahy.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Alternativní vzdělávací programy (</w:t>
      </w:r>
      <w:proofErr w:type="spellStart"/>
      <w:r>
        <w:t>Montessori</w:t>
      </w:r>
      <w:proofErr w:type="spellEnd"/>
      <w:r>
        <w:t xml:space="preserve">, Dalton, </w:t>
      </w:r>
      <w:proofErr w:type="spellStart"/>
      <w:r>
        <w:t>Waldorf</w:t>
      </w:r>
      <w:proofErr w:type="spellEnd"/>
      <w:r>
        <w:t xml:space="preserve">, H-mat). 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Zvláštnosti výuky matematiky na málotřídní škole.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>II.</w:t>
      </w:r>
    </w:p>
    <w:p w:rsidR="00F746DD" w:rsidRDefault="00F746DD" w:rsidP="00F746DD">
      <w:pPr>
        <w:ind w:left="360"/>
        <w:jc w:val="both"/>
      </w:pPr>
      <w:r>
        <w:t>1.  Přirozená čísla na 1. stupni základní školy.</w:t>
      </w:r>
    </w:p>
    <w:p w:rsidR="00F746DD" w:rsidRDefault="00F746DD" w:rsidP="00F746DD">
      <w:pPr>
        <w:ind w:left="660"/>
        <w:jc w:val="both"/>
      </w:pPr>
      <w:r>
        <w:t xml:space="preserve">Zavedení přirozených čísel v matematice. Různé přístupy k zavádění přirozených čísel na 1. stupni ZŠ. Postupné budování </w:t>
      </w:r>
      <w:proofErr w:type="spellStart"/>
      <w:r>
        <w:t>polookruhu</w:t>
      </w:r>
      <w:proofErr w:type="spellEnd"/>
      <w:r>
        <w:t xml:space="preserve"> všech přirozených čísel od 1. do 5. ročníku ZŠ.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 xml:space="preserve">Binární relace v učivu matematiky 1. stupně </w:t>
      </w:r>
      <w:proofErr w:type="gramStart"/>
      <w:r>
        <w:t>ZŠ. a jejich</w:t>
      </w:r>
      <w:proofErr w:type="gramEnd"/>
      <w:r>
        <w:t xml:space="preserve"> vlastnosti. Ekvivalence, uspořádání, zobrazení.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Čtení a zápis čísel, číselná osa, porovnávání přirozených čísel, zaokrouhlování přirozených čísel.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Desítková soustava, zápis čísel v desítkové soustavě. Soustavy se základem různým od čísla 10. Římské číslice.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Operace s přirozenými čísly. Matematická podstata a vyvození operací (sčítání, odčítání, násobení, dělení) v oboru přirozených čísel. Vlastnosti operací. Zvládnutí pamětných spojů jednotlivých operací. Algoritmy písemných operací. Násobení a dělení mimo obor násobilek. Dělení se zbytkem.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Využití výrokové logiky v učivu matematiky 1. stupně. Rovnost, nerovnost, rovnice, nerovnice v učivu 1. stupně.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Propedeutika pojmu zlomek.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Desetinná čísla v reálných situacích.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lastRenderedPageBreak/>
        <w:t>Funkce v učivu matematiky 1. stupně ZŠ. Rozvoj funkčního myšlení. Závislosti z praktického života.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Rozvoj kombinačního myšlení. Úlohy s kombinatorickými náměty.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Elementy teorie grafů a jejich využití v učivu matematiky 1. stupně ZŠ.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Práce s daty, základní prvky matematické statistiky (jednoduchá statistická šetření, tabulky, diagramy, aritmetický průměr).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Orientace v čase. Jednotky času a hmotnosti, některé objemové jednotky. Čtení jízdních řádů.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Aplikační úlohy, slovní úlohy, metodika jejich řešení. Projekty. Nestandardní aplikační úlohy a problémy.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>III.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 xml:space="preserve">Výuka geometrie na prvním stupni ZŠ. Různé přístupy k zavádění základních pojmů </w:t>
      </w:r>
    </w:p>
    <w:p w:rsidR="00F746DD" w:rsidRDefault="00F746DD" w:rsidP="00F746DD">
      <w:pPr>
        <w:ind w:left="360"/>
        <w:jc w:val="both"/>
      </w:pPr>
      <w:r>
        <w:t xml:space="preserve">      v geometrii.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 xml:space="preserve">Základní pojmy: přímka, polopřímka, úsečka, rovina. Vzájemná poloha přímek   </w:t>
      </w:r>
    </w:p>
    <w:p w:rsidR="00F746DD" w:rsidRDefault="00F746DD" w:rsidP="00F746DD">
      <w:pPr>
        <w:ind w:left="360"/>
        <w:jc w:val="both"/>
      </w:pPr>
      <w:r>
        <w:t xml:space="preserve">      v rovině. Rovnoběžnost a kolmost přímek. Lomená čára.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Učivo o trojúhelníku. Obvod trojúhelníku.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 xml:space="preserve">Čtyřúhelníky, rovnoběžníky, pravoúhelníky. Obvod a obsah obdélníku a čtverce. 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Kružnice, kruh.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Tělesa a jejich sítě. Rozvoj prostorové představivosti. Stavby z krychlí. Zobrazování těles.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Osová souměrnost, osově souměrné útvary. Posunutí. Kreslení ve čtvercové síti.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Míra v učivu geometrie. Délka úsečky, obsah geometrického útvaru. Jednotky délky. Jednotky obsahu.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Základní pravidla rýsování, rozvoj konstrukčních schopností. Základní konstrukce.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>IV.</w:t>
      </w:r>
    </w:p>
    <w:p w:rsidR="00F746DD" w:rsidRDefault="00F746DD" w:rsidP="00F746DD">
      <w:pPr>
        <w:jc w:val="both"/>
      </w:pPr>
      <w:r>
        <w:t>Metodický a didaktický rozbor úloh z učebnic, pracovních sešitů, sbírek úloh. Úlohy matematické olympiády a dalších soutěží.</w:t>
      </w:r>
    </w:p>
    <w:p w:rsidR="00F746DD" w:rsidRDefault="00F746DD" w:rsidP="00F746DD">
      <w:pPr>
        <w:jc w:val="both"/>
      </w:pPr>
    </w:p>
    <w:p w:rsidR="00F746DD" w:rsidRDefault="00F746DD" w:rsidP="00F746DD">
      <w:pPr>
        <w:pStyle w:val="Nadpis1"/>
      </w:pPr>
      <w:r>
        <w:t>Literatura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 xml:space="preserve">Blažková, R. (2017) </w:t>
      </w:r>
      <w:r>
        <w:rPr>
          <w:i/>
          <w:iCs/>
        </w:rPr>
        <w:t xml:space="preserve">Didaktika matematiky se zaměřením na specifické poruchy učení. </w:t>
      </w:r>
      <w:r>
        <w:t>Brno, MU.</w:t>
      </w:r>
    </w:p>
    <w:p w:rsidR="00F746DD" w:rsidRDefault="00F746DD" w:rsidP="00F746DD">
      <w:pPr>
        <w:jc w:val="both"/>
      </w:pPr>
      <w:r>
        <w:t xml:space="preserve">Blažková, R., Matoušková, K., Vaňurová, M. (1992): </w:t>
      </w:r>
      <w:r w:rsidRPr="007B2887">
        <w:rPr>
          <w:i/>
          <w:iCs/>
        </w:rPr>
        <w:t xml:space="preserve">Texty k didaktice matematiky pro </w:t>
      </w:r>
      <w:r>
        <w:t>Blažková</w:t>
      </w:r>
      <w:r w:rsidRPr="007B2887">
        <w:rPr>
          <w:i/>
          <w:iCs/>
        </w:rPr>
        <w:t xml:space="preserve"> studium učitelství 1. stupně ZŠ</w:t>
      </w:r>
      <w:r>
        <w:t xml:space="preserve">. Brno: </w:t>
      </w:r>
      <w:proofErr w:type="spellStart"/>
      <w:r>
        <w:t>PdFMU</w:t>
      </w:r>
      <w:proofErr w:type="spellEnd"/>
      <w:r>
        <w:t xml:space="preserve"> </w:t>
      </w:r>
    </w:p>
    <w:p w:rsidR="00F746DD" w:rsidRDefault="00F746DD" w:rsidP="00F746DD">
      <w:r>
        <w:t xml:space="preserve">Blažková, R., Matoušková, K., Vaňurová, M. (2002): </w:t>
      </w:r>
      <w:r w:rsidRPr="007B2887">
        <w:rPr>
          <w:i/>
          <w:iCs/>
        </w:rPr>
        <w:t>Kapitoly z didaktiky matematiky (slovní úlohy a projekty)</w:t>
      </w:r>
      <w:r>
        <w:t xml:space="preserve">. Brno: </w:t>
      </w:r>
      <w:proofErr w:type="spellStart"/>
      <w:r>
        <w:t>PdF</w:t>
      </w:r>
      <w:proofErr w:type="spellEnd"/>
      <w:r>
        <w:t xml:space="preserve"> MU.</w:t>
      </w:r>
    </w:p>
    <w:p w:rsidR="00F746DD" w:rsidRDefault="00F746DD" w:rsidP="00F746DD">
      <w:r>
        <w:t>Blažková, R., Vaňurová, M.: Didaktika matematiky 1 – e-</w:t>
      </w:r>
      <w:proofErr w:type="spellStart"/>
      <w:r>
        <w:t>learningový</w:t>
      </w:r>
      <w:proofErr w:type="spellEnd"/>
      <w:r>
        <w:t xml:space="preserve"> kurs pro studenty kombinovaného </w:t>
      </w:r>
      <w:proofErr w:type="gramStart"/>
      <w:r>
        <w:t>studia 1.stupně</w:t>
      </w:r>
      <w:proofErr w:type="gramEnd"/>
      <w:r>
        <w:t xml:space="preserve"> ZŠ</w:t>
      </w:r>
    </w:p>
    <w:p w:rsidR="00F746DD" w:rsidRDefault="00F746DD" w:rsidP="00F746DD">
      <w:r>
        <w:t xml:space="preserve">Hejný, M., Kuřina, F.(2010): </w:t>
      </w:r>
      <w:r w:rsidRPr="007B2887">
        <w:rPr>
          <w:i/>
          <w:iCs/>
        </w:rPr>
        <w:t>Dítě, škola a matematika</w:t>
      </w:r>
      <w:r>
        <w:t>. Praha: Portál.</w:t>
      </w:r>
    </w:p>
    <w:p w:rsidR="00F746DD" w:rsidRDefault="00F746DD" w:rsidP="00F746DD">
      <w:r>
        <w:t xml:space="preserve">Krejčová, E (2009).: </w:t>
      </w:r>
      <w:r w:rsidRPr="007B2887">
        <w:rPr>
          <w:i/>
          <w:iCs/>
        </w:rPr>
        <w:t xml:space="preserve">Hry a matematika na 1. </w:t>
      </w:r>
      <w:r>
        <w:rPr>
          <w:i/>
          <w:iCs/>
        </w:rPr>
        <w:t>s</w:t>
      </w:r>
      <w:r w:rsidRPr="007B2887">
        <w:rPr>
          <w:i/>
          <w:iCs/>
        </w:rPr>
        <w:t>tupni ZŠ.</w:t>
      </w:r>
      <w:r>
        <w:t xml:space="preserve"> Praha: SPN.</w:t>
      </w:r>
    </w:p>
    <w:p w:rsidR="00F746DD" w:rsidRDefault="00F746DD" w:rsidP="00F746DD">
      <w:r>
        <w:t xml:space="preserve">Novák, B. (2003, 2004): </w:t>
      </w:r>
      <w:r w:rsidRPr="007B2887">
        <w:rPr>
          <w:i/>
          <w:iCs/>
        </w:rPr>
        <w:t>Didaktika matematiky I., II.</w:t>
      </w:r>
      <w:r>
        <w:t xml:space="preserve"> Olomouc: </w:t>
      </w:r>
      <w:proofErr w:type="spellStart"/>
      <w:r>
        <w:t>PdF</w:t>
      </w:r>
      <w:proofErr w:type="spellEnd"/>
      <w:r>
        <w:t xml:space="preserve"> UP.</w:t>
      </w:r>
    </w:p>
    <w:p w:rsidR="00F746DD" w:rsidRDefault="00F746DD" w:rsidP="00F746DD">
      <w:r>
        <w:t>www. H-mat</w:t>
      </w:r>
    </w:p>
    <w:p w:rsidR="00F746DD" w:rsidRDefault="00F746DD" w:rsidP="00F746DD"/>
    <w:p w:rsidR="00F746DD" w:rsidRDefault="00F746DD" w:rsidP="00F746DD">
      <w:r>
        <w:t>Učebnice matematiky pro 1. stupeň ZŠ, pracovní sešity, sbírky úloh, metodické příručky.</w:t>
      </w:r>
    </w:p>
    <w:p w:rsidR="00F746DD" w:rsidRDefault="00F746DD" w:rsidP="00F746DD">
      <w:r>
        <w:t>Didaktické časopisy: Komenský, Učitel matematiky</w:t>
      </w:r>
    </w:p>
    <w:p w:rsidR="00F746DD" w:rsidRDefault="00F746DD" w:rsidP="00F746DD">
      <w:pPr>
        <w:jc w:val="both"/>
      </w:pPr>
      <w:r>
        <w:t xml:space="preserve"> </w:t>
      </w:r>
    </w:p>
    <w:p w:rsidR="00474F30" w:rsidRPr="00F746DD" w:rsidRDefault="00474F30" w:rsidP="00F746DD"/>
    <w:sectPr w:rsidR="00474F30" w:rsidRPr="00F7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B0603"/>
    <w:multiLevelType w:val="hybridMultilevel"/>
    <w:tmpl w:val="15000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F752D"/>
    <w:multiLevelType w:val="hybridMultilevel"/>
    <w:tmpl w:val="BB3216C2"/>
    <w:lvl w:ilvl="0" w:tplc="FFFFFFFF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539F343B"/>
    <w:multiLevelType w:val="hybridMultilevel"/>
    <w:tmpl w:val="A8A2DF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42340"/>
    <w:multiLevelType w:val="hybridMultilevel"/>
    <w:tmpl w:val="9D809FB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D"/>
    <w:rsid w:val="00474F30"/>
    <w:rsid w:val="009A4DF1"/>
    <w:rsid w:val="00A050F2"/>
    <w:rsid w:val="00B2161D"/>
    <w:rsid w:val="00C60CC2"/>
    <w:rsid w:val="00E37A5F"/>
    <w:rsid w:val="00F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57B6-1B08-4EF3-AA24-3E0036D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D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4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3</cp:revision>
  <dcterms:created xsi:type="dcterms:W3CDTF">2020-10-16T08:32:00Z</dcterms:created>
  <dcterms:modified xsi:type="dcterms:W3CDTF">2020-10-16T08:36:00Z</dcterms:modified>
</cp:coreProperties>
</file>