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E4C6E" w14:textId="398F18A4" w:rsidR="001839D2" w:rsidRDefault="001839D2" w:rsidP="001839D2">
      <w:pPr>
        <w:spacing w:after="120"/>
        <w:jc w:val="both"/>
        <w:rPr>
          <w:b/>
        </w:rPr>
      </w:pPr>
      <w:r>
        <w:rPr>
          <w:b/>
        </w:rPr>
        <w:t xml:space="preserve">V následujícím textu jsou uvedena </w:t>
      </w:r>
      <w:r w:rsidR="0026654A">
        <w:rPr>
          <w:b/>
        </w:rPr>
        <w:t xml:space="preserve">vybraná </w:t>
      </w:r>
      <w:r>
        <w:rPr>
          <w:b/>
        </w:rPr>
        <w:t>základní fakta týkající se vývoje evropské hudby od roku 600 n.l. po současnost, data narození a úmrtí skladatelů jsou uvedena pro orientaci – nemusíte je znát. Internetové odkazy si otevřete a poslechněte si jednotlivá díla, abyste si udělali představu, jak hudba daného období zní. Příklady uvedené v textu jsou dostačující, zároveň platí, že nahradíte-li je jinými relevantními příklady, není to „Chyba“. Tj. uvedete-li v testu např.  jinou Mozartovu operu, než je zde</w:t>
      </w:r>
      <w:r w:rsidR="0030146F">
        <w:rPr>
          <w:b/>
        </w:rPr>
        <w:t xml:space="preserve"> uvedeno budu to samozřejmě akceptovat. Vyhněte se, prosím, „lišáckým“ odpovědím jako např. „Beethoven napsal skladbu C dur“…</w:t>
      </w:r>
    </w:p>
    <w:p w14:paraId="41B125F1" w14:textId="41F29279" w:rsidR="00332C2D" w:rsidRDefault="00332C2D" w:rsidP="001839D2">
      <w:pPr>
        <w:spacing w:after="120"/>
        <w:jc w:val="both"/>
        <w:rPr>
          <w:b/>
        </w:rPr>
      </w:pPr>
      <w:r>
        <w:rPr>
          <w:b/>
        </w:rPr>
        <w:t>Komentáře k jednotlivým ukázkám vám mají dopomoci k orientaci, nemusíte se je učit.</w:t>
      </w:r>
    </w:p>
    <w:p w14:paraId="11EA15C2" w14:textId="431F1FDF" w:rsidR="00CC00C3" w:rsidRDefault="00CC00C3" w:rsidP="001839D2">
      <w:pPr>
        <w:spacing w:after="120"/>
        <w:jc w:val="both"/>
        <w:rPr>
          <w:b/>
        </w:rPr>
      </w:pPr>
      <w:r>
        <w:rPr>
          <w:b/>
        </w:rPr>
        <w:t>V závěru máte uvedeny nejdůležitější výrazy italského hudebního názvosloví, se kterými se během studia i v praxi můžete běžně setkat.</w:t>
      </w:r>
    </w:p>
    <w:p w14:paraId="1C168F92" w14:textId="1B4C5432" w:rsidR="00CC00C3" w:rsidRDefault="00CC00C3" w:rsidP="001839D2">
      <w:pPr>
        <w:spacing w:after="120"/>
        <w:jc w:val="both"/>
        <w:rPr>
          <w:b/>
        </w:rPr>
      </w:pPr>
      <w:r>
        <w:rPr>
          <w:b/>
        </w:rPr>
        <w:t>Internetové odkazy jsem všechny překontroloval a případně aktualizoval. Pokud něco nebude fungovat, tak se ozvět</w:t>
      </w:r>
      <w:r w:rsidR="006779D6">
        <w:rPr>
          <w:b/>
        </w:rPr>
        <w:t>e.</w:t>
      </w:r>
    </w:p>
    <w:p w14:paraId="5A46D389" w14:textId="77777777" w:rsidR="006779D6" w:rsidRDefault="006779D6" w:rsidP="001839D2">
      <w:pPr>
        <w:spacing w:after="120"/>
        <w:jc w:val="both"/>
        <w:rPr>
          <w:b/>
        </w:rPr>
      </w:pPr>
    </w:p>
    <w:p w14:paraId="42447962" w14:textId="7A87E7A3" w:rsidR="0047161F" w:rsidRPr="0047161F" w:rsidRDefault="0047161F" w:rsidP="00680FE6">
      <w:pPr>
        <w:spacing w:after="120"/>
        <w:rPr>
          <w:b/>
        </w:rPr>
      </w:pPr>
      <w:r>
        <w:rPr>
          <w:b/>
        </w:rPr>
        <w:t>600 - 1600</w:t>
      </w:r>
    </w:p>
    <w:p w14:paraId="57F18901" w14:textId="75949D75" w:rsidR="00C20034" w:rsidRDefault="00C20034" w:rsidP="00680FE6">
      <w:pPr>
        <w:spacing w:after="120"/>
      </w:pPr>
      <w:r>
        <w:t>Křesťanská hudba před rokem 600 n.l. navazovala na starší Egyptskou a orientální. Vývoj pozdější evropské hudby se opíral o vyspělejší křesťanský zpěv, který kolem roku 600 reformoval papež Řehoř Veliký, po němž se tento zpěv nazývá Gregoriánský chorál.</w:t>
      </w:r>
      <w:r w:rsidR="0030146F">
        <w:t xml:space="preserve"> Papež Řehoř Veliký není autorem uvedených písní. Jen vybral ze stávajících písní ty, které se v liturgii mají používat.</w:t>
      </w:r>
    </w:p>
    <w:p w14:paraId="6821D47C" w14:textId="77777777" w:rsidR="00BE7A0A" w:rsidRDefault="006E2EFA" w:rsidP="00680FE6">
      <w:pPr>
        <w:spacing w:after="120"/>
        <w:rPr>
          <w:b/>
        </w:rPr>
      </w:pPr>
      <w:hyperlink r:id="rId5" w:history="1">
        <w:r w:rsidR="001B1684" w:rsidRPr="00BE4074">
          <w:rPr>
            <w:rStyle w:val="Hypertextovodkaz"/>
            <w:b/>
          </w:rPr>
          <w:t>https://www.youtube.com/watch?v=0G2j5qktpE4&amp;list=PLjZLyioqJjMqH0q4ilyXmtP4jqVXWlXiN</w:t>
        </w:r>
      </w:hyperlink>
    </w:p>
    <w:p w14:paraId="74E1932D" w14:textId="71CDC194" w:rsidR="001B1684" w:rsidRDefault="0030146F" w:rsidP="00680FE6">
      <w:pPr>
        <w:spacing w:after="120"/>
      </w:pPr>
      <w:r>
        <w:t>Všimněte si zde zvláštní notace na pouhých čtyř linkách, která jen přibližně definuje výšky a délky tónů.</w:t>
      </w:r>
    </w:p>
    <w:p w14:paraId="0CD82867" w14:textId="77777777" w:rsidR="00C11A7A" w:rsidRPr="00C11A7A" w:rsidRDefault="00C11A7A" w:rsidP="00680FE6">
      <w:pPr>
        <w:spacing w:after="120"/>
      </w:pPr>
    </w:p>
    <w:p w14:paraId="5B929F0E" w14:textId="77777777" w:rsidR="009422FF" w:rsidRDefault="00C20034" w:rsidP="00680FE6">
      <w:pPr>
        <w:spacing w:after="120"/>
      </w:pPr>
      <w:r>
        <w:t>Další vývoj evropské hudby se pak dělí na dvě rozsáhlá období (600 – 1600)</w:t>
      </w:r>
    </w:p>
    <w:p w14:paraId="22ECB94D" w14:textId="77777777" w:rsidR="00C20034" w:rsidRDefault="00C20034" w:rsidP="00680FE6">
      <w:pPr>
        <w:spacing w:after="120"/>
      </w:pPr>
      <w:r>
        <w:t>1. Jednohlasý chorál (600 – 950)</w:t>
      </w:r>
    </w:p>
    <w:p w14:paraId="6E8D70F3" w14:textId="77777777" w:rsidR="00C20034" w:rsidRDefault="00C20034" w:rsidP="00680FE6">
      <w:pPr>
        <w:spacing w:after="120"/>
      </w:pPr>
      <w:r>
        <w:t>2. Raný vícehlas (950 – 1300)</w:t>
      </w:r>
    </w:p>
    <w:p w14:paraId="4332FA09" w14:textId="77777777" w:rsidR="00C20034" w:rsidRDefault="00C20034" w:rsidP="00680FE6">
      <w:pPr>
        <w:spacing w:after="120"/>
      </w:pPr>
      <w:r>
        <w:t>3. Vyspělý vícehlas (1300 – 1600)</w:t>
      </w:r>
    </w:p>
    <w:p w14:paraId="15AF0A82" w14:textId="77777777" w:rsidR="00C20034" w:rsidRPr="00261E57" w:rsidRDefault="00C20034" w:rsidP="00680FE6">
      <w:pPr>
        <w:spacing w:after="120"/>
      </w:pPr>
      <w:r>
        <w:t>Let</w:t>
      </w:r>
      <w:r w:rsidR="00261E57">
        <w:t xml:space="preserve">opočty jsou přibližné, během rozvoje vícehlasu vznikaly i nové formy jednohlasu – např. </w:t>
      </w:r>
      <w:r w:rsidR="00261E57" w:rsidRPr="00261E57">
        <w:rPr>
          <w:i/>
        </w:rPr>
        <w:t>rytířský zpěv</w:t>
      </w:r>
      <w:r w:rsidR="00261E57">
        <w:rPr>
          <w:i/>
        </w:rPr>
        <w:t xml:space="preserve"> </w:t>
      </w:r>
      <w:r w:rsidR="00261E57">
        <w:t>(cca 1100 – 1350)</w:t>
      </w:r>
      <w:r w:rsidR="001B1684">
        <w:t>.</w:t>
      </w:r>
    </w:p>
    <w:p w14:paraId="7732CB87" w14:textId="77777777" w:rsidR="001B1684" w:rsidRDefault="006E2EFA" w:rsidP="00680FE6">
      <w:pPr>
        <w:spacing w:after="120"/>
        <w:rPr>
          <w:b/>
        </w:rPr>
      </w:pPr>
      <w:hyperlink r:id="rId6" w:history="1">
        <w:r w:rsidR="001B1684" w:rsidRPr="00BE4074">
          <w:rPr>
            <w:rStyle w:val="Hypertextovodkaz"/>
            <w:b/>
          </w:rPr>
          <w:t>https://www.youtube.com/watch?v=yzXv7I-Zav8</w:t>
        </w:r>
      </w:hyperlink>
    </w:p>
    <w:p w14:paraId="72B703FC" w14:textId="35AC18F2" w:rsidR="001B1684" w:rsidRDefault="001B1684" w:rsidP="00680FE6">
      <w:pPr>
        <w:spacing w:after="120"/>
        <w:rPr>
          <w:bCs/>
        </w:rPr>
      </w:pPr>
      <w:r>
        <w:rPr>
          <w:b/>
        </w:rPr>
        <w:t xml:space="preserve">Walter von der </w:t>
      </w:r>
      <w:proofErr w:type="spellStart"/>
      <w:r>
        <w:rPr>
          <w:b/>
        </w:rPr>
        <w:t>Vogelweide</w:t>
      </w:r>
      <w:proofErr w:type="spellEnd"/>
      <w:r w:rsidRPr="0030146F">
        <w:rPr>
          <w:bCs/>
        </w:rPr>
        <w:t xml:space="preserve"> (</w:t>
      </w:r>
      <w:proofErr w:type="spellStart"/>
      <w:r w:rsidRPr="0030146F">
        <w:rPr>
          <w:bCs/>
        </w:rPr>
        <w:t>Minnesänger</w:t>
      </w:r>
      <w:proofErr w:type="spellEnd"/>
      <w:r w:rsidRPr="0030146F">
        <w:rPr>
          <w:bCs/>
        </w:rPr>
        <w:t>)</w:t>
      </w:r>
    </w:p>
    <w:p w14:paraId="2645D71B" w14:textId="2D0A1B46" w:rsidR="0030146F" w:rsidRDefault="0030146F" w:rsidP="00680FE6">
      <w:pPr>
        <w:spacing w:after="120"/>
        <w:rPr>
          <w:b/>
        </w:rPr>
      </w:pPr>
      <w:r>
        <w:rPr>
          <w:bCs/>
        </w:rPr>
        <w:t>Produkce potulných pěvců (Minnesängrů) bývá n</w:t>
      </w:r>
      <w:r w:rsidR="0007400D">
        <w:rPr>
          <w:bCs/>
        </w:rPr>
        <w:t>ě</w:t>
      </w:r>
      <w:r>
        <w:rPr>
          <w:bCs/>
        </w:rPr>
        <w:t xml:space="preserve">kdy </w:t>
      </w:r>
      <w:r w:rsidR="0007400D">
        <w:rPr>
          <w:bCs/>
        </w:rPr>
        <w:t xml:space="preserve">přirovnávána k dnešní populární hudbě. </w:t>
      </w:r>
    </w:p>
    <w:p w14:paraId="089B2912" w14:textId="77777777" w:rsidR="0030146F" w:rsidRDefault="0030146F" w:rsidP="00680FE6">
      <w:pPr>
        <w:spacing w:after="120"/>
      </w:pPr>
    </w:p>
    <w:p w14:paraId="6E053111" w14:textId="3C88C721" w:rsidR="00C11A7A" w:rsidRDefault="00261E57" w:rsidP="00680FE6">
      <w:pPr>
        <w:spacing w:after="120"/>
      </w:pPr>
      <w:r>
        <w:t xml:space="preserve">Období raného vícehlasu se nazývá </w:t>
      </w:r>
      <w:proofErr w:type="spellStart"/>
      <w:r w:rsidRPr="00261E57">
        <w:rPr>
          <w:i/>
        </w:rPr>
        <w:t>ars</w:t>
      </w:r>
      <w:proofErr w:type="spellEnd"/>
      <w:r w:rsidRPr="00261E57">
        <w:rPr>
          <w:i/>
        </w:rPr>
        <w:t xml:space="preserve"> </w:t>
      </w:r>
      <w:proofErr w:type="spellStart"/>
      <w:r w:rsidRPr="00261E57">
        <w:rPr>
          <w:i/>
        </w:rPr>
        <w:t>antiqua</w:t>
      </w:r>
      <w:proofErr w:type="spellEnd"/>
      <w:r>
        <w:rPr>
          <w:i/>
        </w:rPr>
        <w:t xml:space="preserve"> </w:t>
      </w:r>
      <w:r>
        <w:t>(staré umění)</w:t>
      </w:r>
    </w:p>
    <w:p w14:paraId="2BE575FC" w14:textId="74206803" w:rsidR="0026654A" w:rsidRDefault="006E2EFA" w:rsidP="00680FE6">
      <w:pPr>
        <w:pStyle w:val="Nadpis1"/>
        <w:shd w:val="clear" w:color="auto" w:fill="FFFFFF"/>
        <w:spacing w:before="0" w:beforeAutospacing="0" w:after="12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hyperlink r:id="rId7" w:history="1">
        <w:r w:rsidR="0026654A" w:rsidRPr="00EB27C3">
          <w:rPr>
            <w:rStyle w:val="Hypertextovodkaz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https://www.youtube.com/watch?v=5e9m9k_ZHEo</w:t>
        </w:r>
      </w:hyperlink>
    </w:p>
    <w:p w14:paraId="0508ED25" w14:textId="1A433560" w:rsidR="00894C4A" w:rsidRDefault="00894C4A" w:rsidP="00680FE6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Cs w:val="0"/>
          <w:sz w:val="24"/>
          <w:szCs w:val="24"/>
        </w:rPr>
      </w:pPr>
      <w:r w:rsidRPr="00894C4A">
        <w:rPr>
          <w:rFonts w:ascii="Calibri" w:hAnsi="Calibri" w:cs="Arial"/>
          <w:bCs w:val="0"/>
          <w:sz w:val="24"/>
          <w:szCs w:val="24"/>
        </w:rPr>
        <w:t xml:space="preserve">Leonin: organum </w:t>
      </w:r>
      <w:proofErr w:type="spellStart"/>
      <w:r w:rsidRPr="00894C4A">
        <w:rPr>
          <w:rFonts w:ascii="Calibri" w:hAnsi="Calibri" w:cs="Arial"/>
          <w:bCs w:val="0"/>
          <w:sz w:val="24"/>
          <w:szCs w:val="24"/>
        </w:rPr>
        <w:t>duplum</w:t>
      </w:r>
      <w:proofErr w:type="spellEnd"/>
    </w:p>
    <w:p w14:paraId="1F636823" w14:textId="3D6AA34C" w:rsidR="0026654A" w:rsidRPr="0026654A" w:rsidRDefault="0026654A" w:rsidP="00680FE6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 w:val="0"/>
          <w:sz w:val="24"/>
          <w:szCs w:val="24"/>
        </w:rPr>
      </w:pPr>
      <w:r w:rsidRPr="0026654A">
        <w:rPr>
          <w:rFonts w:ascii="Calibri" w:hAnsi="Calibri" w:cs="Arial"/>
          <w:b w:val="0"/>
          <w:sz w:val="24"/>
          <w:szCs w:val="24"/>
        </w:rPr>
        <w:t>U</w:t>
      </w:r>
      <w:r>
        <w:rPr>
          <w:rFonts w:ascii="Calibri" w:hAnsi="Calibri" w:cs="Arial"/>
          <w:b w:val="0"/>
          <w:sz w:val="24"/>
          <w:szCs w:val="24"/>
        </w:rPr>
        <w:t xml:space="preserve"> této ukázky si všimněte, že slyšíte dva hlasy (proto organum </w:t>
      </w:r>
      <w:proofErr w:type="spellStart"/>
      <w:r w:rsidRPr="0026654A">
        <w:rPr>
          <w:rFonts w:ascii="Calibri" w:hAnsi="Calibri" w:cs="Arial"/>
          <w:bCs w:val="0"/>
          <w:sz w:val="24"/>
          <w:szCs w:val="24"/>
          <w:u w:val="single"/>
        </w:rPr>
        <w:t>duplum</w:t>
      </w:r>
      <w:proofErr w:type="spellEnd"/>
      <w:r>
        <w:rPr>
          <w:rFonts w:ascii="Calibri" w:hAnsi="Calibri" w:cs="Arial"/>
          <w:b w:val="0"/>
          <w:sz w:val="24"/>
          <w:szCs w:val="24"/>
        </w:rPr>
        <w:t>). Jeden je pohyblivější, druhý statický (dlouhé tóny).</w:t>
      </w:r>
    </w:p>
    <w:p w14:paraId="02E310DA" w14:textId="77777777" w:rsidR="00261E57" w:rsidRDefault="00261E57" w:rsidP="00680FE6">
      <w:pPr>
        <w:spacing w:after="120"/>
      </w:pPr>
      <w:r>
        <w:lastRenderedPageBreak/>
        <w:t xml:space="preserve">Vícehlas se po roce 1300 dále rozvíjí a bývá označován jako </w:t>
      </w:r>
      <w:proofErr w:type="spellStart"/>
      <w:r w:rsidRPr="00261E57">
        <w:rPr>
          <w:i/>
        </w:rPr>
        <w:t>ars</w:t>
      </w:r>
      <w:proofErr w:type="spellEnd"/>
      <w:r w:rsidRPr="00261E57">
        <w:rPr>
          <w:i/>
        </w:rPr>
        <w:t xml:space="preserve"> nova</w:t>
      </w:r>
      <w:r>
        <w:t>.</w:t>
      </w:r>
    </w:p>
    <w:p w14:paraId="5C0A2035" w14:textId="77777777" w:rsidR="00894C4A" w:rsidRDefault="006E2EFA" w:rsidP="00680FE6">
      <w:pPr>
        <w:spacing w:after="120"/>
        <w:rPr>
          <w:b/>
        </w:rPr>
      </w:pPr>
      <w:hyperlink r:id="rId8" w:history="1">
        <w:r w:rsidR="00894C4A" w:rsidRPr="00BE4074">
          <w:rPr>
            <w:rStyle w:val="Hypertextovodkaz"/>
            <w:b/>
          </w:rPr>
          <w:t>https://www.youtube.com/watch?v=7-jXHNTdQm0&amp;index=4&amp;list=PLoNqS6OJ5iuU6OHjSbH4dVbzUSiG9VyqX</w:t>
        </w:r>
      </w:hyperlink>
    </w:p>
    <w:p w14:paraId="0B82871F" w14:textId="2FF32BBE" w:rsidR="00894C4A" w:rsidRDefault="00894C4A" w:rsidP="00680FE6">
      <w:pPr>
        <w:shd w:val="clear" w:color="auto" w:fill="FFFFFF"/>
        <w:spacing w:after="120" w:line="240" w:lineRule="auto"/>
        <w:outlineLvl w:val="0"/>
        <w:rPr>
          <w:rFonts w:ascii="Calibri" w:eastAsia="Times New Roman" w:hAnsi="Calibri" w:cs="Arial"/>
          <w:b/>
          <w:kern w:val="36"/>
          <w:sz w:val="24"/>
          <w:szCs w:val="24"/>
          <w:lang w:eastAsia="cs-CZ"/>
        </w:rPr>
      </w:pPr>
      <w:r w:rsidRPr="00894C4A">
        <w:rPr>
          <w:rFonts w:ascii="Calibri" w:eastAsia="Times New Roman" w:hAnsi="Calibri" w:cs="Arial"/>
          <w:b/>
          <w:kern w:val="36"/>
          <w:sz w:val="24"/>
          <w:szCs w:val="24"/>
          <w:lang w:eastAsia="cs-CZ"/>
        </w:rPr>
        <w:t xml:space="preserve">Philippe de </w:t>
      </w:r>
      <w:proofErr w:type="spellStart"/>
      <w:r w:rsidRPr="00894C4A">
        <w:rPr>
          <w:rFonts w:ascii="Calibri" w:eastAsia="Times New Roman" w:hAnsi="Calibri" w:cs="Arial"/>
          <w:b/>
          <w:kern w:val="36"/>
          <w:sz w:val="24"/>
          <w:szCs w:val="24"/>
          <w:lang w:eastAsia="cs-CZ"/>
        </w:rPr>
        <w:t>Vitry</w:t>
      </w:r>
      <w:proofErr w:type="spellEnd"/>
      <w:r w:rsidRPr="00894C4A">
        <w:rPr>
          <w:rFonts w:ascii="Calibri" w:eastAsia="Times New Roman" w:hAnsi="Calibri" w:cs="Arial"/>
          <w:b/>
          <w:kern w:val="36"/>
          <w:sz w:val="24"/>
          <w:szCs w:val="24"/>
          <w:lang w:eastAsia="cs-CZ"/>
        </w:rPr>
        <w:t xml:space="preserve"> (Motet)</w:t>
      </w:r>
    </w:p>
    <w:p w14:paraId="1EE1EDD2" w14:textId="1D74A13C" w:rsidR="0026654A" w:rsidRPr="0026654A" w:rsidRDefault="0026654A" w:rsidP="00680FE6">
      <w:pPr>
        <w:shd w:val="clear" w:color="auto" w:fill="FFFFFF"/>
        <w:spacing w:after="120" w:line="240" w:lineRule="auto"/>
        <w:outlineLvl w:val="0"/>
        <w:rPr>
          <w:rFonts w:ascii="Calibri" w:eastAsia="Times New Roman" w:hAnsi="Calibri" w:cs="Arial"/>
          <w:bCs/>
          <w:kern w:val="36"/>
          <w:sz w:val="24"/>
          <w:szCs w:val="24"/>
          <w:lang w:eastAsia="cs-CZ"/>
        </w:rPr>
      </w:pPr>
      <w:r>
        <w:rPr>
          <w:rFonts w:ascii="Calibri" w:eastAsia="Times New Roman" w:hAnsi="Calibri" w:cs="Arial"/>
          <w:bCs/>
          <w:kern w:val="36"/>
          <w:sz w:val="24"/>
          <w:szCs w:val="24"/>
          <w:lang w:eastAsia="cs-CZ"/>
        </w:rPr>
        <w:t>Vš</w:t>
      </w:r>
      <w:r w:rsidR="001F1205">
        <w:rPr>
          <w:rFonts w:ascii="Calibri" w:eastAsia="Times New Roman" w:hAnsi="Calibri" w:cs="Arial"/>
          <w:bCs/>
          <w:kern w:val="36"/>
          <w:sz w:val="24"/>
          <w:szCs w:val="24"/>
          <w:lang w:eastAsia="cs-CZ"/>
        </w:rPr>
        <w:t>i</w:t>
      </w:r>
      <w:r>
        <w:rPr>
          <w:rFonts w:ascii="Calibri" w:eastAsia="Times New Roman" w:hAnsi="Calibri" w:cs="Arial"/>
          <w:bCs/>
          <w:kern w:val="36"/>
          <w:sz w:val="24"/>
          <w:szCs w:val="24"/>
          <w:lang w:eastAsia="cs-CZ"/>
        </w:rPr>
        <w:t>mněte si, že hlasů přibývá</w:t>
      </w:r>
      <w:r w:rsidR="001F1205">
        <w:rPr>
          <w:rFonts w:ascii="Calibri" w:eastAsia="Times New Roman" w:hAnsi="Calibri" w:cs="Arial"/>
          <w:bCs/>
          <w:kern w:val="36"/>
          <w:sz w:val="24"/>
          <w:szCs w:val="24"/>
          <w:lang w:eastAsia="cs-CZ"/>
        </w:rPr>
        <w:t xml:space="preserve"> a ve své pohyblivosti a „melodičnosti“ jsou stále rovnoprávnější.</w:t>
      </w:r>
    </w:p>
    <w:p w14:paraId="29867007" w14:textId="77777777" w:rsidR="00C11A7A" w:rsidRDefault="00C11A7A" w:rsidP="00680FE6">
      <w:pPr>
        <w:spacing w:after="120"/>
        <w:jc w:val="both"/>
      </w:pPr>
    </w:p>
    <w:p w14:paraId="25848620" w14:textId="77777777" w:rsidR="005C18DA" w:rsidRDefault="006E2EFA" w:rsidP="00680FE6">
      <w:pPr>
        <w:spacing w:after="120"/>
        <w:jc w:val="both"/>
        <w:rPr>
          <w:b/>
        </w:rPr>
      </w:pPr>
      <w:hyperlink r:id="rId9" w:history="1">
        <w:r w:rsidR="005C18DA" w:rsidRPr="00CB0CE5">
          <w:rPr>
            <w:rStyle w:val="Hypertextovodkaz"/>
            <w:b/>
          </w:rPr>
          <w:t>https://www.youtube.com/watch?v=R9tcg1VfKPs</w:t>
        </w:r>
      </w:hyperlink>
    </w:p>
    <w:p w14:paraId="681A3B56" w14:textId="77777777" w:rsidR="005C18DA" w:rsidRDefault="005C18DA" w:rsidP="00680FE6">
      <w:pPr>
        <w:spacing w:after="120"/>
        <w:jc w:val="both"/>
      </w:pPr>
      <w:r w:rsidRPr="005C18DA">
        <w:rPr>
          <w:b/>
        </w:rPr>
        <w:t xml:space="preserve">Johannes </w:t>
      </w:r>
      <w:proofErr w:type="spellStart"/>
      <w:r w:rsidRPr="005C18DA">
        <w:rPr>
          <w:b/>
        </w:rPr>
        <w:t>Ockeghem</w:t>
      </w:r>
      <w:proofErr w:type="spellEnd"/>
      <w:r w:rsidRPr="005C18DA">
        <w:rPr>
          <w:b/>
        </w:rPr>
        <w:t xml:space="preserve"> - </w:t>
      </w:r>
      <w:proofErr w:type="spellStart"/>
      <w:r w:rsidRPr="005C18DA">
        <w:rPr>
          <w:b/>
        </w:rPr>
        <w:t>Déploration</w:t>
      </w:r>
      <w:proofErr w:type="spellEnd"/>
      <w:r w:rsidRPr="005C18DA">
        <w:rPr>
          <w:b/>
        </w:rPr>
        <w:t xml:space="preserve"> </w:t>
      </w:r>
      <w:proofErr w:type="spellStart"/>
      <w:r w:rsidRPr="005C18DA">
        <w:rPr>
          <w:b/>
        </w:rPr>
        <w:t>sur</w:t>
      </w:r>
      <w:proofErr w:type="spellEnd"/>
      <w:r w:rsidRPr="005C18DA">
        <w:rPr>
          <w:b/>
        </w:rPr>
        <w:t xml:space="preserve"> la </w:t>
      </w:r>
      <w:proofErr w:type="spellStart"/>
      <w:r w:rsidRPr="005C18DA">
        <w:rPr>
          <w:b/>
        </w:rPr>
        <w:t>mort</w:t>
      </w:r>
      <w:proofErr w:type="spellEnd"/>
      <w:r w:rsidRPr="005C18DA">
        <w:rPr>
          <w:b/>
        </w:rPr>
        <w:t xml:space="preserve"> de </w:t>
      </w:r>
      <w:proofErr w:type="spellStart"/>
      <w:r w:rsidRPr="005C18DA">
        <w:rPr>
          <w:b/>
        </w:rPr>
        <w:t>Binchois</w:t>
      </w:r>
      <w:proofErr w:type="spellEnd"/>
      <w:r>
        <w:rPr>
          <w:b/>
        </w:rPr>
        <w:t xml:space="preserve"> </w:t>
      </w:r>
      <w:r>
        <w:t>(Představitel Nizozemské školy)</w:t>
      </w:r>
    </w:p>
    <w:p w14:paraId="5163378B" w14:textId="28C544A6" w:rsidR="00C46F4B" w:rsidRDefault="00C46F4B" w:rsidP="00680FE6">
      <w:pPr>
        <w:spacing w:after="120"/>
        <w:jc w:val="both"/>
      </w:pPr>
      <w:r>
        <w:t>(</w:t>
      </w:r>
      <w:proofErr w:type="spellStart"/>
      <w:r>
        <w:t>Déploration</w:t>
      </w:r>
      <w:proofErr w:type="spellEnd"/>
      <w:r>
        <w:t xml:space="preserve"> = vyjádření smutku v lit. nebo hudbě)</w:t>
      </w:r>
      <w:r w:rsidR="001F1205">
        <w:t xml:space="preserve"> Poslechněte si alespoň část této poměrně dlouhé ukázky. Jedná se svým způsobem o zvláštnost, protože je zde slyšet emocionální zabarvení v souladu s tématem skladby.</w:t>
      </w:r>
    </w:p>
    <w:p w14:paraId="7916BD49" w14:textId="77777777" w:rsidR="001F1205" w:rsidRPr="005C18DA" w:rsidRDefault="001F1205" w:rsidP="00680FE6">
      <w:pPr>
        <w:spacing w:after="120"/>
        <w:jc w:val="both"/>
      </w:pPr>
    </w:p>
    <w:p w14:paraId="6656BF83" w14:textId="77777777" w:rsidR="00261E57" w:rsidRDefault="00261E57" w:rsidP="00680FE6">
      <w:pPr>
        <w:spacing w:after="120"/>
        <w:jc w:val="both"/>
      </w:pPr>
      <w:r>
        <w:t>V 16. století dozrává nový styl</w:t>
      </w:r>
      <w:r w:rsidR="00E47134">
        <w:t xml:space="preserve"> hudební řeči – </w:t>
      </w:r>
      <w:proofErr w:type="spellStart"/>
      <w:r w:rsidR="00E47134" w:rsidRPr="004E300A">
        <w:rPr>
          <w:i/>
        </w:rPr>
        <w:t>harmonickomelodický</w:t>
      </w:r>
      <w:proofErr w:type="spellEnd"/>
      <w:r w:rsidR="00E47134" w:rsidRPr="004E300A">
        <w:rPr>
          <w:i/>
        </w:rPr>
        <w:t xml:space="preserve"> styl</w:t>
      </w:r>
      <w:r w:rsidR="00E47134">
        <w:t>. Polyfonně vedené hlasy se začínají dělit na hlavní linii, která je ostatními hlasy doprovázena, objevují se první akordy, následně dochází k doprovodu melodie pomocí akordů – k harmonizaci melodie.</w:t>
      </w:r>
      <w:r w:rsidR="004E300A">
        <w:t xml:space="preserve"> </w:t>
      </w:r>
      <w:proofErr w:type="spellStart"/>
      <w:r w:rsidR="004E300A">
        <w:t>Harmonickomelodický</w:t>
      </w:r>
      <w:proofErr w:type="spellEnd"/>
      <w:r w:rsidR="004E300A">
        <w:t xml:space="preserve"> sloh má původ v Itálii – vznikal pronikáním lidové hudby do hudby umělé</w:t>
      </w:r>
      <w:r w:rsidR="00930DDB">
        <w:t xml:space="preserve"> a působením umělecké skupiny působící ve Florencii – tzv. </w:t>
      </w:r>
      <w:r w:rsidR="00930DDB" w:rsidRPr="00930DDB">
        <w:rPr>
          <w:i/>
        </w:rPr>
        <w:t xml:space="preserve">florentské </w:t>
      </w:r>
      <w:proofErr w:type="spellStart"/>
      <w:r w:rsidR="00930DDB" w:rsidRPr="00930DDB">
        <w:rPr>
          <w:i/>
        </w:rPr>
        <w:t>cameraty</w:t>
      </w:r>
      <w:proofErr w:type="spellEnd"/>
      <w:r w:rsidR="00930DDB">
        <w:t xml:space="preserve">. Jedním z hlavních cílů bylo obnovit v hudbě srozumitelnost zpívaného slova. Uvedené principy se uplatnily v písních a posléze v prvních operách. </w:t>
      </w:r>
    </w:p>
    <w:p w14:paraId="28FDF3A3" w14:textId="77777777" w:rsidR="0041413C" w:rsidRPr="001F1205" w:rsidRDefault="0041413C" w:rsidP="00680FE6">
      <w:pPr>
        <w:pStyle w:val="Nadpis1"/>
        <w:shd w:val="clear" w:color="auto" w:fill="FFFFFF"/>
        <w:spacing w:before="0" w:beforeAutospacing="0" w:after="120" w:afterAutospacing="0"/>
        <w:rPr>
          <w:sz w:val="24"/>
          <w:szCs w:val="24"/>
        </w:rPr>
      </w:pPr>
    </w:p>
    <w:p w14:paraId="31786F09" w14:textId="77777777" w:rsidR="00F1077F" w:rsidRDefault="006E2EFA" w:rsidP="00680FE6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Cs w:val="0"/>
          <w:sz w:val="24"/>
          <w:szCs w:val="24"/>
        </w:rPr>
      </w:pPr>
      <w:hyperlink r:id="rId10" w:history="1">
        <w:r w:rsidR="0041413C" w:rsidRPr="003B0A67">
          <w:rPr>
            <w:rStyle w:val="Hypertextovodkaz"/>
            <w:rFonts w:ascii="Calibri" w:hAnsi="Calibri" w:cs="Arial"/>
            <w:bCs w:val="0"/>
            <w:sz w:val="24"/>
            <w:szCs w:val="24"/>
          </w:rPr>
          <w:t>https://www.youtube.com/watch?v=v9eaL3jy4nc</w:t>
        </w:r>
      </w:hyperlink>
    </w:p>
    <w:p w14:paraId="7448764C" w14:textId="451D61B9" w:rsidR="00C11A7A" w:rsidRDefault="00C11A7A" w:rsidP="00C11A7A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Cs w:val="0"/>
          <w:sz w:val="24"/>
          <w:szCs w:val="24"/>
        </w:rPr>
      </w:pPr>
      <w:proofErr w:type="spellStart"/>
      <w:r w:rsidRPr="00F1077F">
        <w:rPr>
          <w:rFonts w:ascii="Calibri" w:hAnsi="Calibri" w:cs="Arial"/>
          <w:bCs w:val="0"/>
          <w:sz w:val="24"/>
          <w:szCs w:val="24"/>
        </w:rPr>
        <w:t>Alme</w:t>
      </w:r>
      <w:proofErr w:type="spellEnd"/>
      <w:r w:rsidRPr="00F1077F">
        <w:rPr>
          <w:rFonts w:ascii="Calibri" w:hAnsi="Calibri" w:cs="Arial"/>
          <w:bCs w:val="0"/>
          <w:sz w:val="24"/>
          <w:szCs w:val="24"/>
        </w:rPr>
        <w:t xml:space="preserve"> </w:t>
      </w:r>
      <w:proofErr w:type="spellStart"/>
      <w:r w:rsidRPr="00F1077F">
        <w:rPr>
          <w:rFonts w:ascii="Calibri" w:hAnsi="Calibri" w:cs="Arial"/>
          <w:bCs w:val="0"/>
          <w:sz w:val="24"/>
          <w:szCs w:val="24"/>
        </w:rPr>
        <w:t>luci</w:t>
      </w:r>
      <w:proofErr w:type="spellEnd"/>
      <w:r w:rsidRPr="00F1077F">
        <w:rPr>
          <w:rFonts w:ascii="Calibri" w:hAnsi="Calibri" w:cs="Arial"/>
          <w:bCs w:val="0"/>
          <w:sz w:val="24"/>
          <w:szCs w:val="24"/>
        </w:rPr>
        <w:t xml:space="preserve"> beate - </w:t>
      </w:r>
      <w:proofErr w:type="spellStart"/>
      <w:r w:rsidRPr="00F1077F">
        <w:rPr>
          <w:rFonts w:ascii="Calibri" w:hAnsi="Calibri" w:cs="Arial"/>
          <w:bCs w:val="0"/>
          <w:sz w:val="24"/>
          <w:szCs w:val="24"/>
        </w:rPr>
        <w:t>Giulio</w:t>
      </w:r>
      <w:proofErr w:type="spellEnd"/>
      <w:r w:rsidRPr="00F1077F">
        <w:rPr>
          <w:rFonts w:ascii="Calibri" w:hAnsi="Calibri" w:cs="Arial"/>
          <w:bCs w:val="0"/>
          <w:sz w:val="24"/>
          <w:szCs w:val="24"/>
        </w:rPr>
        <w:t xml:space="preserve"> </w:t>
      </w:r>
      <w:proofErr w:type="spellStart"/>
      <w:r w:rsidRPr="00F1077F">
        <w:rPr>
          <w:rFonts w:ascii="Calibri" w:hAnsi="Calibri" w:cs="Arial"/>
          <w:bCs w:val="0"/>
          <w:sz w:val="24"/>
          <w:szCs w:val="24"/>
        </w:rPr>
        <w:t>Caccini</w:t>
      </w:r>
      <w:proofErr w:type="spellEnd"/>
    </w:p>
    <w:p w14:paraId="133AD884" w14:textId="4BC5E6AD" w:rsidR="001F1205" w:rsidRPr="001F1205" w:rsidRDefault="001F1205" w:rsidP="00C11A7A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 w:val="0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>Krásná jednohlasá melodie doprovázená akordy na loutnu. Za povšimnutí stojí bohaté a velmi virtuózní zdobení melodie</w:t>
      </w:r>
      <w:r w:rsidR="005752AC">
        <w:rPr>
          <w:rFonts w:ascii="Calibri" w:hAnsi="Calibri" w:cs="Arial"/>
          <w:b w:val="0"/>
          <w:sz w:val="24"/>
          <w:szCs w:val="24"/>
        </w:rPr>
        <w:t>.</w:t>
      </w:r>
    </w:p>
    <w:p w14:paraId="1AEF2D22" w14:textId="77777777" w:rsidR="00F1077F" w:rsidRDefault="00F1077F" w:rsidP="00680FE6">
      <w:pPr>
        <w:spacing w:after="120"/>
        <w:rPr>
          <w:b/>
        </w:rPr>
      </w:pPr>
    </w:p>
    <w:p w14:paraId="64A33E00" w14:textId="77777777" w:rsidR="00930DDB" w:rsidRDefault="009E6FC9" w:rsidP="00680FE6">
      <w:pPr>
        <w:spacing w:after="120"/>
        <w:jc w:val="both"/>
      </w:pPr>
      <w:r>
        <w:t>Kolem roku 1600 začínají dur a moll tóniny</w:t>
      </w:r>
      <w:r w:rsidR="0047161F">
        <w:t xml:space="preserve"> </w:t>
      </w:r>
      <w:r>
        <w:t>vytlačovat</w:t>
      </w:r>
      <w:r w:rsidR="0047161F">
        <w:t xml:space="preserve"> staré církevní mody, začíná se důsledně diferencovat instrumentální a vokální sloh – zejména se začíná přesně určovat obsazení instrumentálních souborů. </w:t>
      </w:r>
    </w:p>
    <w:p w14:paraId="26B3F697" w14:textId="77777777" w:rsidR="005C18DA" w:rsidRDefault="005C18DA" w:rsidP="00680FE6">
      <w:pPr>
        <w:spacing w:after="120"/>
        <w:jc w:val="both"/>
      </w:pPr>
    </w:p>
    <w:p w14:paraId="6107D7DE" w14:textId="77777777" w:rsidR="0047161F" w:rsidRDefault="0047161F" w:rsidP="00680FE6">
      <w:pPr>
        <w:spacing w:after="120"/>
        <w:jc w:val="both"/>
        <w:rPr>
          <w:b/>
        </w:rPr>
      </w:pPr>
      <w:r w:rsidRPr="00BE7A0A">
        <w:rPr>
          <w:b/>
        </w:rPr>
        <w:t xml:space="preserve">1600 </w:t>
      </w:r>
      <w:r w:rsidR="00680FE6">
        <w:rPr>
          <w:b/>
        </w:rPr>
        <w:t>–</w:t>
      </w:r>
      <w:r w:rsidRPr="00BE7A0A">
        <w:rPr>
          <w:b/>
        </w:rPr>
        <w:t xml:space="preserve"> </w:t>
      </w:r>
      <w:r w:rsidR="00BE7A0A" w:rsidRPr="00BE7A0A">
        <w:rPr>
          <w:b/>
        </w:rPr>
        <w:t>dnešek</w:t>
      </w:r>
    </w:p>
    <w:p w14:paraId="04F157C3" w14:textId="77777777" w:rsidR="00680FE6" w:rsidRDefault="00680FE6" w:rsidP="00680FE6">
      <w:pPr>
        <w:spacing w:after="120"/>
        <w:jc w:val="both"/>
      </w:pPr>
      <w:r>
        <w:t>Druhé období vývoje evropské hudby lze přibližně časově rozdělit:</w:t>
      </w:r>
    </w:p>
    <w:p w14:paraId="39C08DD6" w14:textId="77777777" w:rsidR="00680FE6" w:rsidRDefault="00680FE6" w:rsidP="00680FE6">
      <w:pPr>
        <w:spacing w:after="120"/>
        <w:jc w:val="both"/>
      </w:pPr>
      <w:r>
        <w:t>Baroko (1600 – 1750)</w:t>
      </w:r>
    </w:p>
    <w:p w14:paraId="2B0E14D9" w14:textId="77777777" w:rsidR="00680FE6" w:rsidRDefault="00680FE6" w:rsidP="00680FE6">
      <w:pPr>
        <w:spacing w:after="120"/>
        <w:jc w:val="both"/>
      </w:pPr>
      <w:r>
        <w:t>Klasicismus (1750 – 1820)</w:t>
      </w:r>
    </w:p>
    <w:p w14:paraId="564294F5" w14:textId="77777777" w:rsidR="00680FE6" w:rsidRDefault="00680FE6" w:rsidP="00680FE6">
      <w:pPr>
        <w:spacing w:after="120"/>
        <w:jc w:val="both"/>
      </w:pPr>
      <w:r>
        <w:t>Romantismus (1820 – 1900)</w:t>
      </w:r>
    </w:p>
    <w:p w14:paraId="535969D2" w14:textId="77777777" w:rsidR="00680FE6" w:rsidRDefault="00680FE6" w:rsidP="00680FE6">
      <w:pPr>
        <w:spacing w:after="120"/>
        <w:jc w:val="both"/>
      </w:pPr>
      <w:r>
        <w:t>Styly první poloviny 20. století</w:t>
      </w:r>
    </w:p>
    <w:p w14:paraId="5CC773DA" w14:textId="2CF3EDA9" w:rsidR="00680FE6" w:rsidRDefault="00680FE6" w:rsidP="00680FE6">
      <w:pPr>
        <w:spacing w:after="120"/>
        <w:jc w:val="both"/>
      </w:pPr>
      <w:r>
        <w:t>Styly druhé poloviny 20. století</w:t>
      </w:r>
    </w:p>
    <w:p w14:paraId="6AB45C97" w14:textId="77777777" w:rsidR="00680FE6" w:rsidRPr="005046D1" w:rsidRDefault="00680FE6" w:rsidP="00680FE6">
      <w:pPr>
        <w:spacing w:after="120"/>
        <w:jc w:val="both"/>
        <w:rPr>
          <w:b/>
          <w:sz w:val="36"/>
          <w:szCs w:val="36"/>
        </w:rPr>
      </w:pPr>
      <w:r w:rsidRPr="005046D1">
        <w:rPr>
          <w:b/>
          <w:sz w:val="36"/>
          <w:szCs w:val="36"/>
        </w:rPr>
        <w:lastRenderedPageBreak/>
        <w:t>Baroko</w:t>
      </w:r>
    </w:p>
    <w:p w14:paraId="24510A5D" w14:textId="482DE7F4" w:rsidR="00680FE6" w:rsidRDefault="00680FE6" w:rsidP="00680FE6">
      <w:pPr>
        <w:spacing w:after="120"/>
        <w:jc w:val="both"/>
      </w:pPr>
      <w:r>
        <w:t>Provozování umělé hudby bylo v tomto období v rukou šlechty a církve. Jen pomalu do této oblasti pronikají jiné stavy: 1637 bylo otevřeno první veřejné divadlo</w:t>
      </w:r>
      <w:r w:rsidR="00E05FD9">
        <w:t xml:space="preserve"> v Benátkách.</w:t>
      </w:r>
      <w:r w:rsidR="005752AC">
        <w:t xml:space="preserve"> Uměleckou hudbu tak bylo možné slyšet i jinde než při bohoslužbách a na šlechtických panstvích.</w:t>
      </w:r>
    </w:p>
    <w:p w14:paraId="54074EC7" w14:textId="77777777" w:rsidR="007F31C9" w:rsidRDefault="007F31C9" w:rsidP="00680FE6">
      <w:pPr>
        <w:spacing w:after="120"/>
        <w:jc w:val="both"/>
      </w:pPr>
      <w:r w:rsidRPr="00D065E0">
        <w:rPr>
          <w:u w:val="single"/>
        </w:rPr>
        <w:t xml:space="preserve">Baroko přineslo </w:t>
      </w:r>
      <w:r w:rsidR="00E05FD9" w:rsidRPr="00D065E0">
        <w:rPr>
          <w:u w:val="single"/>
        </w:rPr>
        <w:t>nové formy</w:t>
      </w:r>
      <w:r w:rsidR="00E05FD9">
        <w:t xml:space="preserve">: </w:t>
      </w:r>
    </w:p>
    <w:p w14:paraId="3765FC97" w14:textId="77777777" w:rsidR="007F31C9" w:rsidRPr="00414CEB" w:rsidRDefault="005046D1" w:rsidP="00680FE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Opera</w:t>
      </w:r>
    </w:p>
    <w:p w14:paraId="5E97ED98" w14:textId="6252C62E" w:rsidR="007F31C9" w:rsidRDefault="007F31C9" w:rsidP="00680FE6">
      <w:pPr>
        <w:spacing w:after="120"/>
        <w:jc w:val="both"/>
      </w:pPr>
      <w:r>
        <w:t>Zpočátku řada oddělených aktů, které se dělily na řadu samostatných čísel (árie, recitativy, sbory, tance…)</w:t>
      </w:r>
      <w:r w:rsidR="005752AC">
        <w:t xml:space="preserve"> Opera mívala nějaké „téma“, ale neměla souvislý děj.</w:t>
      </w:r>
    </w:p>
    <w:p w14:paraId="0582B7AA" w14:textId="77777777" w:rsidR="007F31C9" w:rsidRDefault="007F31C9" w:rsidP="007F31C9">
      <w:pPr>
        <w:spacing w:after="120"/>
        <w:jc w:val="both"/>
      </w:pPr>
      <w:r>
        <w:t xml:space="preserve">Prvním velkým mistrem </w:t>
      </w:r>
      <w:r w:rsidRPr="006171E5">
        <w:rPr>
          <w:b/>
        </w:rPr>
        <w:t>opery</w:t>
      </w:r>
      <w:r>
        <w:t xml:space="preserve"> byl </w:t>
      </w:r>
      <w:r w:rsidRPr="00D065E0">
        <w:rPr>
          <w:b/>
        </w:rPr>
        <w:t>Claudio Monteverdi</w:t>
      </w:r>
      <w:r>
        <w:t xml:space="preserve"> (1567 – 1643) </w:t>
      </w:r>
    </w:p>
    <w:p w14:paraId="7822E76C" w14:textId="3BFF7D57" w:rsidR="005752AC" w:rsidRPr="005752AC" w:rsidRDefault="006E2EFA" w:rsidP="00414CEB">
      <w:pPr>
        <w:spacing w:after="120"/>
        <w:jc w:val="both"/>
        <w:rPr>
          <w:bCs/>
        </w:rPr>
      </w:pPr>
      <w:hyperlink r:id="rId11" w:history="1">
        <w:r w:rsidR="005752AC" w:rsidRPr="005752AC">
          <w:rPr>
            <w:rStyle w:val="Hypertextovodkaz"/>
            <w:bCs/>
          </w:rPr>
          <w:t>https://www.youtube.com/watch?v=u0qkP1kvEdQ</w:t>
        </w:r>
      </w:hyperlink>
    </w:p>
    <w:p w14:paraId="00397927" w14:textId="4CFCFFC8" w:rsidR="00414CEB" w:rsidRDefault="00C11A7A" w:rsidP="00414CEB">
      <w:pPr>
        <w:spacing w:after="120"/>
        <w:jc w:val="both"/>
      </w:pPr>
      <w:proofErr w:type="spellStart"/>
      <w:r w:rsidRPr="00C11A7A">
        <w:rPr>
          <w:b/>
        </w:rPr>
        <w:t>Orfeo</w:t>
      </w:r>
      <w:proofErr w:type="spellEnd"/>
      <w:r>
        <w:t xml:space="preserve"> (1607) </w:t>
      </w:r>
    </w:p>
    <w:p w14:paraId="20ED7D24" w14:textId="78860BD7" w:rsidR="005752AC" w:rsidRDefault="005752AC" w:rsidP="00414CEB">
      <w:pPr>
        <w:spacing w:after="120"/>
        <w:jc w:val="both"/>
      </w:pPr>
      <w:r>
        <w:t>V krátké ukázce je patrné, že rytmus melodie je v souladu s dikcí jazyka, dochází k pravidelnému opakování jednotlivých motivů</w:t>
      </w:r>
      <w:r w:rsidR="00D31D80">
        <w:t xml:space="preserve"> a hudba je tak snadno srozumitelná i dnešnímu posluchači.</w:t>
      </w:r>
    </w:p>
    <w:p w14:paraId="37E98F68" w14:textId="77777777" w:rsidR="007F31C9" w:rsidRDefault="007F31C9" w:rsidP="00680FE6">
      <w:pPr>
        <w:spacing w:after="120"/>
        <w:jc w:val="both"/>
      </w:pPr>
    </w:p>
    <w:p w14:paraId="162F6923" w14:textId="77777777" w:rsidR="00D065E0" w:rsidRPr="0041413C" w:rsidRDefault="00D065E0" w:rsidP="00D065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413C">
        <w:rPr>
          <w:rFonts w:ascii="Times New Roman" w:hAnsi="Times New Roman" w:cs="Times New Roman"/>
          <w:b/>
          <w:sz w:val="24"/>
          <w:szCs w:val="24"/>
        </w:rPr>
        <w:t xml:space="preserve">Jean </w:t>
      </w:r>
      <w:proofErr w:type="spellStart"/>
      <w:r w:rsidRPr="0041413C">
        <w:rPr>
          <w:rFonts w:ascii="Times New Roman" w:hAnsi="Times New Roman" w:cs="Times New Roman"/>
          <w:b/>
          <w:sz w:val="24"/>
          <w:szCs w:val="24"/>
        </w:rPr>
        <w:t>Baptiste</w:t>
      </w:r>
      <w:proofErr w:type="spellEnd"/>
      <w:r w:rsidRPr="004141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413C">
        <w:rPr>
          <w:rFonts w:ascii="Times New Roman" w:hAnsi="Times New Roman" w:cs="Times New Roman"/>
          <w:b/>
          <w:sz w:val="24"/>
          <w:szCs w:val="24"/>
        </w:rPr>
        <w:t>Lully</w:t>
      </w:r>
      <w:proofErr w:type="spellEnd"/>
      <w:r w:rsidRPr="00414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13C">
        <w:rPr>
          <w:rFonts w:ascii="Times New Roman" w:hAnsi="Times New Roman" w:cs="Times New Roman"/>
          <w:sz w:val="24"/>
          <w:szCs w:val="24"/>
        </w:rPr>
        <w:t>(</w:t>
      </w:r>
      <w:r w:rsidRPr="0041413C">
        <w:rPr>
          <w:rFonts w:ascii="Times New Roman" w:hAnsi="Times New Roman" w:cs="Times New Roman"/>
          <w:sz w:val="24"/>
          <w:szCs w:val="24"/>
          <w:shd w:val="clear" w:color="auto" w:fill="FFFFFF"/>
        </w:rPr>
        <w:t>1632</w:t>
      </w:r>
      <w:r w:rsidRPr="0041413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tooltip="1687" w:history="1">
        <w:r w:rsidRPr="0041413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1687</w:t>
        </w:r>
      </w:hyperlink>
      <w:r w:rsidRPr="004141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nejvýznamnější opera </w:t>
      </w:r>
      <w:proofErr w:type="spellStart"/>
      <w:r w:rsidRPr="0041413C">
        <w:rPr>
          <w:rFonts w:ascii="Times New Roman" w:hAnsi="Times New Roman" w:cs="Times New Roman"/>
          <w:sz w:val="24"/>
          <w:szCs w:val="24"/>
        </w:rPr>
        <w:t>Armide</w:t>
      </w:r>
      <w:proofErr w:type="spellEnd"/>
    </w:p>
    <w:p w14:paraId="33E11D90" w14:textId="77777777" w:rsidR="00D065E0" w:rsidRDefault="006E2EFA" w:rsidP="00680FE6">
      <w:pPr>
        <w:spacing w:after="120"/>
        <w:jc w:val="both"/>
        <w:rPr>
          <w:rStyle w:val="Hypertextovodkaz"/>
        </w:rPr>
      </w:pPr>
      <w:hyperlink r:id="rId13" w:history="1">
        <w:r w:rsidR="00D065E0" w:rsidRPr="00DA4A0A">
          <w:rPr>
            <w:rStyle w:val="Hypertextovodkaz"/>
          </w:rPr>
          <w:t>https://www.youtube.com/watch?v=ZOI--uX2oRs</w:t>
        </w:r>
      </w:hyperlink>
    </w:p>
    <w:p w14:paraId="1F9F180E" w14:textId="6E690DD9" w:rsidR="005046D1" w:rsidRDefault="00D31D80" w:rsidP="00680FE6">
      <w:pPr>
        <w:spacing w:after="120"/>
        <w:jc w:val="both"/>
        <w:rPr>
          <w:b/>
          <w:bCs/>
        </w:rPr>
      </w:pPr>
      <w:r>
        <w:t xml:space="preserve">opera </w:t>
      </w:r>
      <w:proofErr w:type="spellStart"/>
      <w:r w:rsidRPr="00D31D80">
        <w:rPr>
          <w:b/>
          <w:bCs/>
        </w:rPr>
        <w:t>Armide</w:t>
      </w:r>
      <w:proofErr w:type="spellEnd"/>
    </w:p>
    <w:p w14:paraId="4F4540A8" w14:textId="6EE00BC5" w:rsidR="00D31D80" w:rsidRPr="00D31D80" w:rsidRDefault="00D31D80" w:rsidP="00680FE6">
      <w:pPr>
        <w:spacing w:after="120"/>
        <w:jc w:val="both"/>
      </w:pPr>
      <w:r w:rsidRPr="00D31D80">
        <w:t>Naléhavě doporučuji k poslechu.</w:t>
      </w:r>
      <w:r>
        <w:t xml:space="preserve"> Jedná se o jedno z nekrásnějších děl své doby. Poslechněte si milostný duet Armidy a </w:t>
      </w:r>
      <w:proofErr w:type="spellStart"/>
      <w:r>
        <w:t>Renauda</w:t>
      </w:r>
      <w:proofErr w:type="spellEnd"/>
      <w:r>
        <w:t>. Nejlépe od začátku do stopáže 8:30. Nejdříve každý zpívá zvl</w:t>
      </w:r>
      <w:r w:rsidR="00691F41">
        <w:t>ášť v pochybách o budoucnosti, pak se obě melodické linie spojí ve chvíli, kdy ani jeden nepochybuje více o tom, že jejich láska vše překoná.</w:t>
      </w:r>
    </w:p>
    <w:p w14:paraId="2D811800" w14:textId="4C8280C1" w:rsidR="00D31D80" w:rsidRDefault="00D31D80" w:rsidP="00680FE6">
      <w:pPr>
        <w:spacing w:after="120"/>
        <w:jc w:val="both"/>
      </w:pPr>
    </w:p>
    <w:p w14:paraId="356A98CB" w14:textId="122A765D" w:rsidR="00507181" w:rsidRPr="008D31B3" w:rsidRDefault="00507181" w:rsidP="00680FE6">
      <w:pPr>
        <w:spacing w:after="120"/>
        <w:jc w:val="both"/>
        <w:rPr>
          <w:bCs/>
        </w:rPr>
      </w:pPr>
      <w:r w:rsidRPr="005046D1">
        <w:rPr>
          <w:b/>
        </w:rPr>
        <w:t>G.F. Händel</w:t>
      </w:r>
      <w:r w:rsidR="005046D1">
        <w:t xml:space="preserve"> (1685 – 1759) </w:t>
      </w:r>
      <w:r w:rsidR="008B5778">
        <w:t xml:space="preserve">- opera </w:t>
      </w:r>
      <w:r w:rsidR="008B5778" w:rsidRPr="00C11A7A">
        <w:rPr>
          <w:b/>
        </w:rPr>
        <w:t>Xerxes</w:t>
      </w:r>
      <w:r w:rsidR="008D31B3">
        <w:rPr>
          <w:b/>
        </w:rPr>
        <w:t xml:space="preserve">, </w:t>
      </w:r>
      <w:r w:rsidR="008D31B3">
        <w:rPr>
          <w:bCs/>
        </w:rPr>
        <w:t xml:space="preserve">árie </w:t>
      </w:r>
      <w:proofErr w:type="spellStart"/>
      <w:r w:rsidR="008D31B3" w:rsidRPr="008D31B3">
        <w:rPr>
          <w:b/>
        </w:rPr>
        <w:t>Ombra</w:t>
      </w:r>
      <w:proofErr w:type="spellEnd"/>
      <w:r w:rsidR="008D31B3" w:rsidRPr="008D31B3">
        <w:rPr>
          <w:b/>
        </w:rPr>
        <w:t xml:space="preserve"> Mai </w:t>
      </w:r>
      <w:proofErr w:type="spellStart"/>
      <w:r w:rsidR="008D31B3" w:rsidRPr="008D31B3">
        <w:rPr>
          <w:b/>
        </w:rPr>
        <w:t>Fu</w:t>
      </w:r>
      <w:proofErr w:type="spellEnd"/>
    </w:p>
    <w:p w14:paraId="55747711" w14:textId="77777777" w:rsidR="005046D1" w:rsidRDefault="006E2EFA" w:rsidP="00680FE6">
      <w:pPr>
        <w:spacing w:after="120"/>
        <w:jc w:val="both"/>
      </w:pPr>
      <w:hyperlink r:id="rId14" w:history="1">
        <w:r w:rsidR="005046D1" w:rsidRPr="00A621A7">
          <w:rPr>
            <w:rStyle w:val="Hypertextovodkaz"/>
          </w:rPr>
          <w:t>https://www.youtube.com/watch?v=OdeOyrLHdSg</w:t>
        </w:r>
      </w:hyperlink>
    </w:p>
    <w:p w14:paraId="7008A06A" w14:textId="4943CDAC" w:rsidR="00C11A7A" w:rsidRDefault="008D31B3" w:rsidP="00680FE6">
      <w:pPr>
        <w:spacing w:after="120"/>
        <w:jc w:val="both"/>
      </w:pPr>
      <w:r>
        <w:t xml:space="preserve">Typický příklad schopnosti </w:t>
      </w:r>
      <w:proofErr w:type="spellStart"/>
      <w:r>
        <w:t>Händla</w:t>
      </w:r>
      <w:proofErr w:type="spellEnd"/>
      <w:r>
        <w:t xml:space="preserve"> složit líbivou</w:t>
      </w:r>
      <w:r w:rsidR="00332C2D">
        <w:t>,</w:t>
      </w:r>
      <w:r>
        <w:t xml:space="preserve"> a přitom ani odborníka neurážející melodii, což je jedním z hlavních důvodů dobového úspěchu jeho oper.</w:t>
      </w:r>
    </w:p>
    <w:p w14:paraId="15FEE92A" w14:textId="77777777" w:rsidR="007F31C9" w:rsidRPr="00414CEB" w:rsidRDefault="005046D1" w:rsidP="00680FE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Triová sonáta</w:t>
      </w:r>
    </w:p>
    <w:p w14:paraId="6F439E09" w14:textId="0DA8B7D9" w:rsidR="00414CEB" w:rsidRDefault="00414CEB" w:rsidP="00414CEB">
      <w:pPr>
        <w:spacing w:after="120"/>
        <w:jc w:val="both"/>
      </w:pPr>
      <w:r>
        <w:t>Základem komorní hudby</w:t>
      </w:r>
      <w:r w:rsidR="008D31B3">
        <w:t xml:space="preserve"> v baroku je </w:t>
      </w:r>
      <w:r>
        <w:t>triová sonáta</w:t>
      </w:r>
      <w:r w:rsidR="008D31B3">
        <w:t xml:space="preserve">. Ač se </w:t>
      </w:r>
      <w:r w:rsidR="00332C2D">
        <w:t>j</w:t>
      </w:r>
      <w:r w:rsidR="008D31B3">
        <w:t>menu</w:t>
      </w:r>
      <w:r w:rsidR="00332C2D">
        <w:t>j</w:t>
      </w:r>
      <w:r w:rsidR="008D31B3">
        <w:t xml:space="preserve">e „triová“, interpretují ji čtyři </w:t>
      </w:r>
      <w:r w:rsidR="00332C2D">
        <w:t>hráči.</w:t>
      </w:r>
      <w:r>
        <w:t xml:space="preserve"> </w:t>
      </w:r>
      <w:r w:rsidR="00332C2D">
        <w:t xml:space="preserve">„Trio“ tvoří dva hráči na melodické nástroje (zde housle a viola) a hráč na </w:t>
      </w:r>
      <w:proofErr w:type="spellStart"/>
      <w:r w:rsidR="00332C2D">
        <w:t>cemballo</w:t>
      </w:r>
      <w:proofErr w:type="spellEnd"/>
      <w:r w:rsidR="00332C2D">
        <w:t>. Čtvrtým hráčem je nejčastěji violoncellista, který zdvojuje basovou linii v </w:t>
      </w:r>
      <w:proofErr w:type="spellStart"/>
      <w:r w:rsidR="00332C2D">
        <w:t>cemballu</w:t>
      </w:r>
      <w:proofErr w:type="spellEnd"/>
      <w:r w:rsidR="00332C2D">
        <w:t xml:space="preserve">. </w:t>
      </w:r>
    </w:p>
    <w:p w14:paraId="1012BECD" w14:textId="77777777" w:rsidR="00674D14" w:rsidRDefault="006E2EFA" w:rsidP="00674D14">
      <w:pPr>
        <w:spacing w:after="120"/>
        <w:jc w:val="both"/>
      </w:pPr>
      <w:hyperlink r:id="rId15" w:history="1">
        <w:r w:rsidR="00674D14">
          <w:rPr>
            <w:rStyle w:val="Hypertextovodkaz"/>
          </w:rPr>
          <w:t>https://www.youtube.com/watch?v=UkH4T7wJ6vE</w:t>
        </w:r>
      </w:hyperlink>
    </w:p>
    <w:p w14:paraId="3A2E77F1" w14:textId="77777777" w:rsidR="00414CEB" w:rsidRPr="00D065E0" w:rsidRDefault="00414CEB" w:rsidP="00414CEB">
      <w:pPr>
        <w:spacing w:after="120"/>
        <w:jc w:val="both"/>
        <w:rPr>
          <w:rFonts w:ascii="Calibri" w:hAnsi="Calibri"/>
        </w:rPr>
      </w:pPr>
      <w:r w:rsidRPr="00240C81">
        <w:rPr>
          <w:rStyle w:val="Zdraznn"/>
          <w:rFonts w:ascii="Calibri" w:hAnsi="Calibri" w:cs="Arial"/>
          <w:b/>
          <w:bCs/>
          <w:i w:val="0"/>
          <w:iCs w:val="0"/>
          <w:shd w:val="clear" w:color="auto" w:fill="FFFFFF"/>
        </w:rPr>
        <w:t xml:space="preserve">Georg Philipp </w:t>
      </w:r>
      <w:proofErr w:type="spellStart"/>
      <w:r w:rsidRPr="00240C81">
        <w:rPr>
          <w:rStyle w:val="Zdraznn"/>
          <w:rFonts w:ascii="Calibri" w:hAnsi="Calibri" w:cs="Arial"/>
          <w:b/>
          <w:bCs/>
          <w:i w:val="0"/>
          <w:iCs w:val="0"/>
          <w:shd w:val="clear" w:color="auto" w:fill="FFFFFF"/>
        </w:rPr>
        <w:t>Telemann</w:t>
      </w:r>
      <w:proofErr w:type="spellEnd"/>
      <w:r w:rsidRPr="00240C81">
        <w:rPr>
          <w:rFonts w:ascii="Calibri" w:hAnsi="Calibri" w:cs="Arial"/>
          <w:shd w:val="clear" w:color="auto" w:fill="FFFFFF"/>
        </w:rPr>
        <w:t xml:space="preserve"> </w:t>
      </w:r>
      <w:r w:rsidR="00C11A7A">
        <w:rPr>
          <w:rFonts w:ascii="Calibri" w:hAnsi="Calibri" w:cs="Arial"/>
          <w:shd w:val="clear" w:color="auto" w:fill="FFFFFF"/>
        </w:rPr>
        <w:t>(</w:t>
      </w:r>
      <w:r w:rsidRPr="00240C81">
        <w:rPr>
          <w:rFonts w:ascii="Calibri" w:hAnsi="Calibri" w:cs="Arial"/>
          <w:shd w:val="clear" w:color="auto" w:fill="FFFFFF"/>
        </w:rPr>
        <w:t>1681  –  1767</w:t>
      </w:r>
      <w:r w:rsidR="00C11A7A">
        <w:rPr>
          <w:rFonts w:ascii="Calibri" w:hAnsi="Calibri" w:cs="Arial"/>
          <w:shd w:val="clear" w:color="auto" w:fill="FFFFFF"/>
        </w:rPr>
        <w:t>)</w:t>
      </w:r>
      <w:r w:rsidRPr="00240C81">
        <w:rPr>
          <w:rFonts w:ascii="Calibri" w:hAnsi="Calibri" w:cs="Arial"/>
          <w:shd w:val="clear" w:color="auto" w:fill="FFFFFF"/>
        </w:rPr>
        <w:t xml:space="preserve"> </w:t>
      </w:r>
      <w:r w:rsidR="00674D14">
        <w:rPr>
          <w:rFonts w:ascii="Calibri" w:hAnsi="Calibri"/>
          <w:b/>
        </w:rPr>
        <w:t>Triová sonáta h</w:t>
      </w:r>
      <w:r w:rsidRPr="00C11A7A">
        <w:rPr>
          <w:rFonts w:ascii="Calibri" w:hAnsi="Calibri"/>
          <w:b/>
        </w:rPr>
        <w:t xml:space="preserve"> moll</w:t>
      </w:r>
    </w:p>
    <w:p w14:paraId="23BC3E9B" w14:textId="6BF353CA" w:rsidR="00414CEB" w:rsidRDefault="00332C2D" w:rsidP="00680FE6">
      <w:pPr>
        <w:spacing w:after="120"/>
        <w:jc w:val="both"/>
      </w:pPr>
      <w:r>
        <w:t>Všimněte si typického prvku barokní hudby tzv. imitace. Jeden hráč jakoby napodobuje to, co hraje ten druhý s určitým zpožděním.</w:t>
      </w:r>
    </w:p>
    <w:p w14:paraId="083478C3" w14:textId="77777777" w:rsidR="00332C2D" w:rsidRDefault="00332C2D" w:rsidP="00680FE6">
      <w:pPr>
        <w:spacing w:after="120"/>
        <w:jc w:val="both"/>
      </w:pPr>
    </w:p>
    <w:p w14:paraId="42F44DDD" w14:textId="77777777" w:rsidR="00332C2D" w:rsidRDefault="00332C2D" w:rsidP="00A74D97">
      <w:pPr>
        <w:spacing w:after="120"/>
        <w:jc w:val="both"/>
        <w:rPr>
          <w:rFonts w:cstheme="minorHAnsi"/>
          <w:b/>
          <w:sz w:val="28"/>
          <w:szCs w:val="28"/>
          <w:shd w:val="clear" w:color="auto" w:fill="FFFFFF"/>
        </w:rPr>
      </w:pPr>
    </w:p>
    <w:p w14:paraId="07BA82EC" w14:textId="3B082806" w:rsidR="00A74D97" w:rsidRPr="005046D1" w:rsidRDefault="00A74D97" w:rsidP="00A74D97">
      <w:pPr>
        <w:spacing w:after="120"/>
        <w:jc w:val="both"/>
        <w:rPr>
          <w:rFonts w:cstheme="minorHAnsi"/>
          <w:b/>
          <w:sz w:val="28"/>
          <w:szCs w:val="28"/>
          <w:shd w:val="clear" w:color="auto" w:fill="FFFFFF"/>
        </w:rPr>
      </w:pPr>
      <w:r w:rsidRPr="005046D1">
        <w:rPr>
          <w:rFonts w:cstheme="minorHAnsi"/>
          <w:b/>
          <w:sz w:val="28"/>
          <w:szCs w:val="28"/>
          <w:shd w:val="clear" w:color="auto" w:fill="FFFFFF"/>
        </w:rPr>
        <w:t xml:space="preserve">Concerto grosso </w:t>
      </w:r>
    </w:p>
    <w:p w14:paraId="193D5D92" w14:textId="05CFC698" w:rsidR="00A74D97" w:rsidRPr="00240C81" w:rsidRDefault="00332C2D" w:rsidP="00A74D97">
      <w:pPr>
        <w:spacing w:after="120"/>
        <w:jc w:val="both"/>
        <w:rPr>
          <w:rFonts w:ascii="Calibri" w:hAnsi="Calibri"/>
        </w:rPr>
      </w:pPr>
      <w:r>
        <w:rPr>
          <w:rFonts w:ascii="Calibri" w:hAnsi="Calibri" w:cs="Arial"/>
          <w:shd w:val="clear" w:color="auto" w:fill="FFFFFF"/>
        </w:rPr>
        <w:t>O</w:t>
      </w:r>
      <w:r w:rsidR="00A74D97">
        <w:rPr>
          <w:rFonts w:ascii="Calibri" w:hAnsi="Calibri" w:cs="Arial"/>
          <w:shd w:val="clear" w:color="auto" w:fill="FFFFFF"/>
        </w:rPr>
        <w:t>rchestr</w:t>
      </w:r>
      <w:r>
        <w:rPr>
          <w:rFonts w:ascii="Calibri" w:hAnsi="Calibri" w:cs="Arial"/>
          <w:shd w:val="clear" w:color="auto" w:fill="FFFFFF"/>
        </w:rPr>
        <w:t xml:space="preserve"> je v tomto případě</w:t>
      </w:r>
      <w:r w:rsidR="00A74D97">
        <w:rPr>
          <w:rFonts w:ascii="Calibri" w:hAnsi="Calibri" w:cs="Arial"/>
          <w:shd w:val="clear" w:color="auto" w:fill="FFFFFF"/>
        </w:rPr>
        <w:t xml:space="preserve"> </w:t>
      </w:r>
      <w:r w:rsidR="005046D1">
        <w:rPr>
          <w:rFonts w:ascii="Calibri" w:hAnsi="Calibri" w:cs="Arial"/>
          <w:shd w:val="clear" w:color="auto" w:fill="FFFFFF"/>
        </w:rPr>
        <w:t>rozdělen na dvě nestejné skupiny</w:t>
      </w:r>
      <w:r w:rsidR="00A74D97">
        <w:rPr>
          <w:rFonts w:ascii="Calibri" w:hAnsi="Calibri" w:cs="Arial"/>
          <w:shd w:val="clear" w:color="auto" w:fill="FFFFFF"/>
        </w:rPr>
        <w:t xml:space="preserve"> (concertino a </w:t>
      </w:r>
      <w:proofErr w:type="spellStart"/>
      <w:r w:rsidR="00A74D97">
        <w:rPr>
          <w:rFonts w:ascii="Calibri" w:hAnsi="Calibri" w:cs="Arial"/>
          <w:shd w:val="clear" w:color="auto" w:fill="FFFFFF"/>
        </w:rPr>
        <w:t>tutti</w:t>
      </w:r>
      <w:proofErr w:type="spellEnd"/>
      <w:r w:rsidR="00A74D97">
        <w:rPr>
          <w:rFonts w:ascii="Calibri" w:hAnsi="Calibri" w:cs="Arial"/>
          <w:shd w:val="clear" w:color="auto" w:fill="FFFFFF"/>
        </w:rPr>
        <w:t>)</w:t>
      </w:r>
      <w:r>
        <w:rPr>
          <w:rFonts w:ascii="Calibri" w:hAnsi="Calibri" w:cs="Arial"/>
          <w:shd w:val="clear" w:color="auto" w:fill="FFFFFF"/>
        </w:rPr>
        <w:t xml:space="preserve">. Concertino tvoří menší skupina sólových hráčů a </w:t>
      </w:r>
      <w:proofErr w:type="spellStart"/>
      <w:r>
        <w:rPr>
          <w:rFonts w:ascii="Calibri" w:hAnsi="Calibri" w:cs="Arial"/>
          <w:shd w:val="clear" w:color="auto" w:fill="FFFFFF"/>
        </w:rPr>
        <w:t>tutti</w:t>
      </w:r>
      <w:proofErr w:type="spellEnd"/>
      <w:r>
        <w:rPr>
          <w:rFonts w:ascii="Calibri" w:hAnsi="Calibri" w:cs="Arial"/>
          <w:shd w:val="clear" w:color="auto" w:fill="FFFFFF"/>
        </w:rPr>
        <w:t xml:space="preserve"> tvoří tzv. komorní orchestr (všechny smyčcové nástroje). Dochází tak ke vzniku působivého barevného kontrastu</w:t>
      </w:r>
      <w:r w:rsidR="00B33425">
        <w:rPr>
          <w:rFonts w:ascii="Calibri" w:hAnsi="Calibri" w:cs="Arial"/>
          <w:shd w:val="clear" w:color="auto" w:fill="FFFFFF"/>
        </w:rPr>
        <w:t xml:space="preserve"> na přelomu ploch, kde hrají jen sólisté, jen orchestr nebo obě skupiny dohromady. </w:t>
      </w:r>
    </w:p>
    <w:p w14:paraId="623B689A" w14:textId="77777777" w:rsidR="00A74D97" w:rsidRDefault="006E2EFA" w:rsidP="00680FE6">
      <w:pPr>
        <w:spacing w:after="120"/>
        <w:jc w:val="both"/>
      </w:pPr>
      <w:hyperlink r:id="rId16" w:history="1">
        <w:r w:rsidR="00A74D97" w:rsidRPr="00DA4A0A">
          <w:rPr>
            <w:rStyle w:val="Hypertextovodkaz"/>
          </w:rPr>
          <w:t>https://www.youtube.com/watch?v=_V7oujd9djk</w:t>
        </w:r>
      </w:hyperlink>
    </w:p>
    <w:p w14:paraId="1C28CF7D" w14:textId="6ACDD27D" w:rsidR="00A74D97" w:rsidRDefault="00A74D97" w:rsidP="00680FE6">
      <w:pPr>
        <w:spacing w:after="120"/>
        <w:jc w:val="both"/>
        <w:rPr>
          <w:b/>
        </w:rPr>
      </w:pPr>
      <w:r w:rsidRPr="00C11A7A">
        <w:rPr>
          <w:b/>
        </w:rPr>
        <w:t>J.S. Bach Braniborský koncert č. 5 D dur</w:t>
      </w:r>
    </w:p>
    <w:p w14:paraId="7510EE88" w14:textId="174D16C4" w:rsidR="00B33425" w:rsidRPr="00B33425" w:rsidRDefault="00B33425" w:rsidP="00680FE6">
      <w:pPr>
        <w:spacing w:after="120"/>
        <w:jc w:val="both"/>
        <w:rPr>
          <w:bCs/>
        </w:rPr>
      </w:pPr>
      <w:r>
        <w:rPr>
          <w:bCs/>
        </w:rPr>
        <w:t xml:space="preserve">Poslechněte si první větu (do stopáže 9:10). Sólové nástroje jsou zde zastoupeny houslistou, flétnistou a trochu netradičně </w:t>
      </w:r>
      <w:proofErr w:type="spellStart"/>
      <w:r>
        <w:rPr>
          <w:bCs/>
        </w:rPr>
        <w:t>cemballistou</w:t>
      </w:r>
      <w:proofErr w:type="spellEnd"/>
      <w:r>
        <w:rPr>
          <w:bCs/>
        </w:rPr>
        <w:t>, který má v partu velmi působivou virtuózní sólovou kadenci (těsně před koncem věty).</w:t>
      </w:r>
    </w:p>
    <w:p w14:paraId="5CE84613" w14:textId="4FF7587F" w:rsidR="00A74D97" w:rsidRDefault="004A56B8" w:rsidP="00680FE6">
      <w:pPr>
        <w:spacing w:after="120"/>
        <w:jc w:val="both"/>
        <w:rPr>
          <w:b/>
          <w:bCs/>
          <w:sz w:val="28"/>
          <w:szCs w:val="28"/>
        </w:rPr>
      </w:pPr>
      <w:r w:rsidRPr="004A56B8">
        <w:rPr>
          <w:b/>
          <w:bCs/>
          <w:sz w:val="28"/>
          <w:szCs w:val="28"/>
        </w:rPr>
        <w:t>Instrumentální koncert</w:t>
      </w:r>
    </w:p>
    <w:p w14:paraId="5F0AE5AA" w14:textId="4005A55E" w:rsidR="004A56B8" w:rsidRDefault="004A56B8" w:rsidP="00680FE6">
      <w:pPr>
        <w:spacing w:after="120"/>
        <w:jc w:val="both"/>
      </w:pPr>
      <w:r>
        <w:t xml:space="preserve">Objevují se první instrumentální koncerty. Jedná se o skladby pro nejčastěji jednoho sólového hráče a doprovodný orchestr. </w:t>
      </w:r>
    </w:p>
    <w:p w14:paraId="33A5DB25" w14:textId="537A50F1" w:rsidR="004A56B8" w:rsidRDefault="004A56B8" w:rsidP="004A56B8">
      <w:pPr>
        <w:spacing w:after="120"/>
        <w:jc w:val="both"/>
        <w:rPr>
          <w:b/>
          <w:bCs/>
        </w:rPr>
      </w:pPr>
      <w:r w:rsidRPr="004A56B8">
        <w:rPr>
          <w:b/>
          <w:bCs/>
        </w:rPr>
        <w:t>Antonio Vivaldi</w:t>
      </w:r>
      <w:r>
        <w:t xml:space="preserve">, cyklus houslových koncertů </w:t>
      </w:r>
      <w:r w:rsidRPr="004A56B8">
        <w:rPr>
          <w:b/>
          <w:bCs/>
        </w:rPr>
        <w:t>Čtvero ročních dob</w:t>
      </w:r>
    </w:p>
    <w:p w14:paraId="1680224B" w14:textId="6630549B" w:rsidR="004A56B8" w:rsidRDefault="006E2EFA" w:rsidP="004A56B8">
      <w:pPr>
        <w:spacing w:after="120"/>
        <w:jc w:val="both"/>
      </w:pPr>
      <w:hyperlink r:id="rId17" w:history="1">
        <w:r w:rsidR="004A56B8" w:rsidRPr="00EB27C3">
          <w:rPr>
            <w:rStyle w:val="Hypertextovodkaz"/>
          </w:rPr>
          <w:t>https://www.youtube.com/watch?v=5v2ZGkOT43Q</w:t>
        </w:r>
      </w:hyperlink>
    </w:p>
    <w:p w14:paraId="572CFA67" w14:textId="67AFC1C2" w:rsidR="004A56B8" w:rsidRPr="004A56B8" w:rsidRDefault="004A56B8" w:rsidP="004A56B8">
      <w:pPr>
        <w:spacing w:after="120"/>
        <w:jc w:val="both"/>
      </w:pPr>
      <w:r>
        <w:t>Poslechněte si alespoň první větu z prvního koncertu. Všimněte si, že princip je podobný, jako u concerta grossa.</w:t>
      </w:r>
    </w:p>
    <w:p w14:paraId="55D5265C" w14:textId="77777777" w:rsidR="00E05FD9" w:rsidRPr="00507181" w:rsidRDefault="005046D1" w:rsidP="00680FE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7F31C9" w:rsidRPr="00507181">
        <w:rPr>
          <w:b/>
          <w:sz w:val="28"/>
          <w:szCs w:val="28"/>
        </w:rPr>
        <w:t>ug</w:t>
      </w:r>
      <w:r w:rsidR="00507181" w:rsidRPr="00507181">
        <w:rPr>
          <w:b/>
          <w:sz w:val="28"/>
          <w:szCs w:val="28"/>
        </w:rPr>
        <w:t>a</w:t>
      </w:r>
    </w:p>
    <w:p w14:paraId="6D2D80FE" w14:textId="77777777" w:rsidR="00507181" w:rsidRPr="00507181" w:rsidRDefault="00507181" w:rsidP="005071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lang w:eastAsia="cs-CZ"/>
        </w:rPr>
      </w:pPr>
    </w:p>
    <w:p w14:paraId="05BA8DDB" w14:textId="77777777" w:rsidR="006171E5" w:rsidRDefault="006E2EFA" w:rsidP="00680FE6">
      <w:pPr>
        <w:spacing w:after="120"/>
        <w:jc w:val="both"/>
        <w:rPr>
          <w:rFonts w:ascii="Arial" w:hAnsi="Arial" w:cs="Arial"/>
          <w:color w:val="222222"/>
          <w:shd w:val="clear" w:color="auto" w:fill="FFFFFF"/>
        </w:rPr>
      </w:pPr>
      <w:hyperlink r:id="rId18" w:history="1">
        <w:r w:rsidR="00507181" w:rsidRPr="00DA4A0A">
          <w:rPr>
            <w:rStyle w:val="Hypertextovodkaz"/>
            <w:rFonts w:ascii="Arial" w:hAnsi="Arial" w:cs="Arial"/>
            <w:shd w:val="clear" w:color="auto" w:fill="FFFFFF"/>
          </w:rPr>
          <w:t>https://www.youtube.com/watch?v=6clTa8_QYQE</w:t>
        </w:r>
      </w:hyperlink>
    </w:p>
    <w:p w14:paraId="60E0CE84" w14:textId="0C160194" w:rsidR="005046D1" w:rsidRPr="004A56B8" w:rsidRDefault="00C11A7A" w:rsidP="004A56B8">
      <w:pPr>
        <w:shd w:val="clear" w:color="auto" w:fill="FFFFFF"/>
        <w:spacing w:after="0"/>
        <w:outlineLvl w:val="0"/>
        <w:rPr>
          <w:rFonts w:eastAsia="Times New Roman" w:cstheme="minorHAnsi"/>
          <w:b/>
          <w:kern w:val="36"/>
          <w:lang w:eastAsia="cs-CZ"/>
        </w:rPr>
      </w:pPr>
      <w:proofErr w:type="spellStart"/>
      <w:r w:rsidRPr="004A56B8">
        <w:rPr>
          <w:rFonts w:eastAsia="Times New Roman" w:cstheme="minorHAnsi"/>
          <w:b/>
          <w:kern w:val="36"/>
          <w:lang w:eastAsia="cs-CZ"/>
        </w:rPr>
        <w:t>J.S.Bach</w:t>
      </w:r>
      <w:proofErr w:type="spellEnd"/>
      <w:r w:rsidRPr="004A56B8">
        <w:rPr>
          <w:rFonts w:eastAsia="Times New Roman" w:cstheme="minorHAnsi"/>
          <w:b/>
          <w:kern w:val="36"/>
          <w:lang w:eastAsia="cs-CZ"/>
        </w:rPr>
        <w:t xml:space="preserve"> Fuga g moll</w:t>
      </w:r>
      <w:r w:rsidR="004A56B8" w:rsidRPr="004A56B8">
        <w:rPr>
          <w:rFonts w:eastAsia="Times New Roman" w:cstheme="minorHAnsi"/>
          <w:b/>
          <w:kern w:val="36"/>
          <w:lang w:eastAsia="cs-CZ"/>
        </w:rPr>
        <w:t xml:space="preserve"> </w:t>
      </w:r>
      <w:r w:rsidR="004A56B8" w:rsidRPr="004A56B8">
        <w:rPr>
          <w:rFonts w:eastAsia="Times New Roman" w:cstheme="minorHAnsi"/>
          <w:bCs/>
          <w:kern w:val="36"/>
          <w:lang w:eastAsia="cs-CZ"/>
        </w:rPr>
        <w:t>(varhany)</w:t>
      </w:r>
    </w:p>
    <w:p w14:paraId="2B5F947E" w14:textId="04D63DB2" w:rsidR="00C11A7A" w:rsidRPr="004A56B8" w:rsidRDefault="004A56B8" w:rsidP="00007932">
      <w:pPr>
        <w:shd w:val="clear" w:color="auto" w:fill="FFFFFF"/>
        <w:spacing w:after="0"/>
        <w:jc w:val="both"/>
        <w:outlineLvl w:val="0"/>
        <w:rPr>
          <w:rFonts w:eastAsia="Times New Roman" w:cstheme="minorHAnsi"/>
          <w:bCs/>
          <w:kern w:val="36"/>
          <w:lang w:eastAsia="cs-CZ"/>
        </w:rPr>
      </w:pPr>
      <w:r>
        <w:rPr>
          <w:rFonts w:eastAsia="Times New Roman" w:cstheme="minorHAnsi"/>
          <w:bCs/>
          <w:kern w:val="36"/>
          <w:lang w:eastAsia="cs-CZ"/>
        </w:rPr>
        <w:t>U fugy dochází k postupnému nástupu hlasů se stejným tématem</w:t>
      </w:r>
      <w:r w:rsidR="00007932">
        <w:rPr>
          <w:rFonts w:eastAsia="Times New Roman" w:cstheme="minorHAnsi"/>
          <w:bCs/>
          <w:kern w:val="36"/>
          <w:lang w:eastAsia="cs-CZ"/>
        </w:rPr>
        <w:t xml:space="preserve"> v hlavní tónině a v tónině dominantní. V tomto případě nastupují celkem 4 hlasy – poslední v pedálu nástroje. Téma se dále zpracovává, tedy opakuje v drobných úpravách a různých tóninách, v závěru pak zazní naposledy v hlavní tónině. </w:t>
      </w:r>
    </w:p>
    <w:p w14:paraId="0CD066E4" w14:textId="77777777" w:rsidR="005046D1" w:rsidRPr="00240C81" w:rsidRDefault="005046D1" w:rsidP="00680FE6">
      <w:pPr>
        <w:spacing w:after="120"/>
        <w:jc w:val="both"/>
        <w:rPr>
          <w:rFonts w:ascii="Calibri" w:hAnsi="Calibri" w:cs="Arial"/>
          <w:shd w:val="clear" w:color="auto" w:fill="FFFFFF"/>
        </w:rPr>
      </w:pPr>
    </w:p>
    <w:p w14:paraId="3207E663" w14:textId="5A1513A5" w:rsidR="0047161F" w:rsidRDefault="00A63E65" w:rsidP="00680FE6">
      <w:pPr>
        <w:spacing w:after="120"/>
        <w:jc w:val="both"/>
        <w:rPr>
          <w:b/>
          <w:sz w:val="28"/>
          <w:szCs w:val="28"/>
        </w:rPr>
      </w:pPr>
      <w:r w:rsidRPr="008E278E">
        <w:rPr>
          <w:b/>
          <w:sz w:val="28"/>
          <w:szCs w:val="28"/>
        </w:rPr>
        <w:t>Mše</w:t>
      </w:r>
    </w:p>
    <w:p w14:paraId="759F7C6E" w14:textId="62A68C09" w:rsidR="00007932" w:rsidRPr="00007932" w:rsidRDefault="00007932" w:rsidP="00680FE6">
      <w:pPr>
        <w:spacing w:after="120"/>
        <w:jc w:val="both"/>
        <w:rPr>
          <w:bCs/>
        </w:rPr>
      </w:pPr>
      <w:r w:rsidRPr="00007932">
        <w:rPr>
          <w:bCs/>
        </w:rPr>
        <w:t>Vznikají rozsáhlé skladby, která již většinou nejsou určeny k liturgickým účelům, ale ke koncertnímu provedení. Jednou z nejvýznamnějších děl tohoto žánru je následující skladba.</w:t>
      </w:r>
    </w:p>
    <w:p w14:paraId="741E2839" w14:textId="77777777" w:rsidR="00A63E65" w:rsidRDefault="006E2EFA" w:rsidP="00680FE6">
      <w:pPr>
        <w:spacing w:after="120"/>
        <w:jc w:val="both"/>
      </w:pPr>
      <w:hyperlink r:id="rId19" w:history="1">
        <w:r w:rsidR="008E278E" w:rsidRPr="00A621A7">
          <w:rPr>
            <w:rStyle w:val="Hypertextovodkaz"/>
          </w:rPr>
          <w:t>https://www.youtube.com/watch?v=lGAaTXMfg6g</w:t>
        </w:r>
      </w:hyperlink>
    </w:p>
    <w:p w14:paraId="43F9FEC1" w14:textId="77777777" w:rsidR="008E278E" w:rsidRDefault="008E278E" w:rsidP="00680FE6">
      <w:pPr>
        <w:spacing w:after="120"/>
        <w:jc w:val="both"/>
      </w:pPr>
      <w:r w:rsidRPr="00C11A7A">
        <w:rPr>
          <w:b/>
        </w:rPr>
        <w:t>J.S. Bach Mše h moll</w:t>
      </w:r>
      <w:r>
        <w:t xml:space="preserve"> </w:t>
      </w:r>
    </w:p>
    <w:p w14:paraId="68AF0941" w14:textId="56CE5DEB" w:rsidR="008E278E" w:rsidRPr="00007932" w:rsidRDefault="00007932" w:rsidP="00680FE6">
      <w:pPr>
        <w:spacing w:after="120"/>
        <w:jc w:val="both"/>
      </w:pPr>
      <w:r>
        <w:t xml:space="preserve">Poslechněte si nesmírně efektní </w:t>
      </w:r>
      <w:r w:rsidR="00C11A7A">
        <w:t xml:space="preserve">část </w:t>
      </w:r>
      <w:proofErr w:type="spellStart"/>
      <w:r w:rsidR="008E278E" w:rsidRPr="00007932">
        <w:rPr>
          <w:b/>
          <w:bCs/>
        </w:rPr>
        <w:t>Cum</w:t>
      </w:r>
      <w:proofErr w:type="spellEnd"/>
      <w:r w:rsidR="008E278E" w:rsidRPr="00007932">
        <w:rPr>
          <w:b/>
          <w:bCs/>
        </w:rPr>
        <w:t xml:space="preserve"> </w:t>
      </w:r>
      <w:proofErr w:type="spellStart"/>
      <w:r w:rsidR="008E278E" w:rsidRPr="00007932">
        <w:rPr>
          <w:b/>
          <w:bCs/>
        </w:rPr>
        <w:t>Sancto</w:t>
      </w:r>
      <w:proofErr w:type="spellEnd"/>
      <w:r w:rsidR="008E278E" w:rsidRPr="00007932">
        <w:rPr>
          <w:b/>
          <w:bCs/>
        </w:rPr>
        <w:t xml:space="preserve"> Spiritu</w:t>
      </w:r>
      <w:r>
        <w:t>, která je koncipována podobně jako fuga. V ukázce si můžete všimnout použití dobových nástrojů (dřevěné příčné flétny, trubky bez ventilů) a altový part je zpíván mužem, tzv. kontratenorem</w:t>
      </w:r>
      <w:r w:rsidR="00DA3C33">
        <w:t>, což ve své době bylo obvyklé. Pozor, nejedná se o kastráta, ale kompletního muže, zpívajícího tzv. falsetem.</w:t>
      </w:r>
    </w:p>
    <w:p w14:paraId="703D2F63" w14:textId="76D163CA" w:rsidR="008E278E" w:rsidRDefault="008E278E" w:rsidP="00680FE6">
      <w:pPr>
        <w:spacing w:after="120"/>
        <w:jc w:val="both"/>
        <w:rPr>
          <w:b/>
          <w:sz w:val="28"/>
          <w:szCs w:val="28"/>
        </w:rPr>
      </w:pPr>
      <w:r w:rsidRPr="008E278E">
        <w:rPr>
          <w:b/>
          <w:sz w:val="28"/>
          <w:szCs w:val="28"/>
        </w:rPr>
        <w:lastRenderedPageBreak/>
        <w:t>Oratorium</w:t>
      </w:r>
    </w:p>
    <w:p w14:paraId="59EE277E" w14:textId="5F98E7BE" w:rsidR="00DA3C33" w:rsidRPr="00DA3C33" w:rsidRDefault="00DA3C33" w:rsidP="00680FE6">
      <w:pPr>
        <w:spacing w:after="120"/>
        <w:jc w:val="both"/>
        <w:rPr>
          <w:bCs/>
        </w:rPr>
      </w:pPr>
      <w:r>
        <w:rPr>
          <w:bCs/>
        </w:rPr>
        <w:t>Oratorium je forma podobná opeře, ale neprovádí se scénicky (žádné kostýmy, žádné kulisy, žádná herecká akce), námět je většinou liturgický a děj „dopředu“ posouvá mluvené slovo (vypravěč).</w:t>
      </w:r>
    </w:p>
    <w:p w14:paraId="764FD010" w14:textId="3D3EC07D" w:rsidR="00C11A7A" w:rsidRDefault="00C11A7A" w:rsidP="00680FE6">
      <w:pPr>
        <w:spacing w:after="120"/>
        <w:jc w:val="both"/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Georg Friedrich Händel</w:t>
      </w:r>
      <w:r>
        <w:t xml:space="preserve"> (1685 – 1759)</w:t>
      </w:r>
    </w:p>
    <w:p w14:paraId="2B6B5699" w14:textId="71577000" w:rsidR="00DA3C33" w:rsidRDefault="006E2EFA" w:rsidP="00680FE6">
      <w:pPr>
        <w:spacing w:after="120"/>
        <w:jc w:val="both"/>
      </w:pPr>
      <w:hyperlink r:id="rId20" w:history="1">
        <w:r w:rsidR="00DA3C33" w:rsidRPr="00EB27C3">
          <w:rPr>
            <w:rStyle w:val="Hypertextovodkaz"/>
          </w:rPr>
          <w:t>https://www.youtube.com/watch?v=usfiAsWR4qU</w:t>
        </w:r>
      </w:hyperlink>
    </w:p>
    <w:p w14:paraId="6EEDF39D" w14:textId="24A2A2F7" w:rsidR="008E278E" w:rsidRDefault="008E278E" w:rsidP="00680FE6">
      <w:pPr>
        <w:spacing w:after="120"/>
        <w:jc w:val="both"/>
        <w:rPr>
          <w:b/>
        </w:rPr>
      </w:pPr>
      <w:r w:rsidRPr="00C11A7A">
        <w:rPr>
          <w:b/>
        </w:rPr>
        <w:t>Mesiáš</w:t>
      </w:r>
    </w:p>
    <w:p w14:paraId="0E52B147" w14:textId="38299206" w:rsidR="00546C07" w:rsidRPr="00546C07" w:rsidRDefault="00546C07" w:rsidP="00680FE6">
      <w:pPr>
        <w:spacing w:after="120"/>
        <w:jc w:val="both"/>
        <w:rPr>
          <w:bCs/>
        </w:rPr>
      </w:pPr>
      <w:r>
        <w:rPr>
          <w:bCs/>
        </w:rPr>
        <w:t>Slavná (obecně známá) sborová část oratoria.</w:t>
      </w:r>
    </w:p>
    <w:p w14:paraId="39A7CD57" w14:textId="77777777" w:rsidR="00CB7D71" w:rsidRDefault="00CB7D71" w:rsidP="00680FE6">
      <w:pPr>
        <w:spacing w:after="120"/>
        <w:jc w:val="both"/>
      </w:pPr>
    </w:p>
    <w:p w14:paraId="757D4D75" w14:textId="77777777" w:rsidR="00CB7D71" w:rsidRDefault="00CB7D71" w:rsidP="00CB7D71">
      <w:pPr>
        <w:spacing w:after="1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Klasicismus (1750 – 1820)</w:t>
      </w:r>
    </w:p>
    <w:p w14:paraId="63116CF3" w14:textId="05E99676" w:rsidR="00CB7D71" w:rsidRDefault="00CB7D71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Odklon od náboženství, návrat k prostotě. Klasicismus ztrácí zájem o složitou polyfonii</w:t>
      </w:r>
      <w:r w:rsidR="00546C07">
        <w:rPr>
          <w:sz w:val="24"/>
          <w:szCs w:val="24"/>
        </w:rPr>
        <w:t xml:space="preserve"> (předivo samostatných hlasů)</w:t>
      </w:r>
      <w:r>
        <w:rPr>
          <w:sz w:val="24"/>
          <w:szCs w:val="24"/>
        </w:rPr>
        <w:t>, vyznačuje se zejména jasnou a zřetelně členěnou melodikou a přehlednou stavbou skladeb</w:t>
      </w:r>
      <w:r w:rsidR="00F81C3B">
        <w:rPr>
          <w:sz w:val="24"/>
          <w:szCs w:val="24"/>
        </w:rPr>
        <w:t>.</w:t>
      </w:r>
    </w:p>
    <w:p w14:paraId="2E8D9266" w14:textId="77777777" w:rsidR="00F81C3B" w:rsidRDefault="00F81C3B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Obje</w:t>
      </w:r>
      <w:r w:rsidR="00C11A7A">
        <w:rPr>
          <w:sz w:val="24"/>
          <w:szCs w:val="24"/>
        </w:rPr>
        <w:t>vuje se v pravém slova smyslu te</w:t>
      </w:r>
      <w:r>
        <w:rPr>
          <w:sz w:val="24"/>
          <w:szCs w:val="24"/>
        </w:rPr>
        <w:t>matický kontrast – dvě i více melodických myšlenek v jedné skladbě, které lze navzájem sluchově snadno odlišit – vz</w:t>
      </w:r>
      <w:r w:rsidR="00D80EE8">
        <w:rPr>
          <w:sz w:val="24"/>
          <w:szCs w:val="24"/>
        </w:rPr>
        <w:t>n</w:t>
      </w:r>
      <w:r>
        <w:rPr>
          <w:sz w:val="24"/>
          <w:szCs w:val="24"/>
        </w:rPr>
        <w:t xml:space="preserve">iká sonátová forma, která je součástí nově vzniklé cyklické formy zvané </w:t>
      </w:r>
      <w:r w:rsidRPr="00F81C3B">
        <w:rPr>
          <w:b/>
          <w:sz w:val="24"/>
          <w:szCs w:val="24"/>
        </w:rPr>
        <w:t>symfonie</w:t>
      </w:r>
      <w:r>
        <w:rPr>
          <w:sz w:val="24"/>
          <w:szCs w:val="24"/>
        </w:rPr>
        <w:t xml:space="preserve">. Symfonie je následníkem concerta grossa. Na vzniku této formy se podílel v Mannheimu </w:t>
      </w:r>
      <w:r w:rsidRPr="00C11A7A">
        <w:rPr>
          <w:b/>
          <w:sz w:val="24"/>
          <w:szCs w:val="24"/>
        </w:rPr>
        <w:t xml:space="preserve">Jan Václav </w:t>
      </w:r>
      <w:proofErr w:type="spellStart"/>
      <w:r w:rsidRPr="00C11A7A">
        <w:rPr>
          <w:b/>
          <w:sz w:val="24"/>
          <w:szCs w:val="24"/>
        </w:rPr>
        <w:t>Stamic</w:t>
      </w:r>
      <w:proofErr w:type="spellEnd"/>
      <w:r>
        <w:rPr>
          <w:sz w:val="24"/>
          <w:szCs w:val="24"/>
        </w:rPr>
        <w:t xml:space="preserve"> (1717 – 1757).</w:t>
      </w:r>
    </w:p>
    <w:p w14:paraId="08363105" w14:textId="0775BA08" w:rsidR="00664B54" w:rsidRDefault="00664B54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Sonátová forma se stává nedílnou součástí</w:t>
      </w:r>
      <w:r w:rsidR="00832A2D">
        <w:rPr>
          <w:sz w:val="24"/>
          <w:szCs w:val="24"/>
        </w:rPr>
        <w:t xml:space="preserve"> </w:t>
      </w:r>
      <w:r w:rsidR="00546C07">
        <w:rPr>
          <w:sz w:val="24"/>
          <w:szCs w:val="24"/>
        </w:rPr>
        <w:t xml:space="preserve">nejen </w:t>
      </w:r>
      <w:r w:rsidR="00832A2D">
        <w:rPr>
          <w:sz w:val="24"/>
          <w:szCs w:val="24"/>
        </w:rPr>
        <w:t>s</w:t>
      </w:r>
      <w:r w:rsidR="007C46BE">
        <w:rPr>
          <w:sz w:val="24"/>
          <w:szCs w:val="24"/>
        </w:rPr>
        <w:t xml:space="preserve">ymfonie, </w:t>
      </w:r>
      <w:r w:rsidR="00546C07">
        <w:rPr>
          <w:sz w:val="24"/>
          <w:szCs w:val="24"/>
        </w:rPr>
        <w:t xml:space="preserve">ale také </w:t>
      </w:r>
      <w:r w:rsidR="007C46BE">
        <w:rPr>
          <w:sz w:val="24"/>
          <w:szCs w:val="24"/>
        </w:rPr>
        <w:t>sonáty, instrumentálního koncertu, smyčcového kvarteta.</w:t>
      </w:r>
      <w:r w:rsidR="00832A2D">
        <w:rPr>
          <w:sz w:val="24"/>
          <w:szCs w:val="24"/>
        </w:rPr>
        <w:t xml:space="preserve"> Ča</w:t>
      </w:r>
      <w:r w:rsidR="00077D2C">
        <w:rPr>
          <w:sz w:val="24"/>
          <w:szCs w:val="24"/>
        </w:rPr>
        <w:t>stou</w:t>
      </w:r>
      <w:r w:rsidR="00546C07">
        <w:rPr>
          <w:sz w:val="24"/>
          <w:szCs w:val="24"/>
        </w:rPr>
        <w:t xml:space="preserve"> klasicistní</w:t>
      </w:r>
      <w:r w:rsidR="00077D2C">
        <w:rPr>
          <w:sz w:val="24"/>
          <w:szCs w:val="24"/>
        </w:rPr>
        <w:t xml:space="preserve"> formou jsou i variace – </w:t>
      </w:r>
      <w:r w:rsidR="00546C07">
        <w:rPr>
          <w:sz w:val="24"/>
          <w:szCs w:val="24"/>
        </w:rPr>
        <w:t xml:space="preserve">buď jako </w:t>
      </w:r>
      <w:r w:rsidR="00077D2C">
        <w:rPr>
          <w:sz w:val="24"/>
          <w:szCs w:val="24"/>
        </w:rPr>
        <w:t>samostatná skladba</w:t>
      </w:r>
      <w:r w:rsidR="00832A2D">
        <w:rPr>
          <w:sz w:val="24"/>
          <w:szCs w:val="24"/>
        </w:rPr>
        <w:t xml:space="preserve"> nebo </w:t>
      </w:r>
      <w:r w:rsidR="00546C07">
        <w:rPr>
          <w:sz w:val="24"/>
          <w:szCs w:val="24"/>
        </w:rPr>
        <w:t xml:space="preserve">jako </w:t>
      </w:r>
      <w:r w:rsidR="00832A2D">
        <w:rPr>
          <w:sz w:val="24"/>
          <w:szCs w:val="24"/>
        </w:rPr>
        <w:t>součást cyklické</w:t>
      </w:r>
      <w:r w:rsidR="00546C07">
        <w:rPr>
          <w:sz w:val="24"/>
          <w:szCs w:val="24"/>
        </w:rPr>
        <w:t xml:space="preserve"> (vícevěté)</w:t>
      </w:r>
      <w:r w:rsidR="00832A2D">
        <w:rPr>
          <w:sz w:val="24"/>
          <w:szCs w:val="24"/>
        </w:rPr>
        <w:t xml:space="preserve"> formy (sonáta, symfonie, smyčcový kvartet…)</w:t>
      </w:r>
    </w:p>
    <w:p w14:paraId="220337C1" w14:textId="77777777" w:rsidR="00F81C3B" w:rsidRDefault="00F81C3B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Hlavní představitelé (tzv. </w:t>
      </w:r>
      <w:r w:rsidRPr="00546C07">
        <w:rPr>
          <w:b/>
          <w:bCs/>
          <w:sz w:val="24"/>
          <w:szCs w:val="24"/>
        </w:rPr>
        <w:t>První vídeňská škola</w:t>
      </w:r>
      <w:r>
        <w:rPr>
          <w:sz w:val="24"/>
          <w:szCs w:val="24"/>
        </w:rPr>
        <w:t>):</w:t>
      </w:r>
    </w:p>
    <w:p w14:paraId="707E9DA9" w14:textId="77777777" w:rsidR="00237DF9" w:rsidRDefault="00237DF9" w:rsidP="00CB7D71">
      <w:pPr>
        <w:spacing w:after="120"/>
        <w:jc w:val="both"/>
        <w:rPr>
          <w:sz w:val="24"/>
          <w:szCs w:val="24"/>
        </w:rPr>
      </w:pPr>
    </w:p>
    <w:p w14:paraId="44733F3A" w14:textId="77777777" w:rsidR="00935B32" w:rsidRDefault="00935B32" w:rsidP="00CB7D71">
      <w:pPr>
        <w:spacing w:after="120"/>
        <w:jc w:val="both"/>
        <w:rPr>
          <w:sz w:val="24"/>
          <w:szCs w:val="24"/>
        </w:rPr>
      </w:pPr>
      <w:r w:rsidRPr="00935B32">
        <w:rPr>
          <w:b/>
          <w:sz w:val="24"/>
          <w:szCs w:val="24"/>
        </w:rPr>
        <w:t>Joseph Haydn</w:t>
      </w:r>
      <w:r>
        <w:rPr>
          <w:sz w:val="24"/>
          <w:szCs w:val="24"/>
        </w:rPr>
        <w:t xml:space="preserve"> (1732 – 1809)</w:t>
      </w:r>
    </w:p>
    <w:p w14:paraId="144D5E07" w14:textId="77777777" w:rsidR="00935B32" w:rsidRDefault="006E2EFA" w:rsidP="00CB7D71">
      <w:pPr>
        <w:spacing w:after="120"/>
        <w:jc w:val="both"/>
        <w:rPr>
          <w:sz w:val="24"/>
          <w:szCs w:val="24"/>
        </w:rPr>
      </w:pPr>
      <w:hyperlink r:id="rId21" w:history="1">
        <w:r w:rsidR="00100104" w:rsidRPr="00B435A8">
          <w:rPr>
            <w:rStyle w:val="Hypertextovodkaz"/>
            <w:sz w:val="24"/>
            <w:szCs w:val="24"/>
          </w:rPr>
          <w:t>https://www.youtube.com/watch?v=wJpHHAutlS4</w:t>
        </w:r>
      </w:hyperlink>
    </w:p>
    <w:p w14:paraId="771CF0BB" w14:textId="11CEE184" w:rsidR="00100104" w:rsidRDefault="00100104" w:rsidP="00CB7D71">
      <w:pPr>
        <w:spacing w:after="120"/>
        <w:jc w:val="both"/>
        <w:rPr>
          <w:sz w:val="24"/>
          <w:szCs w:val="24"/>
        </w:rPr>
      </w:pPr>
      <w:r w:rsidRPr="00C11A7A">
        <w:rPr>
          <w:b/>
          <w:sz w:val="24"/>
          <w:szCs w:val="24"/>
        </w:rPr>
        <w:t>Smyčcový kvartet D dur („Skřivánčí“)</w:t>
      </w:r>
      <w:r>
        <w:rPr>
          <w:sz w:val="24"/>
          <w:szCs w:val="24"/>
        </w:rPr>
        <w:t xml:space="preserve"> – </w:t>
      </w:r>
      <w:r w:rsidR="00546C07">
        <w:rPr>
          <w:sz w:val="24"/>
          <w:szCs w:val="24"/>
        </w:rPr>
        <w:t xml:space="preserve">napsal </w:t>
      </w:r>
      <w:r>
        <w:rPr>
          <w:sz w:val="24"/>
          <w:szCs w:val="24"/>
        </w:rPr>
        <w:t>řad</w:t>
      </w:r>
      <w:r w:rsidR="00546C07">
        <w:rPr>
          <w:sz w:val="24"/>
          <w:szCs w:val="24"/>
        </w:rPr>
        <w:t>u</w:t>
      </w:r>
      <w:r>
        <w:rPr>
          <w:sz w:val="24"/>
          <w:szCs w:val="24"/>
        </w:rPr>
        <w:t xml:space="preserve"> dalších…</w:t>
      </w:r>
    </w:p>
    <w:p w14:paraId="48AE4EC2" w14:textId="27D5E0E6" w:rsidR="00546C07" w:rsidRDefault="00546C07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Smyčcový kvartet není v pravém smyslu slova novou formou, po stránce tvaru (formy) se blíží sonátovému cyklu), ale jede o ustálené seskupená čtyř hráčů, tj. dvou houslistů, jednoho violisty a jednoho hráče na violoncello.</w:t>
      </w:r>
    </w:p>
    <w:p w14:paraId="5321A9FA" w14:textId="0EF656E1" w:rsidR="00546C07" w:rsidRDefault="00546C07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ukázce se objevuje tzv. zvukomalba, tj. napodobování nehudebních zvuků hudebními prostředky. V tomto případě skřivánčího zpěvu (první věta).</w:t>
      </w:r>
    </w:p>
    <w:p w14:paraId="2C4C2CFF" w14:textId="77777777" w:rsidR="00100104" w:rsidRDefault="00100104" w:rsidP="00CB7D71">
      <w:pPr>
        <w:spacing w:after="120"/>
        <w:jc w:val="both"/>
        <w:rPr>
          <w:sz w:val="24"/>
          <w:szCs w:val="24"/>
        </w:rPr>
      </w:pPr>
      <w:r w:rsidRPr="00C11A7A">
        <w:rPr>
          <w:b/>
          <w:sz w:val="24"/>
          <w:szCs w:val="24"/>
        </w:rPr>
        <w:t>Symfonie</w:t>
      </w:r>
      <w:r>
        <w:rPr>
          <w:sz w:val="24"/>
          <w:szCs w:val="24"/>
        </w:rPr>
        <w:t xml:space="preserve"> – více než 100</w:t>
      </w:r>
    </w:p>
    <w:p w14:paraId="0166FE3E" w14:textId="77777777" w:rsidR="00100104" w:rsidRDefault="00100104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Oratorium </w:t>
      </w:r>
      <w:r w:rsidRPr="00C11A7A">
        <w:rPr>
          <w:b/>
          <w:sz w:val="24"/>
          <w:szCs w:val="24"/>
        </w:rPr>
        <w:t>Stvoření</w:t>
      </w:r>
    </w:p>
    <w:p w14:paraId="67344E90" w14:textId="77777777" w:rsidR="00100104" w:rsidRDefault="00100104" w:rsidP="00CB7D71">
      <w:pPr>
        <w:spacing w:after="120"/>
        <w:jc w:val="both"/>
        <w:rPr>
          <w:sz w:val="24"/>
          <w:szCs w:val="24"/>
        </w:rPr>
      </w:pPr>
    </w:p>
    <w:p w14:paraId="37F3B832" w14:textId="77777777" w:rsidR="009B62D5" w:rsidRDefault="009B62D5" w:rsidP="00CB7D71">
      <w:pPr>
        <w:spacing w:after="120"/>
        <w:jc w:val="both"/>
        <w:rPr>
          <w:b/>
          <w:sz w:val="24"/>
          <w:szCs w:val="24"/>
        </w:rPr>
      </w:pPr>
    </w:p>
    <w:p w14:paraId="5CB6D370" w14:textId="34CD02DD" w:rsidR="00100104" w:rsidRDefault="00100104" w:rsidP="00CB7D71">
      <w:pPr>
        <w:spacing w:after="120"/>
        <w:jc w:val="both"/>
        <w:rPr>
          <w:sz w:val="24"/>
          <w:szCs w:val="24"/>
        </w:rPr>
      </w:pPr>
      <w:r w:rsidRPr="009B62D5">
        <w:rPr>
          <w:b/>
          <w:sz w:val="28"/>
          <w:szCs w:val="28"/>
        </w:rPr>
        <w:lastRenderedPageBreak/>
        <w:t>Wolfgang Amadeus Mozart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(1756 – 1791)</w:t>
      </w:r>
    </w:p>
    <w:p w14:paraId="6CDA4EEB" w14:textId="77777777" w:rsidR="00100104" w:rsidRDefault="00100104" w:rsidP="00CB7D71">
      <w:pPr>
        <w:spacing w:after="120"/>
        <w:jc w:val="both"/>
        <w:rPr>
          <w:sz w:val="24"/>
          <w:szCs w:val="24"/>
        </w:rPr>
      </w:pPr>
      <w:r w:rsidRPr="00810548">
        <w:rPr>
          <w:sz w:val="24"/>
          <w:szCs w:val="24"/>
        </w:rPr>
        <w:t>Řada</w:t>
      </w:r>
      <w:r w:rsidRPr="00810548">
        <w:rPr>
          <w:b/>
          <w:sz w:val="24"/>
          <w:szCs w:val="24"/>
        </w:rPr>
        <w:t xml:space="preserve"> symfonií</w:t>
      </w:r>
      <w:r>
        <w:rPr>
          <w:sz w:val="24"/>
          <w:szCs w:val="24"/>
        </w:rPr>
        <w:t xml:space="preserve"> – vrcholem Symfonie C dur (Jupiter)</w:t>
      </w:r>
    </w:p>
    <w:p w14:paraId="0E128868" w14:textId="77777777" w:rsidR="00100104" w:rsidRDefault="00100104" w:rsidP="00CB7D71">
      <w:pPr>
        <w:spacing w:after="120"/>
        <w:jc w:val="both"/>
        <w:rPr>
          <w:sz w:val="24"/>
          <w:szCs w:val="24"/>
        </w:rPr>
      </w:pPr>
      <w:r w:rsidRPr="00810548">
        <w:rPr>
          <w:sz w:val="24"/>
          <w:szCs w:val="24"/>
        </w:rPr>
        <w:t>Řada</w:t>
      </w:r>
      <w:r w:rsidRPr="00810548">
        <w:rPr>
          <w:b/>
          <w:sz w:val="24"/>
          <w:szCs w:val="24"/>
        </w:rPr>
        <w:t xml:space="preserve"> koncertů</w:t>
      </w:r>
      <w:r>
        <w:rPr>
          <w:sz w:val="24"/>
          <w:szCs w:val="24"/>
        </w:rPr>
        <w:t xml:space="preserve"> (klavírní, houslové, ad.)</w:t>
      </w:r>
    </w:p>
    <w:p w14:paraId="7807BB25" w14:textId="77777777" w:rsidR="00AC1A86" w:rsidRDefault="006E2EFA" w:rsidP="00CB7D71">
      <w:pPr>
        <w:spacing w:after="120"/>
        <w:jc w:val="both"/>
        <w:rPr>
          <w:sz w:val="24"/>
          <w:szCs w:val="24"/>
        </w:rPr>
      </w:pPr>
      <w:hyperlink r:id="rId22" w:history="1">
        <w:r w:rsidR="00AC1A86" w:rsidRPr="00B435A8">
          <w:rPr>
            <w:rStyle w:val="Hypertextovodkaz"/>
            <w:sz w:val="24"/>
            <w:szCs w:val="24"/>
          </w:rPr>
          <w:t>https://www.youtube.com/watch?v=yM8CFR01KwQ</w:t>
        </w:r>
      </w:hyperlink>
    </w:p>
    <w:p w14:paraId="5BA37193" w14:textId="0928AD76" w:rsidR="00AC1A86" w:rsidRDefault="00AC1A86" w:rsidP="00CB7D71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Koncert d moll</w:t>
      </w:r>
      <w:r>
        <w:rPr>
          <w:sz w:val="24"/>
          <w:szCs w:val="24"/>
        </w:rPr>
        <w:t xml:space="preserve"> (kl</w:t>
      </w:r>
      <w:r w:rsidR="009B62D5">
        <w:rPr>
          <w:sz w:val="24"/>
          <w:szCs w:val="24"/>
        </w:rPr>
        <w:t>avír a orchestr</w:t>
      </w:r>
      <w:r>
        <w:rPr>
          <w:sz w:val="24"/>
          <w:szCs w:val="24"/>
        </w:rPr>
        <w:t>)</w:t>
      </w:r>
    </w:p>
    <w:p w14:paraId="3F1D802C" w14:textId="633FAAA3" w:rsidR="009B62D5" w:rsidRDefault="009B62D5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 poslechu doporučuji první větu. Koncert je hrán bez dirigenta, což bylo v dané době v případě instrumentálních koncertů obvyklé. Úlohu dirigenta přebírá v klíčových místech sólista.</w:t>
      </w:r>
    </w:p>
    <w:p w14:paraId="28490D6A" w14:textId="77777777" w:rsidR="00F140F1" w:rsidRDefault="006E2EFA" w:rsidP="00CB7D71">
      <w:pPr>
        <w:spacing w:after="120"/>
        <w:jc w:val="both"/>
        <w:rPr>
          <w:sz w:val="24"/>
          <w:szCs w:val="24"/>
        </w:rPr>
      </w:pPr>
      <w:hyperlink r:id="rId23" w:history="1">
        <w:r w:rsidR="00F140F1" w:rsidRPr="00FD4E3D">
          <w:rPr>
            <w:rStyle w:val="Hypertextovodkaz"/>
            <w:sz w:val="24"/>
            <w:szCs w:val="24"/>
          </w:rPr>
          <w:t>https://www.youtube.com/watch?v=vp_h649sZ9A</w:t>
        </w:r>
      </w:hyperlink>
    </w:p>
    <w:p w14:paraId="15945C66" w14:textId="539887E6" w:rsidR="00F140F1" w:rsidRDefault="00810548" w:rsidP="00F140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810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Klavírní sonáta č. 11 A d</w:t>
      </w:r>
      <w:r w:rsidR="00F140F1" w:rsidRPr="00810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ur</w:t>
      </w:r>
      <w:r w:rsidR="00F140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(</w:t>
      </w:r>
      <w:r w:rsidR="00F140F1" w:rsidRPr="009B62D5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>variace</w:t>
      </w:r>
      <w:r w:rsidR="00F140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jako první věta sonáty)</w:t>
      </w:r>
    </w:p>
    <w:p w14:paraId="1DA266E3" w14:textId="3BA89DD1" w:rsidR="009B62D5" w:rsidRPr="00F140F1" w:rsidRDefault="009B62D5" w:rsidP="009B62D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Tento nejzákladnější druh variací (variace formální) je koncipován následujícím způsobem. Odezní téma (krátká výrazní skladbička), která se několikrát opakuje. Délka i akordy zůstávají stejné, jen se vyzdobuje melodická linka a mění se doprovod.</w:t>
      </w:r>
    </w:p>
    <w:p w14:paraId="77A97411" w14:textId="77777777" w:rsidR="00100104" w:rsidRPr="00100104" w:rsidRDefault="00100104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Opery: </w:t>
      </w:r>
      <w:proofErr w:type="spellStart"/>
      <w:r w:rsidRPr="00810548">
        <w:rPr>
          <w:b/>
          <w:sz w:val="24"/>
          <w:szCs w:val="24"/>
        </w:rPr>
        <w:t>Figarova</w:t>
      </w:r>
      <w:proofErr w:type="spellEnd"/>
      <w:r w:rsidRPr="00810548">
        <w:rPr>
          <w:b/>
          <w:sz w:val="24"/>
          <w:szCs w:val="24"/>
        </w:rPr>
        <w:t xml:space="preserve"> svatba, Don Giovanni</w:t>
      </w:r>
    </w:p>
    <w:p w14:paraId="3AD6A72A" w14:textId="77777777" w:rsidR="00100104" w:rsidRDefault="00100104" w:rsidP="00CB7D71">
      <w:pPr>
        <w:spacing w:after="120"/>
        <w:jc w:val="both"/>
        <w:rPr>
          <w:sz w:val="24"/>
          <w:szCs w:val="24"/>
        </w:rPr>
      </w:pPr>
    </w:p>
    <w:p w14:paraId="57D7BAD1" w14:textId="77777777" w:rsidR="00935B32" w:rsidRDefault="00F140F1" w:rsidP="00CB7D71">
      <w:pPr>
        <w:spacing w:after="120"/>
        <w:jc w:val="both"/>
        <w:rPr>
          <w:sz w:val="24"/>
          <w:szCs w:val="24"/>
        </w:rPr>
      </w:pPr>
      <w:r w:rsidRPr="009B62D5">
        <w:rPr>
          <w:b/>
          <w:sz w:val="28"/>
          <w:szCs w:val="28"/>
        </w:rPr>
        <w:t>Ludwig van Beethoven</w:t>
      </w:r>
      <w:r>
        <w:rPr>
          <w:b/>
          <w:sz w:val="24"/>
          <w:szCs w:val="24"/>
        </w:rPr>
        <w:t xml:space="preserve"> </w:t>
      </w:r>
      <w:r w:rsidRPr="00F140F1">
        <w:rPr>
          <w:sz w:val="24"/>
          <w:szCs w:val="24"/>
        </w:rPr>
        <w:t>(1770 – 1827)</w:t>
      </w:r>
    </w:p>
    <w:p w14:paraId="0A26C57C" w14:textId="77777777" w:rsidR="00F140F1" w:rsidRPr="00810548" w:rsidRDefault="00F140F1" w:rsidP="00CB7D71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9 symfonií</w:t>
      </w:r>
    </w:p>
    <w:p w14:paraId="0C72EC8F" w14:textId="77777777" w:rsidR="00F140F1" w:rsidRDefault="006E2EFA" w:rsidP="00CB7D71">
      <w:pPr>
        <w:spacing w:after="120"/>
        <w:jc w:val="both"/>
        <w:rPr>
          <w:sz w:val="24"/>
          <w:szCs w:val="24"/>
        </w:rPr>
      </w:pPr>
      <w:hyperlink r:id="rId24" w:history="1">
        <w:r w:rsidR="00237DF9" w:rsidRPr="00FD4E3D">
          <w:rPr>
            <w:rStyle w:val="Hypertextovodkaz"/>
            <w:sz w:val="24"/>
            <w:szCs w:val="24"/>
          </w:rPr>
          <w:t>https://www.youtube.com/watch?v=p5favl2Qtx0</w:t>
        </w:r>
      </w:hyperlink>
    </w:p>
    <w:p w14:paraId="2FE9DA81" w14:textId="42298F6F" w:rsidR="00237DF9" w:rsidRDefault="00237DF9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9B62D5">
        <w:rPr>
          <w:sz w:val="24"/>
          <w:szCs w:val="24"/>
        </w:rPr>
        <w:t xml:space="preserve"> symfonie</w:t>
      </w:r>
      <w:r>
        <w:rPr>
          <w:sz w:val="24"/>
          <w:szCs w:val="24"/>
        </w:rPr>
        <w:t xml:space="preserve"> – druhá věta Scherzo</w:t>
      </w:r>
      <w:r w:rsidR="009B62D5">
        <w:rPr>
          <w:sz w:val="24"/>
          <w:szCs w:val="24"/>
        </w:rPr>
        <w:t xml:space="preserve">. </w:t>
      </w:r>
      <w:r w:rsidR="00245BE3">
        <w:rPr>
          <w:sz w:val="24"/>
          <w:szCs w:val="24"/>
        </w:rPr>
        <w:t>Ukázka je doprovázena grafickým (zcela přesným!) znázorněním znějící hudby. Jednotlivé nástroje jsou zastoupeny různými barvami, výška tónů polohou symbolů a tónová délka délkou „obdélníčků“. Zkuste najít souvislost mezi tím, co vidíte a tím, co slyšíte.</w:t>
      </w:r>
    </w:p>
    <w:p w14:paraId="39705550" w14:textId="1A587095" w:rsidR="00CB7D71" w:rsidRPr="00B25A14" w:rsidRDefault="00F140F1" w:rsidP="00680FE6">
      <w:pPr>
        <w:spacing w:after="120"/>
        <w:jc w:val="both"/>
        <w:rPr>
          <w:b/>
          <w:sz w:val="24"/>
          <w:szCs w:val="24"/>
        </w:rPr>
      </w:pPr>
      <w:r w:rsidRPr="00B25A14">
        <w:rPr>
          <w:b/>
          <w:sz w:val="24"/>
          <w:szCs w:val="24"/>
        </w:rPr>
        <w:t>5 klavírních koncertů</w:t>
      </w:r>
    </w:p>
    <w:p w14:paraId="16F27ED3" w14:textId="447B354E" w:rsidR="007021A5" w:rsidRDefault="00237DF9" w:rsidP="00680FE6">
      <w:pPr>
        <w:spacing w:after="120"/>
        <w:jc w:val="both"/>
        <w:rPr>
          <w:b/>
          <w:sz w:val="24"/>
          <w:szCs w:val="24"/>
        </w:rPr>
      </w:pPr>
      <w:r w:rsidRPr="00237DF9">
        <w:rPr>
          <w:sz w:val="24"/>
          <w:szCs w:val="24"/>
        </w:rPr>
        <w:t xml:space="preserve">Jediná opera </w:t>
      </w:r>
      <w:proofErr w:type="spellStart"/>
      <w:r w:rsidRPr="00810548">
        <w:rPr>
          <w:b/>
          <w:sz w:val="24"/>
          <w:szCs w:val="24"/>
        </w:rPr>
        <w:t>Fidelio</w:t>
      </w:r>
      <w:proofErr w:type="spellEnd"/>
    </w:p>
    <w:p w14:paraId="45B8C209" w14:textId="77777777" w:rsidR="00245BE3" w:rsidRDefault="00245BE3" w:rsidP="00680FE6">
      <w:pPr>
        <w:spacing w:after="120"/>
        <w:jc w:val="both"/>
        <w:rPr>
          <w:sz w:val="24"/>
          <w:szCs w:val="24"/>
        </w:rPr>
      </w:pPr>
    </w:p>
    <w:p w14:paraId="6FF8204B" w14:textId="77777777" w:rsidR="008B5778" w:rsidRDefault="006E2EFA" w:rsidP="00680FE6">
      <w:pPr>
        <w:spacing w:after="120"/>
        <w:jc w:val="both"/>
      </w:pPr>
      <w:hyperlink r:id="rId25" w:history="1">
        <w:r w:rsidR="008B5778">
          <w:rPr>
            <w:rStyle w:val="Hypertextovodkaz"/>
          </w:rPr>
          <w:t>https://www.youtube.com/watch?v=U-qdxKyR9PU</w:t>
        </w:r>
      </w:hyperlink>
    </w:p>
    <w:p w14:paraId="1CFBCD91" w14:textId="6CA2FDB0" w:rsidR="00237DF9" w:rsidRDefault="00237DF9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32 variací c moll pro klavír</w:t>
      </w:r>
    </w:p>
    <w:p w14:paraId="43EB47F1" w14:textId="4F990928" w:rsidR="00245BE3" w:rsidRPr="00245BE3" w:rsidRDefault="00245BE3" w:rsidP="00680FE6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Princip je stejný jako u Mozartových variací, tentokrát se ale jedná a samostatnou skladbu. Všimněte si, že nejednou stojí vedle sebe 2 – 3 podobně koncipované variace.</w:t>
      </w:r>
    </w:p>
    <w:p w14:paraId="0309F1F2" w14:textId="77777777" w:rsidR="009023D9" w:rsidRDefault="009023D9" w:rsidP="00680FE6">
      <w:pPr>
        <w:spacing w:after="120"/>
        <w:jc w:val="both"/>
        <w:rPr>
          <w:sz w:val="24"/>
          <w:szCs w:val="24"/>
        </w:rPr>
      </w:pPr>
    </w:p>
    <w:p w14:paraId="413E7399" w14:textId="77777777" w:rsidR="00245BE3" w:rsidRDefault="00245BE3" w:rsidP="009023D9">
      <w:pPr>
        <w:spacing w:after="120"/>
        <w:jc w:val="both"/>
        <w:rPr>
          <w:b/>
          <w:sz w:val="36"/>
          <w:szCs w:val="36"/>
        </w:rPr>
      </w:pPr>
    </w:p>
    <w:p w14:paraId="2F938238" w14:textId="3BE0FC5E" w:rsidR="009023D9" w:rsidRDefault="009023D9" w:rsidP="009023D9">
      <w:pPr>
        <w:spacing w:after="1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Romantismus (1820 – 1900)</w:t>
      </w:r>
    </w:p>
    <w:p w14:paraId="48F765C1" w14:textId="77777777" w:rsidR="009023D9" w:rsidRDefault="009023D9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Romantismus je výrazem rozporu mezi ideálem, který si umělec představuje a mezi skutečností, kterou vidí kolem sebe. Tématem se stává citový život jedince – láska ve všech podobách, venkovský člověk, mytologie, pohádky.</w:t>
      </w:r>
    </w:p>
    <w:p w14:paraId="56076B90" w14:textId="77777777" w:rsidR="009023D9" w:rsidRDefault="009023D9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hrubých obrysech lze romantismus rozdělit na dvě období – raný romantismus a novoromantismus</w:t>
      </w:r>
      <w:r w:rsidR="00991E19">
        <w:rPr>
          <w:sz w:val="24"/>
          <w:szCs w:val="24"/>
        </w:rPr>
        <w:t>. S nimi se prolínají tzv. národní školy.</w:t>
      </w:r>
    </w:p>
    <w:p w14:paraId="75B653F8" w14:textId="77777777" w:rsidR="00991E19" w:rsidRDefault="00991E19" w:rsidP="00680FE6">
      <w:pPr>
        <w:spacing w:after="120"/>
        <w:jc w:val="both"/>
        <w:rPr>
          <w:sz w:val="24"/>
          <w:szCs w:val="24"/>
        </w:rPr>
      </w:pPr>
      <w:r w:rsidRPr="00471ED7">
        <w:rPr>
          <w:b/>
          <w:sz w:val="24"/>
          <w:szCs w:val="24"/>
        </w:rPr>
        <w:t>Raný romantismus</w:t>
      </w:r>
      <w:r>
        <w:rPr>
          <w:sz w:val="24"/>
          <w:szCs w:val="24"/>
        </w:rPr>
        <w:t xml:space="preserve"> – typické jsou malé formy, idealizované tance, skladby pro klavír často s programním názvem.</w:t>
      </w:r>
    </w:p>
    <w:p w14:paraId="6EC03712" w14:textId="77777777" w:rsidR="00991E19" w:rsidRDefault="00991E19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Franz Schubert</w:t>
      </w:r>
      <w:r>
        <w:rPr>
          <w:sz w:val="24"/>
          <w:szCs w:val="24"/>
        </w:rPr>
        <w:t xml:space="preserve"> (1797 – 1828)</w:t>
      </w:r>
    </w:p>
    <w:p w14:paraId="5F0D8F9E" w14:textId="77777777" w:rsidR="002448AB" w:rsidRPr="00810548" w:rsidRDefault="002448AB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Krásná mlynářka, Zimní cesta, smyčcový kvartet Smrt a dívka</w:t>
      </w:r>
    </w:p>
    <w:p w14:paraId="264B97C3" w14:textId="77777777" w:rsidR="00E95C26" w:rsidRDefault="006E2EFA" w:rsidP="00680FE6">
      <w:pPr>
        <w:spacing w:after="120"/>
        <w:jc w:val="both"/>
        <w:rPr>
          <w:sz w:val="24"/>
          <w:szCs w:val="24"/>
        </w:rPr>
      </w:pPr>
      <w:hyperlink r:id="rId26" w:history="1">
        <w:r w:rsidR="00E95C26" w:rsidRPr="00122E0F">
          <w:rPr>
            <w:rStyle w:val="Hypertextovodkaz"/>
            <w:sz w:val="24"/>
            <w:szCs w:val="24"/>
          </w:rPr>
          <w:t>https://www.youtube.com/watch?v=9i5D4ZW8O9o</w:t>
        </w:r>
      </w:hyperlink>
    </w:p>
    <w:p w14:paraId="3D09D4E1" w14:textId="12ADB72A" w:rsidR="00E95C26" w:rsidRDefault="00810548" w:rsidP="00680FE6">
      <w:pPr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smyčcový kvartet </w:t>
      </w:r>
      <w:r w:rsidR="00E95C26" w:rsidRPr="00810548">
        <w:rPr>
          <w:b/>
          <w:sz w:val="24"/>
          <w:szCs w:val="24"/>
        </w:rPr>
        <w:t>Smrt a dívka</w:t>
      </w:r>
      <w:r w:rsidR="00E95C26" w:rsidRPr="00AB4675">
        <w:rPr>
          <w:i/>
          <w:sz w:val="24"/>
          <w:szCs w:val="24"/>
        </w:rPr>
        <w:t xml:space="preserve"> – zač., 15:35 – 2. věta</w:t>
      </w:r>
    </w:p>
    <w:p w14:paraId="2D588F9D" w14:textId="398A2C96" w:rsidR="00245BE3" w:rsidRPr="00245BE3" w:rsidRDefault="00245BE3" w:rsidP="00680FE6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Doporučuji si poslechnout „zuřivý“ začátek</w:t>
      </w:r>
      <w:r w:rsidR="00BE534F">
        <w:rPr>
          <w:iCs/>
          <w:sz w:val="24"/>
          <w:szCs w:val="24"/>
        </w:rPr>
        <w:t xml:space="preserve"> kompozice, pak 2. větu, která je opět variační formou.</w:t>
      </w:r>
    </w:p>
    <w:p w14:paraId="3D3888B1" w14:textId="77777777" w:rsidR="00E95C26" w:rsidRDefault="00E95C26" w:rsidP="00680FE6">
      <w:pPr>
        <w:spacing w:after="120"/>
        <w:jc w:val="both"/>
        <w:rPr>
          <w:sz w:val="24"/>
          <w:szCs w:val="24"/>
        </w:rPr>
      </w:pPr>
    </w:p>
    <w:p w14:paraId="3CE0B6AF" w14:textId="77777777" w:rsidR="00991E19" w:rsidRDefault="00991E19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 xml:space="preserve">Robert </w:t>
      </w:r>
      <w:proofErr w:type="spellStart"/>
      <w:r w:rsidRPr="00810548">
        <w:rPr>
          <w:b/>
          <w:sz w:val="24"/>
          <w:szCs w:val="24"/>
        </w:rPr>
        <w:t>Schumann</w:t>
      </w:r>
      <w:proofErr w:type="spellEnd"/>
      <w:r>
        <w:rPr>
          <w:sz w:val="24"/>
          <w:szCs w:val="24"/>
        </w:rPr>
        <w:t xml:space="preserve"> (1810 – 1856)</w:t>
      </w:r>
    </w:p>
    <w:p w14:paraId="13CD1CE3" w14:textId="0430517A" w:rsidR="002448AB" w:rsidRDefault="002448A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Klavírní skladby: </w:t>
      </w:r>
      <w:r w:rsidRPr="00810548">
        <w:rPr>
          <w:b/>
          <w:sz w:val="24"/>
          <w:szCs w:val="24"/>
        </w:rPr>
        <w:t xml:space="preserve">Karneval, </w:t>
      </w:r>
      <w:proofErr w:type="spellStart"/>
      <w:r w:rsidRPr="00810548">
        <w:rPr>
          <w:b/>
          <w:sz w:val="24"/>
          <w:szCs w:val="24"/>
        </w:rPr>
        <w:t>Kreisleriana</w:t>
      </w:r>
      <w:proofErr w:type="spellEnd"/>
      <w:r>
        <w:rPr>
          <w:sz w:val="24"/>
          <w:szCs w:val="24"/>
        </w:rPr>
        <w:t xml:space="preserve"> </w:t>
      </w:r>
    </w:p>
    <w:p w14:paraId="4CB2669F" w14:textId="3BE547ED" w:rsidR="00BE534F" w:rsidRDefault="006E2EFA" w:rsidP="00680FE6">
      <w:pPr>
        <w:spacing w:after="120"/>
        <w:jc w:val="both"/>
        <w:rPr>
          <w:sz w:val="24"/>
          <w:szCs w:val="24"/>
        </w:rPr>
      </w:pPr>
      <w:hyperlink r:id="rId27" w:history="1">
        <w:r w:rsidR="00BE534F" w:rsidRPr="00EB27C3">
          <w:rPr>
            <w:rStyle w:val="Hypertextovodkaz"/>
            <w:sz w:val="24"/>
            <w:szCs w:val="24"/>
          </w:rPr>
          <w:t>https://www.youtube.com/watch?v=J5FayGAxTf0</w:t>
        </w:r>
      </w:hyperlink>
    </w:p>
    <w:p w14:paraId="4824450F" w14:textId="7ADC5CE6" w:rsidR="00BF683F" w:rsidRDefault="00BF683F" w:rsidP="00680FE6">
      <w:pPr>
        <w:spacing w:after="120"/>
        <w:jc w:val="both"/>
        <w:rPr>
          <w:iCs/>
          <w:sz w:val="24"/>
          <w:szCs w:val="24"/>
        </w:rPr>
      </w:pPr>
      <w:proofErr w:type="spellStart"/>
      <w:r w:rsidRPr="00BE534F">
        <w:rPr>
          <w:b/>
          <w:iCs/>
          <w:sz w:val="24"/>
          <w:szCs w:val="24"/>
        </w:rPr>
        <w:t>Kreisleriana</w:t>
      </w:r>
      <w:proofErr w:type="spellEnd"/>
      <w:r w:rsidRPr="00BE534F">
        <w:rPr>
          <w:iCs/>
          <w:sz w:val="24"/>
          <w:szCs w:val="24"/>
        </w:rPr>
        <w:t xml:space="preserve"> </w:t>
      </w:r>
    </w:p>
    <w:p w14:paraId="72E4D54B" w14:textId="3931DB6B" w:rsidR="00BE534F" w:rsidRPr="00BE534F" w:rsidRDefault="00BE534F" w:rsidP="00680FE6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Poslechněte si, co vydržíte. Jedná se o jednu z nejkrásnějších virtuózních skladeb pro klavír, posluchačsky je však poněkud náročnější. Bez dostatečné zkušenosti se soustředěným poslechem vám dávám nejvýše pět minut…</w:t>
      </w:r>
    </w:p>
    <w:p w14:paraId="327A2B1D" w14:textId="77777777" w:rsidR="002448AB" w:rsidRDefault="002448AB" w:rsidP="00680FE6">
      <w:pPr>
        <w:spacing w:after="120"/>
        <w:jc w:val="both"/>
        <w:rPr>
          <w:b/>
          <w:sz w:val="24"/>
          <w:szCs w:val="24"/>
        </w:rPr>
      </w:pPr>
      <w:r w:rsidRPr="002448AB">
        <w:rPr>
          <w:sz w:val="24"/>
          <w:szCs w:val="24"/>
        </w:rPr>
        <w:t xml:space="preserve">písňový cyklus </w:t>
      </w:r>
      <w:r w:rsidRPr="00810548">
        <w:rPr>
          <w:b/>
          <w:sz w:val="24"/>
          <w:szCs w:val="24"/>
        </w:rPr>
        <w:t>Láska a život ženy</w:t>
      </w:r>
    </w:p>
    <w:p w14:paraId="13D4C923" w14:textId="77777777" w:rsidR="00810548" w:rsidRDefault="00810548" w:rsidP="00680FE6">
      <w:pPr>
        <w:spacing w:after="120"/>
        <w:jc w:val="both"/>
        <w:rPr>
          <w:sz w:val="24"/>
          <w:szCs w:val="24"/>
        </w:rPr>
      </w:pPr>
    </w:p>
    <w:p w14:paraId="6534EFC5" w14:textId="77777777"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Fryderyk Chopin</w:t>
      </w:r>
      <w:r>
        <w:rPr>
          <w:sz w:val="24"/>
          <w:szCs w:val="24"/>
        </w:rPr>
        <w:t xml:space="preserve"> (1810 – 1849)</w:t>
      </w:r>
    </w:p>
    <w:p w14:paraId="3ADF5147" w14:textId="77777777" w:rsidR="002448AB" w:rsidRDefault="002448A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téměř výhradně klavírní tvorba: </w:t>
      </w:r>
      <w:r w:rsidRPr="00810548">
        <w:rPr>
          <w:b/>
          <w:sz w:val="24"/>
          <w:szCs w:val="24"/>
        </w:rPr>
        <w:t xml:space="preserve">koncertní etudy, </w:t>
      </w:r>
      <w:r w:rsidR="00471ED7" w:rsidRPr="00810548">
        <w:rPr>
          <w:b/>
          <w:sz w:val="24"/>
          <w:szCs w:val="24"/>
        </w:rPr>
        <w:t>Valčíky, Polonézy, Mazurky</w:t>
      </w:r>
    </w:p>
    <w:p w14:paraId="243DDC2C" w14:textId="77777777" w:rsidR="00BF683F" w:rsidRDefault="006E2EFA" w:rsidP="00680FE6">
      <w:pPr>
        <w:spacing w:after="120"/>
        <w:jc w:val="both"/>
        <w:rPr>
          <w:sz w:val="24"/>
          <w:szCs w:val="24"/>
        </w:rPr>
      </w:pPr>
      <w:hyperlink r:id="rId28" w:history="1">
        <w:r w:rsidR="00BF683F" w:rsidRPr="00122E0F">
          <w:rPr>
            <w:rStyle w:val="Hypertextovodkaz"/>
            <w:sz w:val="24"/>
            <w:szCs w:val="24"/>
          </w:rPr>
          <w:t>https://www.youtube.com/watch?v=fW0Y3M4EJ4M</w:t>
        </w:r>
      </w:hyperlink>
    </w:p>
    <w:p w14:paraId="7434537B" w14:textId="54616D56" w:rsidR="00BF683F" w:rsidRDefault="00BF683F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polonéza As dur</w:t>
      </w:r>
    </w:p>
    <w:p w14:paraId="38AC69A3" w14:textId="1781649E" w:rsidR="00BE534F" w:rsidRPr="00BE534F" w:rsidRDefault="00BE534F" w:rsidP="00680FE6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Jedná se o příklad virtuózní klavírní skladby, zcela výjimečná je skladba od 3:04. Všimněte si neskutečně rychlé hry ve dvojhmatech v levé ruce (oktávy) na velmi dlouhé ploše.</w:t>
      </w:r>
    </w:p>
    <w:p w14:paraId="16738B2D" w14:textId="77777777" w:rsidR="00810548" w:rsidRPr="00810548" w:rsidRDefault="00810548" w:rsidP="00680FE6">
      <w:pPr>
        <w:spacing w:after="120"/>
        <w:jc w:val="both"/>
        <w:rPr>
          <w:b/>
          <w:sz w:val="24"/>
          <w:szCs w:val="24"/>
        </w:rPr>
      </w:pPr>
    </w:p>
    <w:p w14:paraId="1B4BA56E" w14:textId="77777777" w:rsidR="00BE534F" w:rsidRDefault="00BE534F" w:rsidP="00680FE6">
      <w:pPr>
        <w:spacing w:after="120"/>
        <w:jc w:val="both"/>
        <w:rPr>
          <w:b/>
          <w:sz w:val="24"/>
          <w:szCs w:val="24"/>
        </w:rPr>
      </w:pPr>
    </w:p>
    <w:p w14:paraId="69AEE9A1" w14:textId="45EFCB00"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lastRenderedPageBreak/>
        <w:t>Carl Maria von Weber</w:t>
      </w:r>
      <w:r>
        <w:rPr>
          <w:sz w:val="24"/>
          <w:szCs w:val="24"/>
        </w:rPr>
        <w:t xml:space="preserve"> (1786 – 1826)</w:t>
      </w:r>
    </w:p>
    <w:p w14:paraId="7645ACBD" w14:textId="77777777" w:rsidR="003343F4" w:rsidRDefault="003343F4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810548">
        <w:rPr>
          <w:b/>
          <w:sz w:val="24"/>
          <w:szCs w:val="24"/>
        </w:rPr>
        <w:t>Čarostřelec</w:t>
      </w:r>
      <w:r>
        <w:rPr>
          <w:sz w:val="24"/>
          <w:szCs w:val="24"/>
        </w:rPr>
        <w:t xml:space="preserve"> (pohádkový námět)</w:t>
      </w:r>
    </w:p>
    <w:p w14:paraId="6A00B409" w14:textId="77777777" w:rsidR="00BF683F" w:rsidRDefault="006E2EFA" w:rsidP="00680FE6">
      <w:pPr>
        <w:spacing w:after="120"/>
        <w:jc w:val="both"/>
        <w:rPr>
          <w:sz w:val="24"/>
          <w:szCs w:val="24"/>
        </w:rPr>
      </w:pPr>
      <w:hyperlink r:id="rId29" w:history="1">
        <w:r w:rsidR="00BF683F" w:rsidRPr="00122E0F">
          <w:rPr>
            <w:rStyle w:val="Hypertextovodkaz"/>
            <w:sz w:val="24"/>
            <w:szCs w:val="24"/>
          </w:rPr>
          <w:t>https://www.youtube.com/watch?v=OiBBFM60RiM</w:t>
        </w:r>
      </w:hyperlink>
    </w:p>
    <w:p w14:paraId="3807B455" w14:textId="29554462" w:rsidR="00BF683F" w:rsidRPr="002308EB" w:rsidRDefault="002308EB" w:rsidP="00680FE6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Velmi působivý </w:t>
      </w:r>
      <w:r w:rsidR="00AB4675" w:rsidRPr="00AB4675">
        <w:rPr>
          <w:i/>
          <w:sz w:val="24"/>
          <w:szCs w:val="24"/>
        </w:rPr>
        <w:t>Sbor lovců</w:t>
      </w:r>
      <w:r>
        <w:rPr>
          <w:iCs/>
          <w:sz w:val="24"/>
          <w:szCs w:val="24"/>
        </w:rPr>
        <w:t xml:space="preserve"> ze jmenované opery. Logická je výrazná úloha lesních rohů.</w:t>
      </w:r>
    </w:p>
    <w:p w14:paraId="1A9DEC69" w14:textId="77777777" w:rsidR="00810548" w:rsidRPr="00AB4675" w:rsidRDefault="00810548" w:rsidP="00680FE6">
      <w:pPr>
        <w:spacing w:after="120"/>
        <w:jc w:val="both"/>
        <w:rPr>
          <w:i/>
          <w:sz w:val="24"/>
          <w:szCs w:val="24"/>
        </w:rPr>
      </w:pPr>
    </w:p>
    <w:p w14:paraId="37832F38" w14:textId="77777777" w:rsidR="003343F4" w:rsidRDefault="003343F4" w:rsidP="00680FE6">
      <w:pPr>
        <w:spacing w:after="120"/>
        <w:jc w:val="both"/>
        <w:rPr>
          <w:sz w:val="24"/>
          <w:szCs w:val="24"/>
        </w:rPr>
      </w:pPr>
      <w:r w:rsidRPr="00471ED7">
        <w:rPr>
          <w:b/>
          <w:sz w:val="24"/>
          <w:szCs w:val="24"/>
        </w:rPr>
        <w:t>Novoromantismus</w:t>
      </w:r>
      <w:r>
        <w:rPr>
          <w:sz w:val="24"/>
          <w:szCs w:val="24"/>
        </w:rPr>
        <w:t xml:space="preserve"> – směřuje k velkým formám interpretovaným velkým symfonickým orchestrem.</w:t>
      </w:r>
    </w:p>
    <w:p w14:paraId="3EB73E3A" w14:textId="77777777"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Hector Berlioz</w:t>
      </w:r>
      <w:r>
        <w:rPr>
          <w:sz w:val="24"/>
          <w:szCs w:val="24"/>
        </w:rPr>
        <w:t xml:space="preserve"> (1803 – 1869)</w:t>
      </w:r>
    </w:p>
    <w:p w14:paraId="16DB0A78" w14:textId="77777777"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Fantastická symfonie</w:t>
      </w:r>
      <w:r>
        <w:rPr>
          <w:sz w:val="24"/>
          <w:szCs w:val="24"/>
        </w:rPr>
        <w:t xml:space="preserve"> – první programní symfonie. Není založena pouze na zvukomalbě, což je používáno odedávna, ale formu skladby podřizuje formě příběhu.</w:t>
      </w:r>
    </w:p>
    <w:p w14:paraId="6C2D5770" w14:textId="77777777" w:rsidR="00810548" w:rsidRDefault="00810548" w:rsidP="00680FE6">
      <w:pPr>
        <w:spacing w:after="120"/>
        <w:jc w:val="both"/>
        <w:rPr>
          <w:sz w:val="24"/>
          <w:szCs w:val="24"/>
        </w:rPr>
      </w:pPr>
    </w:p>
    <w:p w14:paraId="22804638" w14:textId="77777777"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Richard Wagner</w:t>
      </w:r>
      <w:r>
        <w:rPr>
          <w:sz w:val="24"/>
          <w:szCs w:val="24"/>
        </w:rPr>
        <w:t xml:space="preserve"> (1813 – 1883)</w:t>
      </w:r>
    </w:p>
    <w:p w14:paraId="2E12A6CA" w14:textId="5C96AF4C"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810548">
        <w:rPr>
          <w:b/>
          <w:sz w:val="24"/>
          <w:szCs w:val="24"/>
        </w:rPr>
        <w:t>Tristan a Isolda</w:t>
      </w:r>
      <w:r>
        <w:rPr>
          <w:sz w:val="24"/>
          <w:szCs w:val="24"/>
        </w:rPr>
        <w:t xml:space="preserve"> – </w:t>
      </w:r>
      <w:r w:rsidR="002308EB">
        <w:rPr>
          <w:sz w:val="24"/>
          <w:szCs w:val="24"/>
        </w:rPr>
        <w:t xml:space="preserve">Wagner zde </w:t>
      </w:r>
      <w:r>
        <w:rPr>
          <w:sz w:val="24"/>
          <w:szCs w:val="24"/>
        </w:rPr>
        <w:t xml:space="preserve">používal </w:t>
      </w:r>
      <w:r w:rsidRPr="002308EB">
        <w:rPr>
          <w:b/>
          <w:bCs/>
          <w:sz w:val="24"/>
          <w:szCs w:val="24"/>
        </w:rPr>
        <w:t>příznačné motivy</w:t>
      </w:r>
      <w:r w:rsidR="002308EB">
        <w:rPr>
          <w:sz w:val="24"/>
          <w:szCs w:val="24"/>
        </w:rPr>
        <w:t>, tj. každá výrazní postava, nebo významná událost je doprovázena stále stejnou, pro danou postavu nebo událost „příznačnou“ hudbou.</w:t>
      </w:r>
    </w:p>
    <w:p w14:paraId="1C95620F" w14:textId="77777777" w:rsidR="00AB4675" w:rsidRDefault="006E2EFA" w:rsidP="00680FE6">
      <w:pPr>
        <w:spacing w:after="120"/>
        <w:jc w:val="both"/>
        <w:rPr>
          <w:sz w:val="24"/>
          <w:szCs w:val="24"/>
        </w:rPr>
      </w:pPr>
      <w:hyperlink r:id="rId30" w:history="1">
        <w:r w:rsidR="00AB4675" w:rsidRPr="00122E0F">
          <w:rPr>
            <w:rStyle w:val="Hypertextovodkaz"/>
            <w:sz w:val="24"/>
            <w:szCs w:val="24"/>
          </w:rPr>
          <w:t>https://www.youtube.com/watch?v=OAEkTK6aKUM</w:t>
        </w:r>
      </w:hyperlink>
    </w:p>
    <w:p w14:paraId="29DFA8A6" w14:textId="77777777" w:rsidR="00AB4675" w:rsidRPr="00AB4675" w:rsidRDefault="00AB4675" w:rsidP="00680FE6">
      <w:pPr>
        <w:spacing w:after="120"/>
        <w:jc w:val="both"/>
        <w:rPr>
          <w:i/>
          <w:sz w:val="24"/>
          <w:szCs w:val="24"/>
        </w:rPr>
      </w:pPr>
      <w:r w:rsidRPr="00AB4675">
        <w:rPr>
          <w:i/>
          <w:sz w:val="24"/>
          <w:szCs w:val="24"/>
        </w:rPr>
        <w:t xml:space="preserve">Tristan </w:t>
      </w:r>
      <w:proofErr w:type="spellStart"/>
      <w:r w:rsidRPr="00AB4675">
        <w:rPr>
          <w:i/>
          <w:sz w:val="24"/>
          <w:szCs w:val="24"/>
        </w:rPr>
        <w:t>und</w:t>
      </w:r>
      <w:proofErr w:type="spellEnd"/>
      <w:r w:rsidRPr="00AB4675">
        <w:rPr>
          <w:i/>
          <w:sz w:val="24"/>
          <w:szCs w:val="24"/>
        </w:rPr>
        <w:t xml:space="preserve"> Isolde </w:t>
      </w:r>
      <w:r w:rsidR="00810548">
        <w:rPr>
          <w:i/>
          <w:sz w:val="24"/>
          <w:szCs w:val="24"/>
        </w:rPr>
        <w:t>–</w:t>
      </w:r>
      <w:r w:rsidRPr="00AB4675">
        <w:rPr>
          <w:i/>
          <w:sz w:val="24"/>
          <w:szCs w:val="24"/>
        </w:rPr>
        <w:t xml:space="preserve"> </w:t>
      </w:r>
      <w:r w:rsidR="00810548">
        <w:rPr>
          <w:i/>
          <w:sz w:val="24"/>
          <w:szCs w:val="24"/>
        </w:rPr>
        <w:t>konec 3. jednání</w:t>
      </w:r>
    </w:p>
    <w:p w14:paraId="0455C1EC" w14:textId="1626B765" w:rsidR="00AB4675" w:rsidRDefault="002308E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B4675">
        <w:rPr>
          <w:sz w:val="24"/>
          <w:szCs w:val="24"/>
        </w:rPr>
        <w:t xml:space="preserve"> dramatických momentech</w:t>
      </w:r>
      <w:r>
        <w:rPr>
          <w:sz w:val="24"/>
          <w:szCs w:val="24"/>
        </w:rPr>
        <w:t xml:space="preserve"> má zpěv</w:t>
      </w:r>
      <w:r w:rsidR="00AB4675">
        <w:rPr>
          <w:sz w:val="24"/>
          <w:szCs w:val="24"/>
        </w:rPr>
        <w:t xml:space="preserve"> blízko mluvenému slovu</w:t>
      </w:r>
      <w:r>
        <w:rPr>
          <w:sz w:val="24"/>
          <w:szCs w:val="24"/>
        </w:rPr>
        <w:t>. Wagnerovy opery jsou nesmírně dramatické, dramatický profil děje byl pro něj nesmírně důležitý.</w:t>
      </w:r>
    </w:p>
    <w:p w14:paraId="68FD3780" w14:textId="77777777" w:rsidR="00810548" w:rsidRDefault="00810548" w:rsidP="00680FE6">
      <w:pPr>
        <w:spacing w:after="120"/>
        <w:jc w:val="both"/>
        <w:rPr>
          <w:sz w:val="24"/>
          <w:szCs w:val="24"/>
        </w:rPr>
      </w:pPr>
    </w:p>
    <w:p w14:paraId="55470F40" w14:textId="77777777" w:rsidR="00B16A2D" w:rsidRDefault="00B16A2D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 xml:space="preserve">Franz </w:t>
      </w:r>
      <w:proofErr w:type="spellStart"/>
      <w:r w:rsidRPr="00810548">
        <w:rPr>
          <w:b/>
          <w:sz w:val="24"/>
          <w:szCs w:val="24"/>
        </w:rPr>
        <w:t>Liszt</w:t>
      </w:r>
      <w:proofErr w:type="spellEnd"/>
      <w:r>
        <w:rPr>
          <w:sz w:val="24"/>
          <w:szCs w:val="24"/>
        </w:rPr>
        <w:t xml:space="preserve"> (1811 – 1886)</w:t>
      </w:r>
    </w:p>
    <w:p w14:paraId="2220FDB7" w14:textId="28837EE1"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otec symfonické básně – </w:t>
      </w:r>
      <w:r w:rsidR="00471ED7">
        <w:rPr>
          <w:sz w:val="24"/>
          <w:szCs w:val="24"/>
        </w:rPr>
        <w:t>podobný princip</w:t>
      </w:r>
      <w:r>
        <w:rPr>
          <w:sz w:val="24"/>
          <w:szCs w:val="24"/>
        </w:rPr>
        <w:t xml:space="preserve"> jako programní symfonie</w:t>
      </w:r>
      <w:r w:rsidR="00471ED7">
        <w:rPr>
          <w:sz w:val="24"/>
          <w:szCs w:val="24"/>
        </w:rPr>
        <w:t>, ale je to jednovětá skladba</w:t>
      </w:r>
      <w:r w:rsidR="002308EB">
        <w:rPr>
          <w:sz w:val="24"/>
          <w:szCs w:val="24"/>
        </w:rPr>
        <w:t>.</w:t>
      </w:r>
    </w:p>
    <w:p w14:paraId="2324341E" w14:textId="77777777" w:rsidR="002308EB" w:rsidRDefault="00471ED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např. </w:t>
      </w:r>
      <w:r w:rsidRPr="00471ED7">
        <w:rPr>
          <w:sz w:val="24"/>
          <w:szCs w:val="24"/>
        </w:rPr>
        <w:t xml:space="preserve">symfonická báseň </w:t>
      </w:r>
      <w:r w:rsidRPr="00810548">
        <w:rPr>
          <w:b/>
          <w:sz w:val="24"/>
          <w:szCs w:val="24"/>
        </w:rPr>
        <w:t>Prometheus</w:t>
      </w:r>
      <w:r w:rsidRPr="00471ED7">
        <w:rPr>
          <w:sz w:val="24"/>
          <w:szCs w:val="24"/>
        </w:rPr>
        <w:t xml:space="preserve">, </w:t>
      </w:r>
    </w:p>
    <w:p w14:paraId="66B22BCC" w14:textId="6A912D5F" w:rsidR="00471ED7" w:rsidRDefault="002308EB" w:rsidP="00680FE6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Liszt</w:t>
      </w:r>
      <w:proofErr w:type="spellEnd"/>
      <w:r>
        <w:rPr>
          <w:sz w:val="24"/>
          <w:szCs w:val="24"/>
        </w:rPr>
        <w:t xml:space="preserve"> byl </w:t>
      </w:r>
      <w:r w:rsidR="00471ED7">
        <w:rPr>
          <w:sz w:val="24"/>
          <w:szCs w:val="24"/>
        </w:rPr>
        <w:t xml:space="preserve">klavírní virtuóz - </w:t>
      </w:r>
      <w:r w:rsidR="00471ED7" w:rsidRPr="00810548">
        <w:rPr>
          <w:b/>
          <w:sz w:val="24"/>
          <w:szCs w:val="24"/>
        </w:rPr>
        <w:t>12 Transcendentálních etud</w:t>
      </w:r>
      <w:r w:rsidR="00471ED7" w:rsidRPr="00471ED7">
        <w:rPr>
          <w:sz w:val="24"/>
          <w:szCs w:val="24"/>
        </w:rPr>
        <w:t xml:space="preserve"> pro klavír</w:t>
      </w:r>
      <w:r w:rsidR="00471ED7">
        <w:rPr>
          <w:sz w:val="24"/>
          <w:szCs w:val="24"/>
        </w:rPr>
        <w:t xml:space="preserve">, </w:t>
      </w:r>
      <w:r w:rsidR="00471ED7" w:rsidRPr="00810548">
        <w:rPr>
          <w:b/>
          <w:sz w:val="24"/>
          <w:szCs w:val="24"/>
        </w:rPr>
        <w:t>Uherské rapsodie</w:t>
      </w:r>
    </w:p>
    <w:p w14:paraId="5C47148A" w14:textId="77777777" w:rsidR="00AB4675" w:rsidRDefault="006E2EFA" w:rsidP="00680FE6">
      <w:pPr>
        <w:spacing w:after="120"/>
        <w:jc w:val="both"/>
        <w:rPr>
          <w:sz w:val="24"/>
          <w:szCs w:val="24"/>
        </w:rPr>
      </w:pPr>
      <w:hyperlink r:id="rId31" w:history="1">
        <w:r w:rsidR="00AB4675" w:rsidRPr="00122E0F">
          <w:rPr>
            <w:rStyle w:val="Hypertextovodkaz"/>
            <w:sz w:val="24"/>
            <w:szCs w:val="24"/>
          </w:rPr>
          <w:t>https://www.youtube.com/watch?v=LsggmCF1Cys</w:t>
        </w:r>
      </w:hyperlink>
    </w:p>
    <w:p w14:paraId="2DEBCD66" w14:textId="3470998D" w:rsidR="00AB4675" w:rsidRDefault="00AB4675" w:rsidP="00680FE6">
      <w:pPr>
        <w:spacing w:after="120"/>
        <w:jc w:val="both"/>
        <w:rPr>
          <w:iCs/>
          <w:sz w:val="24"/>
          <w:szCs w:val="24"/>
        </w:rPr>
      </w:pPr>
      <w:r w:rsidRPr="00AB4675">
        <w:rPr>
          <w:i/>
          <w:sz w:val="24"/>
          <w:szCs w:val="24"/>
        </w:rPr>
        <w:t>Bludičky</w:t>
      </w:r>
      <w:r w:rsidR="00810548">
        <w:rPr>
          <w:i/>
          <w:sz w:val="24"/>
          <w:szCs w:val="24"/>
        </w:rPr>
        <w:t xml:space="preserve"> – </w:t>
      </w:r>
      <w:r w:rsidR="002308EB">
        <w:rPr>
          <w:i/>
          <w:sz w:val="24"/>
          <w:szCs w:val="24"/>
        </w:rPr>
        <w:t xml:space="preserve">Jedna z </w:t>
      </w:r>
      <w:r w:rsidR="00810548">
        <w:rPr>
          <w:i/>
          <w:sz w:val="24"/>
          <w:szCs w:val="24"/>
        </w:rPr>
        <w:t>Transc</w:t>
      </w:r>
      <w:r w:rsidR="002308EB">
        <w:rPr>
          <w:i/>
          <w:sz w:val="24"/>
          <w:szCs w:val="24"/>
        </w:rPr>
        <w:t>endentálních</w:t>
      </w:r>
      <w:r w:rsidR="00810548">
        <w:rPr>
          <w:i/>
          <w:sz w:val="24"/>
          <w:szCs w:val="24"/>
        </w:rPr>
        <w:t xml:space="preserve"> etud</w:t>
      </w:r>
    </w:p>
    <w:p w14:paraId="5EBF863F" w14:textId="48BBF6F3" w:rsidR="005434B3" w:rsidRDefault="005434B3" w:rsidP="00680FE6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Jedna z nejtěžších krátkých skladeb pro klavír, co kdy byla napsána. I bez interpretační zkušenosti je možné si všimnout extrémní rychlosti, která je spojená s hrou dvojhmatů (dva tóny jednou rukou zároveň) a obrovskými skoky. V 19. století právě hra na klavír prodělala velmi výrazný posun.</w:t>
      </w:r>
    </w:p>
    <w:p w14:paraId="6DFD9740" w14:textId="77777777" w:rsidR="005434B3" w:rsidRPr="005434B3" w:rsidRDefault="005434B3" w:rsidP="00680FE6">
      <w:pPr>
        <w:spacing w:after="120"/>
        <w:jc w:val="both"/>
        <w:rPr>
          <w:iCs/>
          <w:sz w:val="24"/>
          <w:szCs w:val="24"/>
        </w:rPr>
      </w:pPr>
    </w:p>
    <w:p w14:paraId="4A337EAC" w14:textId="77777777" w:rsidR="00810548" w:rsidRPr="00AB4675" w:rsidRDefault="00810548" w:rsidP="00680FE6">
      <w:pPr>
        <w:spacing w:after="120"/>
        <w:jc w:val="both"/>
        <w:rPr>
          <w:i/>
          <w:sz w:val="24"/>
          <w:szCs w:val="24"/>
        </w:rPr>
      </w:pPr>
    </w:p>
    <w:p w14:paraId="348F644D" w14:textId="77777777"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Blízko novoromantickým ideám byl</w:t>
      </w:r>
      <w:r w:rsidR="00087027">
        <w:rPr>
          <w:sz w:val="24"/>
          <w:szCs w:val="24"/>
        </w:rPr>
        <w:t>i:</w:t>
      </w:r>
      <w:r>
        <w:rPr>
          <w:sz w:val="24"/>
          <w:szCs w:val="24"/>
        </w:rPr>
        <w:t xml:space="preserve"> </w:t>
      </w:r>
    </w:p>
    <w:p w14:paraId="7C07B350" w14:textId="77777777" w:rsidR="00B16A2D" w:rsidRDefault="00B16A2D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Bedřich Smetana</w:t>
      </w:r>
      <w:r>
        <w:rPr>
          <w:sz w:val="24"/>
          <w:szCs w:val="24"/>
        </w:rPr>
        <w:t xml:space="preserve"> (1824 – 1884)</w:t>
      </w:r>
    </w:p>
    <w:p w14:paraId="4E76FFFE" w14:textId="77777777" w:rsidR="00B16A2D" w:rsidRPr="00810548" w:rsidRDefault="00B16A2D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Cyklus symfonických básní Má vlast (Vyšehrad, Vltava, Šárka, Z českých luhů a hájů, Tábor, Blaník)</w:t>
      </w:r>
    </w:p>
    <w:p w14:paraId="46479DE5" w14:textId="77777777"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Klavírní virtuóz – </w:t>
      </w:r>
      <w:r w:rsidRPr="00810548">
        <w:rPr>
          <w:b/>
          <w:sz w:val="24"/>
          <w:szCs w:val="24"/>
        </w:rPr>
        <w:t>České tance, koncertní etuda Na břehu mořském</w:t>
      </w:r>
    </w:p>
    <w:p w14:paraId="4481463D" w14:textId="77777777" w:rsidR="006B2C95" w:rsidRDefault="006E2EFA" w:rsidP="00680FE6">
      <w:pPr>
        <w:spacing w:after="120"/>
        <w:jc w:val="both"/>
        <w:rPr>
          <w:sz w:val="24"/>
          <w:szCs w:val="24"/>
        </w:rPr>
      </w:pPr>
      <w:hyperlink r:id="rId32" w:history="1">
        <w:r w:rsidR="006B2C95" w:rsidRPr="00122E0F">
          <w:rPr>
            <w:rStyle w:val="Hypertextovodkaz"/>
            <w:sz w:val="24"/>
            <w:szCs w:val="24"/>
          </w:rPr>
          <w:t>https://www.youtube.com/watch?v=k1JO3dvI7sc</w:t>
        </w:r>
      </w:hyperlink>
    </w:p>
    <w:p w14:paraId="0F2EFCCA" w14:textId="50202478" w:rsidR="005434B3" w:rsidRDefault="005434B3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Velmi oblíbená skladby u posluchačů i interpretů. Je zde použito snadno čitelné zvukomalby. Není jistě těžké si při poslechu představit mořský břeh…</w:t>
      </w:r>
    </w:p>
    <w:p w14:paraId="297ED297" w14:textId="641B87A0" w:rsidR="00087027" w:rsidRDefault="00087027" w:rsidP="00680FE6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opery: </w:t>
      </w:r>
      <w:r w:rsidRPr="00CC1981">
        <w:rPr>
          <w:b/>
          <w:sz w:val="24"/>
          <w:szCs w:val="24"/>
        </w:rPr>
        <w:t>Braniboři v Čechách, Libuše, Prodaná nevěsta</w:t>
      </w:r>
    </w:p>
    <w:p w14:paraId="0161A108" w14:textId="77777777" w:rsidR="00CC1981" w:rsidRDefault="00CC1981" w:rsidP="00680FE6">
      <w:pPr>
        <w:spacing w:after="120"/>
        <w:jc w:val="both"/>
        <w:rPr>
          <w:sz w:val="24"/>
          <w:szCs w:val="24"/>
        </w:rPr>
      </w:pPr>
    </w:p>
    <w:p w14:paraId="196B6FE6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Petr Iljič Čajkovskij (1840 – 1893)</w:t>
      </w:r>
    </w:p>
    <w:p w14:paraId="49B082AD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opery</w:t>
      </w:r>
      <w:r w:rsidR="00471ED7">
        <w:rPr>
          <w:sz w:val="24"/>
          <w:szCs w:val="24"/>
        </w:rPr>
        <w:t xml:space="preserve"> – </w:t>
      </w:r>
      <w:r w:rsidR="00471ED7" w:rsidRPr="00CC1981">
        <w:rPr>
          <w:b/>
          <w:sz w:val="24"/>
          <w:szCs w:val="24"/>
        </w:rPr>
        <w:t>Evžen Oněgin, Piková dáma</w:t>
      </w:r>
      <w:r w:rsidR="00471E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balety </w:t>
      </w:r>
      <w:r w:rsidR="00471ED7">
        <w:rPr>
          <w:sz w:val="24"/>
          <w:szCs w:val="24"/>
        </w:rPr>
        <w:t xml:space="preserve">– </w:t>
      </w:r>
      <w:r w:rsidR="00471ED7" w:rsidRPr="00CC1981">
        <w:rPr>
          <w:b/>
          <w:sz w:val="24"/>
          <w:szCs w:val="24"/>
        </w:rPr>
        <w:t xml:space="preserve">Labutí jezero, Louskáček, 6 symfonií, </w:t>
      </w:r>
      <w:r w:rsidRPr="00CC1981">
        <w:rPr>
          <w:b/>
          <w:sz w:val="24"/>
          <w:szCs w:val="24"/>
        </w:rPr>
        <w:t>Klavírní koncert b moll</w:t>
      </w:r>
    </w:p>
    <w:p w14:paraId="13920E10" w14:textId="77777777" w:rsidR="005D63F6" w:rsidRDefault="006E2EFA" w:rsidP="00680FE6">
      <w:pPr>
        <w:spacing w:after="120"/>
        <w:jc w:val="both"/>
        <w:rPr>
          <w:sz w:val="24"/>
          <w:szCs w:val="24"/>
        </w:rPr>
      </w:pPr>
      <w:hyperlink r:id="rId33" w:history="1">
        <w:r w:rsidR="005D63F6" w:rsidRPr="00122E0F">
          <w:rPr>
            <w:rStyle w:val="Hypertextovodkaz"/>
            <w:sz w:val="24"/>
            <w:szCs w:val="24"/>
          </w:rPr>
          <w:t>https://www.youtube.com/watch?v=IW3GAjAKges</w:t>
        </w:r>
      </w:hyperlink>
    </w:p>
    <w:p w14:paraId="65324A7C" w14:textId="48C54DC2" w:rsidR="005D63F6" w:rsidRPr="005434B3" w:rsidRDefault="005434B3" w:rsidP="00680FE6">
      <w:pPr>
        <w:spacing w:after="120"/>
        <w:jc w:val="both"/>
        <w:rPr>
          <w:iCs/>
          <w:sz w:val="24"/>
          <w:szCs w:val="24"/>
        </w:rPr>
      </w:pPr>
      <w:r w:rsidRPr="005434B3">
        <w:rPr>
          <w:iCs/>
          <w:sz w:val="24"/>
          <w:szCs w:val="24"/>
        </w:rPr>
        <w:t xml:space="preserve">Pasáž </w:t>
      </w:r>
      <w:r w:rsidR="005D63F6" w:rsidRPr="005434B3">
        <w:rPr>
          <w:iCs/>
          <w:sz w:val="24"/>
          <w:szCs w:val="24"/>
        </w:rPr>
        <w:t>Umírající labuť</w:t>
      </w:r>
      <w:r w:rsidR="00CC1981" w:rsidRPr="005434B3">
        <w:rPr>
          <w:iCs/>
          <w:sz w:val="24"/>
          <w:szCs w:val="24"/>
        </w:rPr>
        <w:t xml:space="preserve"> </w:t>
      </w:r>
      <w:r w:rsidRPr="005434B3">
        <w:rPr>
          <w:iCs/>
          <w:sz w:val="24"/>
          <w:szCs w:val="24"/>
        </w:rPr>
        <w:t xml:space="preserve">z baletu </w:t>
      </w:r>
      <w:r w:rsidR="00CC1981" w:rsidRPr="005434B3">
        <w:rPr>
          <w:b/>
          <w:bCs/>
          <w:iCs/>
          <w:sz w:val="24"/>
          <w:szCs w:val="24"/>
        </w:rPr>
        <w:t>Labutí jezero</w:t>
      </w:r>
      <w:r w:rsidRPr="005434B3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Zde bych trochu atypicky doporučil vaší pozornosti neskutečně perfektní výkon baletky.</w:t>
      </w:r>
    </w:p>
    <w:p w14:paraId="55606C9C" w14:textId="77777777" w:rsidR="00CC1981" w:rsidRPr="005D63F6" w:rsidRDefault="00CC1981" w:rsidP="00680FE6">
      <w:pPr>
        <w:spacing w:after="120"/>
        <w:jc w:val="both"/>
        <w:rPr>
          <w:i/>
          <w:sz w:val="24"/>
          <w:szCs w:val="24"/>
        </w:rPr>
      </w:pPr>
    </w:p>
    <w:p w14:paraId="6F337649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Ke klasickým formám a částečně i k jazyku dřívějších epoch se obraceli:</w:t>
      </w:r>
    </w:p>
    <w:p w14:paraId="244DB1A7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Johannes Brahms</w:t>
      </w:r>
      <w:r>
        <w:rPr>
          <w:sz w:val="24"/>
          <w:szCs w:val="24"/>
        </w:rPr>
        <w:t xml:space="preserve"> (1833 – 1897)</w:t>
      </w:r>
    </w:p>
    <w:p w14:paraId="53A51322" w14:textId="77777777" w:rsidR="00471ED7" w:rsidRDefault="007415BF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klavírní virtuóz – </w:t>
      </w:r>
      <w:r w:rsidRPr="00CC1981">
        <w:rPr>
          <w:b/>
          <w:sz w:val="24"/>
          <w:szCs w:val="24"/>
        </w:rPr>
        <w:t>Sonáty</w:t>
      </w:r>
      <w:r>
        <w:rPr>
          <w:sz w:val="24"/>
          <w:szCs w:val="24"/>
        </w:rPr>
        <w:t xml:space="preserve"> (3), </w:t>
      </w:r>
      <w:r w:rsidRPr="00CC1981">
        <w:rPr>
          <w:b/>
          <w:sz w:val="24"/>
          <w:szCs w:val="24"/>
        </w:rPr>
        <w:t>Klavírní koncerty</w:t>
      </w:r>
      <w:r>
        <w:rPr>
          <w:sz w:val="24"/>
          <w:szCs w:val="24"/>
        </w:rPr>
        <w:t xml:space="preserve"> (2), slávu mu přinesl jeho </w:t>
      </w:r>
      <w:r w:rsidRPr="00CC1981">
        <w:rPr>
          <w:b/>
          <w:sz w:val="24"/>
          <w:szCs w:val="24"/>
        </w:rPr>
        <w:t>Houslový koncert D dur</w:t>
      </w:r>
    </w:p>
    <w:p w14:paraId="7EDBD36B" w14:textId="77777777" w:rsidR="005D63F6" w:rsidRDefault="006E2EFA" w:rsidP="00680FE6">
      <w:pPr>
        <w:spacing w:after="120"/>
        <w:jc w:val="both"/>
        <w:rPr>
          <w:sz w:val="24"/>
          <w:szCs w:val="24"/>
        </w:rPr>
      </w:pPr>
      <w:hyperlink r:id="rId34" w:history="1">
        <w:r w:rsidR="005D63F6" w:rsidRPr="00122E0F">
          <w:rPr>
            <w:rStyle w:val="Hypertextovodkaz"/>
            <w:sz w:val="24"/>
            <w:szCs w:val="24"/>
          </w:rPr>
          <w:t>https://www.youtube.com/watch?v=KXdGk-at29w</w:t>
        </w:r>
      </w:hyperlink>
    </w:p>
    <w:p w14:paraId="524AA86E" w14:textId="4F8862CC" w:rsidR="005D63F6" w:rsidRPr="0057127C" w:rsidRDefault="005434B3" w:rsidP="00680FE6">
      <w:pPr>
        <w:spacing w:after="120"/>
        <w:jc w:val="both"/>
        <w:rPr>
          <w:iCs/>
          <w:sz w:val="24"/>
          <w:szCs w:val="24"/>
        </w:rPr>
      </w:pPr>
      <w:r w:rsidRPr="0057127C">
        <w:rPr>
          <w:iCs/>
          <w:sz w:val="24"/>
          <w:szCs w:val="24"/>
        </w:rPr>
        <w:t>Doporučuji poslech alespoň části finální věty</w:t>
      </w:r>
      <w:r w:rsidR="0057127C" w:rsidRPr="0057127C">
        <w:rPr>
          <w:iCs/>
          <w:sz w:val="24"/>
          <w:szCs w:val="24"/>
        </w:rPr>
        <w:t>: stopáž</w:t>
      </w:r>
      <w:r w:rsidR="005D63F6" w:rsidRPr="0057127C">
        <w:rPr>
          <w:iCs/>
          <w:sz w:val="24"/>
          <w:szCs w:val="24"/>
        </w:rPr>
        <w:t xml:space="preserve"> </w:t>
      </w:r>
      <w:r w:rsidR="0057127C">
        <w:rPr>
          <w:iCs/>
          <w:sz w:val="24"/>
          <w:szCs w:val="24"/>
        </w:rPr>
        <w:t xml:space="preserve">od </w:t>
      </w:r>
      <w:r w:rsidR="005D63F6" w:rsidRPr="0057127C">
        <w:rPr>
          <w:iCs/>
          <w:sz w:val="24"/>
          <w:szCs w:val="24"/>
        </w:rPr>
        <w:t>31:45</w:t>
      </w:r>
      <w:r w:rsidR="0057127C" w:rsidRPr="0057127C">
        <w:rPr>
          <w:iCs/>
          <w:sz w:val="24"/>
          <w:szCs w:val="24"/>
        </w:rPr>
        <w:t>.</w:t>
      </w:r>
    </w:p>
    <w:p w14:paraId="152C67D8" w14:textId="77777777" w:rsidR="00CC1981" w:rsidRPr="005D63F6" w:rsidRDefault="00CC1981" w:rsidP="00680FE6">
      <w:pPr>
        <w:spacing w:after="120"/>
        <w:jc w:val="both"/>
        <w:rPr>
          <w:i/>
          <w:sz w:val="24"/>
          <w:szCs w:val="24"/>
        </w:rPr>
      </w:pPr>
    </w:p>
    <w:p w14:paraId="639881D0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Antonín Dvořák</w:t>
      </w:r>
      <w:r>
        <w:rPr>
          <w:sz w:val="24"/>
          <w:szCs w:val="24"/>
        </w:rPr>
        <w:t xml:space="preserve"> (1841 – 1904)</w:t>
      </w:r>
    </w:p>
    <w:p w14:paraId="6CB8F92D" w14:textId="77777777" w:rsidR="007415BF" w:rsidRDefault="007415BF" w:rsidP="00680FE6">
      <w:pPr>
        <w:spacing w:after="120"/>
        <w:jc w:val="both"/>
        <w:rPr>
          <w:sz w:val="24"/>
          <w:szCs w:val="24"/>
        </w:rPr>
      </w:pPr>
      <w:r w:rsidRPr="007415BF">
        <w:rPr>
          <w:sz w:val="24"/>
          <w:szCs w:val="24"/>
        </w:rPr>
        <w:t xml:space="preserve">Napsal celkem </w:t>
      </w:r>
      <w:r w:rsidRPr="00CC1981">
        <w:rPr>
          <w:b/>
          <w:sz w:val="24"/>
          <w:szCs w:val="24"/>
        </w:rPr>
        <w:t>devět symfonií</w:t>
      </w:r>
      <w:r w:rsidRPr="007415BF">
        <w:rPr>
          <w:sz w:val="24"/>
          <w:szCs w:val="24"/>
        </w:rPr>
        <w:t>, velké skladby instrumentální (</w:t>
      </w:r>
      <w:r w:rsidRPr="00CC1981">
        <w:rPr>
          <w:b/>
          <w:sz w:val="24"/>
          <w:szCs w:val="24"/>
        </w:rPr>
        <w:t>Slovanské tance</w:t>
      </w:r>
      <w:r w:rsidRPr="007415BF">
        <w:rPr>
          <w:sz w:val="24"/>
          <w:szCs w:val="24"/>
        </w:rPr>
        <w:t>), vokálně-instrumentální (</w:t>
      </w:r>
      <w:proofErr w:type="spellStart"/>
      <w:r w:rsidRPr="00CC1981">
        <w:rPr>
          <w:b/>
          <w:sz w:val="24"/>
          <w:szCs w:val="24"/>
        </w:rPr>
        <w:t>Stabat</w:t>
      </w:r>
      <w:proofErr w:type="spellEnd"/>
      <w:r w:rsidRPr="00CC1981">
        <w:rPr>
          <w:b/>
          <w:sz w:val="24"/>
          <w:szCs w:val="24"/>
        </w:rPr>
        <w:t xml:space="preserve"> Mater, Svatá Ludmila</w:t>
      </w:r>
      <w:r>
        <w:rPr>
          <w:sz w:val="24"/>
          <w:szCs w:val="24"/>
        </w:rPr>
        <w:t>),</w:t>
      </w:r>
      <w:r w:rsidRPr="007415BF">
        <w:rPr>
          <w:sz w:val="24"/>
          <w:szCs w:val="24"/>
        </w:rPr>
        <w:t xml:space="preserve"> množství komorních skladeb (nejznámější je </w:t>
      </w:r>
      <w:r w:rsidRPr="00CC1981">
        <w:rPr>
          <w:b/>
          <w:sz w:val="24"/>
          <w:szCs w:val="24"/>
        </w:rPr>
        <w:t>Smyčcový kvartet F dur</w:t>
      </w:r>
      <w:r w:rsidRPr="007415BF">
        <w:rPr>
          <w:sz w:val="24"/>
          <w:szCs w:val="24"/>
        </w:rPr>
        <w:t xml:space="preserve">, zvaný Americký), </w:t>
      </w:r>
      <w:r w:rsidR="00CC1981" w:rsidRPr="00CC1981">
        <w:rPr>
          <w:b/>
          <w:sz w:val="24"/>
          <w:szCs w:val="24"/>
        </w:rPr>
        <w:t>3 koncerty</w:t>
      </w:r>
      <w:r w:rsidRPr="00CC1981">
        <w:rPr>
          <w:b/>
          <w:sz w:val="24"/>
          <w:szCs w:val="24"/>
        </w:rPr>
        <w:t xml:space="preserve"> (houslový, violoncellový a klavírní),</w:t>
      </w:r>
      <w:r w:rsidRPr="007415BF">
        <w:rPr>
          <w:sz w:val="24"/>
          <w:szCs w:val="24"/>
        </w:rPr>
        <w:t xml:space="preserve"> 10 oper (nejznámější jsou </w:t>
      </w:r>
      <w:r w:rsidRPr="00CC1981">
        <w:rPr>
          <w:b/>
          <w:sz w:val="24"/>
          <w:szCs w:val="24"/>
        </w:rPr>
        <w:t>Rusalka, Jakobín, Čert a Káča</w:t>
      </w:r>
      <w:r w:rsidRPr="007415BF">
        <w:rPr>
          <w:sz w:val="24"/>
          <w:szCs w:val="24"/>
        </w:rPr>
        <w:t>).</w:t>
      </w:r>
    </w:p>
    <w:p w14:paraId="0F3C33C7" w14:textId="77777777" w:rsidR="005D63F6" w:rsidRDefault="006E2EFA" w:rsidP="00680FE6">
      <w:pPr>
        <w:spacing w:after="120"/>
        <w:jc w:val="both"/>
        <w:rPr>
          <w:sz w:val="24"/>
          <w:szCs w:val="24"/>
        </w:rPr>
      </w:pPr>
      <w:hyperlink r:id="rId35" w:history="1">
        <w:r w:rsidR="005D63F6" w:rsidRPr="00122E0F">
          <w:rPr>
            <w:rStyle w:val="Hypertextovodkaz"/>
            <w:sz w:val="24"/>
            <w:szCs w:val="24"/>
          </w:rPr>
          <w:t>https://www.youtube.com/watch?v=4gs-vhwBrD0</w:t>
        </w:r>
      </w:hyperlink>
    </w:p>
    <w:p w14:paraId="139B19A9" w14:textId="66B600C7" w:rsidR="005D63F6" w:rsidRPr="0057127C" w:rsidRDefault="0057127C" w:rsidP="00680FE6">
      <w:pPr>
        <w:spacing w:after="120"/>
        <w:jc w:val="both"/>
        <w:rPr>
          <w:iCs/>
          <w:sz w:val="24"/>
          <w:szCs w:val="24"/>
        </w:rPr>
      </w:pPr>
      <w:r w:rsidRPr="0057127C">
        <w:rPr>
          <w:iCs/>
          <w:sz w:val="24"/>
          <w:szCs w:val="24"/>
        </w:rPr>
        <w:t>Doporučuji alespoň část finále od</w:t>
      </w:r>
      <w:r w:rsidR="005D63F6" w:rsidRPr="0057127C">
        <w:rPr>
          <w:iCs/>
          <w:sz w:val="24"/>
          <w:szCs w:val="24"/>
        </w:rPr>
        <w:t xml:space="preserve"> 26:25</w:t>
      </w:r>
      <w:r w:rsidRPr="0057127C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Jedná se o jeden z nejhranějších instrumentálních koncertů na světě. </w:t>
      </w:r>
    </w:p>
    <w:p w14:paraId="40341CFF" w14:textId="77777777" w:rsidR="00087027" w:rsidRDefault="00087027" w:rsidP="00680FE6">
      <w:pPr>
        <w:spacing w:after="120"/>
        <w:jc w:val="both"/>
        <w:rPr>
          <w:sz w:val="24"/>
          <w:szCs w:val="24"/>
        </w:rPr>
      </w:pPr>
    </w:p>
    <w:p w14:paraId="2A4929BF" w14:textId="77777777" w:rsidR="00087027" w:rsidRPr="002448AB" w:rsidRDefault="00087027" w:rsidP="00680FE6">
      <w:pPr>
        <w:spacing w:after="120"/>
        <w:jc w:val="both"/>
        <w:rPr>
          <w:b/>
          <w:sz w:val="36"/>
          <w:szCs w:val="36"/>
        </w:rPr>
      </w:pPr>
      <w:r w:rsidRPr="002448AB">
        <w:rPr>
          <w:b/>
          <w:sz w:val="36"/>
          <w:szCs w:val="36"/>
        </w:rPr>
        <w:lastRenderedPageBreak/>
        <w:t>20. století</w:t>
      </w:r>
    </w:p>
    <w:p w14:paraId="53D34653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Hlavní styly:</w:t>
      </w:r>
    </w:p>
    <w:p w14:paraId="6B3DB1FF" w14:textId="77777777" w:rsidR="00087027" w:rsidRDefault="00087027" w:rsidP="00680FE6">
      <w:pPr>
        <w:spacing w:after="120"/>
        <w:jc w:val="both"/>
        <w:rPr>
          <w:b/>
          <w:sz w:val="24"/>
          <w:szCs w:val="24"/>
        </w:rPr>
      </w:pPr>
      <w:r w:rsidRPr="0049568D">
        <w:rPr>
          <w:b/>
          <w:sz w:val="24"/>
          <w:szCs w:val="24"/>
        </w:rPr>
        <w:t>Pozdní romantismus</w:t>
      </w:r>
    </w:p>
    <w:p w14:paraId="38E2674B" w14:textId="6345B714" w:rsidR="00CC1981" w:rsidRPr="00CC1981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Podobný hudební jazyk jako v romantismu, jen více disonancí</w:t>
      </w:r>
      <w:r w:rsidR="0057127C">
        <w:rPr>
          <w:sz w:val="24"/>
          <w:szCs w:val="24"/>
        </w:rPr>
        <w:t xml:space="preserve"> (nezkušené uši rvoucí souzvuky)</w:t>
      </w:r>
      <w:r>
        <w:rPr>
          <w:sz w:val="24"/>
          <w:szCs w:val="24"/>
        </w:rPr>
        <w:t xml:space="preserve"> a uvolněnější formy</w:t>
      </w:r>
      <w:r w:rsidR="0057127C">
        <w:rPr>
          <w:sz w:val="24"/>
          <w:szCs w:val="24"/>
        </w:rPr>
        <w:t>.</w:t>
      </w:r>
    </w:p>
    <w:p w14:paraId="60A17233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Richard Strauss</w:t>
      </w:r>
      <w:r>
        <w:rPr>
          <w:sz w:val="24"/>
          <w:szCs w:val="24"/>
        </w:rPr>
        <w:t xml:space="preserve"> (1864 – 1949)</w:t>
      </w:r>
    </w:p>
    <w:p w14:paraId="2CA6F315" w14:textId="77777777" w:rsidR="004D40D1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D40D1">
        <w:rPr>
          <w:sz w:val="24"/>
          <w:szCs w:val="24"/>
        </w:rPr>
        <w:t xml:space="preserve">pera </w:t>
      </w:r>
      <w:r w:rsidR="004D40D1" w:rsidRPr="00CC1981">
        <w:rPr>
          <w:b/>
          <w:sz w:val="24"/>
          <w:szCs w:val="24"/>
        </w:rPr>
        <w:t>Salome</w:t>
      </w:r>
    </w:p>
    <w:p w14:paraId="1BC83D54" w14:textId="77777777" w:rsidR="004D40D1" w:rsidRDefault="006E2EFA" w:rsidP="00680FE6">
      <w:pPr>
        <w:spacing w:after="120"/>
        <w:jc w:val="both"/>
        <w:rPr>
          <w:sz w:val="24"/>
          <w:szCs w:val="24"/>
        </w:rPr>
      </w:pPr>
      <w:hyperlink r:id="rId36" w:history="1">
        <w:r w:rsidR="00A9421B" w:rsidRPr="00861D0B">
          <w:rPr>
            <w:rStyle w:val="Hypertextovodkaz"/>
            <w:sz w:val="24"/>
            <w:szCs w:val="24"/>
          </w:rPr>
          <w:t>https://www.youtube.com/watch?v=ildwhas43sY</w:t>
        </w:r>
      </w:hyperlink>
    </w:p>
    <w:p w14:paraId="6BE58B0A" w14:textId="056FB299" w:rsidR="00A9421B" w:rsidRDefault="0057127C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Doporučuji od </w:t>
      </w:r>
      <w:r w:rsidR="00A9421B">
        <w:rPr>
          <w:sz w:val="24"/>
          <w:szCs w:val="24"/>
        </w:rPr>
        <w:t>32:50</w:t>
      </w:r>
      <w:r>
        <w:rPr>
          <w:sz w:val="24"/>
          <w:szCs w:val="24"/>
        </w:rPr>
        <w:t>. Vydržte alespoň chvíli a všimněte si na některých místech (právě zde) přetrvávající romantické melodičnosti</w:t>
      </w:r>
      <w:r w:rsidR="00A67448">
        <w:rPr>
          <w:sz w:val="24"/>
          <w:szCs w:val="24"/>
        </w:rPr>
        <w:t>, která výrazně kontrastuje s agresivností dramatických momentů.</w:t>
      </w:r>
    </w:p>
    <w:p w14:paraId="6014026E" w14:textId="77777777" w:rsidR="00CC1981" w:rsidRDefault="00CC1981" w:rsidP="00680FE6">
      <w:pPr>
        <w:spacing w:after="120"/>
        <w:jc w:val="both"/>
        <w:rPr>
          <w:sz w:val="24"/>
          <w:szCs w:val="24"/>
        </w:rPr>
      </w:pPr>
    </w:p>
    <w:p w14:paraId="7AAE2347" w14:textId="77777777"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Gustav Mahler</w:t>
      </w:r>
      <w:r>
        <w:rPr>
          <w:sz w:val="24"/>
          <w:szCs w:val="24"/>
        </w:rPr>
        <w:t xml:space="preserve"> (1860 – 1910)</w:t>
      </w:r>
    </w:p>
    <w:p w14:paraId="058C5B86" w14:textId="77777777" w:rsidR="00A9421B" w:rsidRPr="00CC1981" w:rsidRDefault="00A9421B" w:rsidP="00680FE6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9 dokončených symfonií</w:t>
      </w:r>
    </w:p>
    <w:p w14:paraId="749FD98D" w14:textId="5D5FED31" w:rsidR="00A9421B" w:rsidRDefault="00A6744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Typický je pro něj </w:t>
      </w:r>
      <w:r w:rsidR="00A9421B">
        <w:rPr>
          <w:sz w:val="24"/>
          <w:szCs w:val="24"/>
        </w:rPr>
        <w:t>obrovský aparát nástrojů</w:t>
      </w:r>
      <w:r>
        <w:rPr>
          <w:sz w:val="24"/>
          <w:szCs w:val="24"/>
        </w:rPr>
        <w:t>. V orchestru např. někdy používá až 10 lesních rohů. Standardně se ve velkém symfonickém orchestru používají čtyři.</w:t>
      </w:r>
    </w:p>
    <w:p w14:paraId="3369E711" w14:textId="77777777" w:rsidR="00933F01" w:rsidRDefault="00933F01" w:rsidP="00680FE6">
      <w:pPr>
        <w:spacing w:after="120"/>
        <w:jc w:val="both"/>
        <w:rPr>
          <w:sz w:val="24"/>
          <w:szCs w:val="24"/>
        </w:rPr>
      </w:pPr>
    </w:p>
    <w:p w14:paraId="00D23FEF" w14:textId="77777777" w:rsidR="002448AB" w:rsidRDefault="002448AB" w:rsidP="00680FE6">
      <w:pPr>
        <w:spacing w:after="120"/>
        <w:jc w:val="both"/>
        <w:rPr>
          <w:b/>
          <w:sz w:val="24"/>
          <w:szCs w:val="24"/>
        </w:rPr>
      </w:pPr>
      <w:r w:rsidRPr="0049568D">
        <w:rPr>
          <w:b/>
          <w:sz w:val="24"/>
          <w:szCs w:val="24"/>
        </w:rPr>
        <w:t>Impresionismus</w:t>
      </w:r>
    </w:p>
    <w:p w14:paraId="1CEB759D" w14:textId="1E127539" w:rsidR="00933F01" w:rsidRPr="00933F01" w:rsidRDefault="00933F0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Barva je </w:t>
      </w:r>
      <w:r w:rsidR="00A67448">
        <w:rPr>
          <w:sz w:val="24"/>
          <w:szCs w:val="24"/>
        </w:rPr>
        <w:t xml:space="preserve">pro impresionisty </w:t>
      </w:r>
      <w:r>
        <w:rPr>
          <w:sz w:val="24"/>
          <w:szCs w:val="24"/>
        </w:rPr>
        <w:t>důležitější než melodie a harmonie</w:t>
      </w:r>
      <w:r w:rsidR="00A67448">
        <w:rPr>
          <w:sz w:val="24"/>
          <w:szCs w:val="24"/>
        </w:rPr>
        <w:t>.</w:t>
      </w:r>
    </w:p>
    <w:p w14:paraId="100BCDF3" w14:textId="77777777" w:rsidR="00087027" w:rsidRDefault="0049568D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Claude Debussy</w:t>
      </w:r>
      <w:r>
        <w:rPr>
          <w:sz w:val="24"/>
          <w:szCs w:val="24"/>
        </w:rPr>
        <w:t xml:space="preserve"> (1862 – 1918)</w:t>
      </w:r>
    </w:p>
    <w:p w14:paraId="2FE88DF3" w14:textId="77777777" w:rsidR="00A9421B" w:rsidRDefault="006E2EFA" w:rsidP="00680FE6">
      <w:pPr>
        <w:spacing w:after="120"/>
        <w:jc w:val="both"/>
        <w:rPr>
          <w:sz w:val="24"/>
          <w:szCs w:val="24"/>
        </w:rPr>
      </w:pPr>
      <w:hyperlink r:id="rId37" w:history="1">
        <w:r w:rsidR="00A9421B" w:rsidRPr="00861D0B">
          <w:rPr>
            <w:rStyle w:val="Hypertextovodkaz"/>
            <w:sz w:val="24"/>
            <w:szCs w:val="24"/>
          </w:rPr>
          <w:t>https://www.youtube.com/watch?v=DHsXN-pfX7g</w:t>
        </w:r>
      </w:hyperlink>
    </w:p>
    <w:p w14:paraId="079A7AFC" w14:textId="5ECEA77E" w:rsidR="00A9421B" w:rsidRDefault="00A9421B" w:rsidP="00680FE6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 xml:space="preserve">12 etud pro klavír </w:t>
      </w:r>
      <w:r w:rsidR="005A32A0">
        <w:rPr>
          <w:b/>
          <w:sz w:val="24"/>
          <w:szCs w:val="24"/>
        </w:rPr>
        <w:t xml:space="preserve">(etuda </w:t>
      </w:r>
      <w:r w:rsidR="007170CA">
        <w:rPr>
          <w:b/>
          <w:sz w:val="24"/>
          <w:szCs w:val="24"/>
        </w:rPr>
        <w:t>P</w:t>
      </w:r>
      <w:r w:rsidR="005A32A0">
        <w:rPr>
          <w:b/>
          <w:sz w:val="24"/>
          <w:szCs w:val="24"/>
        </w:rPr>
        <w:t>ro osm prstů)</w:t>
      </w:r>
    </w:p>
    <w:p w14:paraId="38FC7034" w14:textId="7CBCC257" w:rsidR="00A67448" w:rsidRPr="00A67448" w:rsidRDefault="00A67448" w:rsidP="00680FE6">
      <w:pPr>
        <w:spacing w:after="120"/>
        <w:jc w:val="both"/>
        <w:rPr>
          <w:bCs/>
          <w:sz w:val="24"/>
          <w:szCs w:val="24"/>
        </w:rPr>
      </w:pPr>
      <w:r w:rsidRPr="00A67448">
        <w:rPr>
          <w:bCs/>
          <w:sz w:val="24"/>
          <w:szCs w:val="24"/>
        </w:rPr>
        <w:t>Krátká skladbička je hrána s vynecháním palců. Není to samoúčelné, tyto pasáže ani jinak (pohodlněji) zahrát nelze. Nehledejte melodii a známé akordy a nechte se opájet zajímavou barvou.</w:t>
      </w:r>
      <w:r>
        <w:rPr>
          <w:bCs/>
          <w:sz w:val="24"/>
          <w:szCs w:val="24"/>
        </w:rPr>
        <w:t xml:space="preserve"> Etuda trvá jen minutu a půl, tak to zkuste…</w:t>
      </w:r>
    </w:p>
    <w:p w14:paraId="4C6CCD41" w14:textId="77777777" w:rsidR="00A9421B" w:rsidRDefault="00A9421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opera</w:t>
      </w:r>
      <w:r w:rsidRPr="00A9421B">
        <w:rPr>
          <w:sz w:val="24"/>
          <w:szCs w:val="24"/>
        </w:rPr>
        <w:t xml:space="preserve"> </w:t>
      </w:r>
      <w:proofErr w:type="spellStart"/>
      <w:r w:rsidRPr="00CC1981">
        <w:rPr>
          <w:b/>
          <w:sz w:val="24"/>
          <w:szCs w:val="24"/>
        </w:rPr>
        <w:t>Pelleas</w:t>
      </w:r>
      <w:proofErr w:type="spellEnd"/>
      <w:r w:rsidRPr="00CC1981">
        <w:rPr>
          <w:b/>
          <w:sz w:val="24"/>
          <w:szCs w:val="24"/>
        </w:rPr>
        <w:t xml:space="preserve"> a </w:t>
      </w:r>
      <w:proofErr w:type="spellStart"/>
      <w:r w:rsidRPr="00CC1981">
        <w:rPr>
          <w:b/>
          <w:sz w:val="24"/>
          <w:szCs w:val="24"/>
        </w:rPr>
        <w:t>Melisanda</w:t>
      </w:r>
      <w:proofErr w:type="spellEnd"/>
    </w:p>
    <w:p w14:paraId="050B258C" w14:textId="77777777" w:rsidR="00CC1981" w:rsidRDefault="00CC1981" w:rsidP="00680FE6">
      <w:pPr>
        <w:spacing w:after="120"/>
        <w:jc w:val="both"/>
        <w:rPr>
          <w:sz w:val="24"/>
          <w:szCs w:val="24"/>
        </w:rPr>
      </w:pPr>
    </w:p>
    <w:p w14:paraId="17AC2F73" w14:textId="77777777" w:rsidR="0049568D" w:rsidRDefault="0049568D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 xml:space="preserve">Maurice </w:t>
      </w:r>
      <w:proofErr w:type="spellStart"/>
      <w:r w:rsidRPr="00CC1981">
        <w:rPr>
          <w:b/>
          <w:sz w:val="24"/>
          <w:szCs w:val="24"/>
        </w:rPr>
        <w:t>Ravel</w:t>
      </w:r>
      <w:proofErr w:type="spellEnd"/>
      <w:r>
        <w:rPr>
          <w:sz w:val="24"/>
          <w:szCs w:val="24"/>
        </w:rPr>
        <w:t xml:space="preserve"> (1875 – 1937)</w:t>
      </w:r>
    </w:p>
    <w:p w14:paraId="43A4FC1C" w14:textId="77777777" w:rsidR="00933F01" w:rsidRDefault="006E2EFA" w:rsidP="00680FE6">
      <w:pPr>
        <w:spacing w:after="120"/>
        <w:jc w:val="both"/>
        <w:rPr>
          <w:sz w:val="24"/>
          <w:szCs w:val="24"/>
        </w:rPr>
      </w:pPr>
      <w:hyperlink r:id="rId38" w:history="1">
        <w:r w:rsidR="00933F01" w:rsidRPr="00861D0B">
          <w:rPr>
            <w:rStyle w:val="Hypertextovodkaz"/>
            <w:sz w:val="24"/>
            <w:szCs w:val="24"/>
          </w:rPr>
          <w:t>https://www.youtube.com/watch?v=igWt_WnqmUw</w:t>
        </w:r>
      </w:hyperlink>
    </w:p>
    <w:p w14:paraId="2B6893E4" w14:textId="021F3EBC" w:rsidR="00A9421B" w:rsidRDefault="00A9421B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Bolero</w:t>
      </w:r>
      <w:r w:rsidR="00933F01">
        <w:rPr>
          <w:sz w:val="24"/>
          <w:szCs w:val="24"/>
        </w:rPr>
        <w:t xml:space="preserve"> </w:t>
      </w:r>
    </w:p>
    <w:p w14:paraId="03B66CBF" w14:textId="776B85B2" w:rsidR="00A67448" w:rsidRDefault="00A6744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rozsáhlou skladu, kde je nebývalým způsobem využito gradace pomocí instrumentace, tj. postupného přidávání nástrojů. Téma skladby je jen jedno </w:t>
      </w:r>
      <w:r>
        <w:rPr>
          <w:sz w:val="24"/>
          <w:szCs w:val="24"/>
        </w:rPr>
        <w:lastRenderedPageBreak/>
        <w:t>(monotematismus) a toto se s malou obměnou před koncem neustále doslova opakuje. Nuda to není</w:t>
      </w:r>
      <w:r w:rsidR="00CD4924">
        <w:rPr>
          <w:sz w:val="24"/>
          <w:szCs w:val="24"/>
        </w:rPr>
        <w:t>,</w:t>
      </w:r>
      <w:r>
        <w:rPr>
          <w:sz w:val="24"/>
          <w:szCs w:val="24"/>
        </w:rPr>
        <w:t xml:space="preserve"> dokladem budi</w:t>
      </w:r>
      <w:r w:rsidR="00CD4924">
        <w:rPr>
          <w:sz w:val="24"/>
          <w:szCs w:val="24"/>
        </w:rPr>
        <w:t>ž</w:t>
      </w:r>
      <w:r>
        <w:rPr>
          <w:sz w:val="24"/>
          <w:szCs w:val="24"/>
        </w:rPr>
        <w:t xml:space="preserve"> skutečnost, že se je</w:t>
      </w:r>
      <w:r w:rsidR="00CD4924">
        <w:rPr>
          <w:sz w:val="24"/>
          <w:szCs w:val="24"/>
        </w:rPr>
        <w:t>d</w:t>
      </w:r>
      <w:r>
        <w:rPr>
          <w:sz w:val="24"/>
          <w:szCs w:val="24"/>
        </w:rPr>
        <w:t>ná asi o nejpopulárnější skladbu 20. sto</w:t>
      </w:r>
      <w:r w:rsidR="00CD4924">
        <w:rPr>
          <w:sz w:val="24"/>
          <w:szCs w:val="24"/>
        </w:rPr>
        <w:t>le</w:t>
      </w:r>
      <w:r>
        <w:rPr>
          <w:sz w:val="24"/>
          <w:szCs w:val="24"/>
        </w:rPr>
        <w:t>t</w:t>
      </w:r>
      <w:r w:rsidR="00CD4924">
        <w:rPr>
          <w:sz w:val="24"/>
          <w:szCs w:val="24"/>
        </w:rPr>
        <w:t>í, známou i mezi lidem obecným.</w:t>
      </w:r>
    </w:p>
    <w:p w14:paraId="65FE63DF" w14:textId="77777777" w:rsidR="00933F01" w:rsidRDefault="00933F01" w:rsidP="00680FE6">
      <w:pPr>
        <w:spacing w:after="120"/>
        <w:jc w:val="both"/>
        <w:rPr>
          <w:sz w:val="24"/>
          <w:szCs w:val="24"/>
        </w:rPr>
      </w:pPr>
    </w:p>
    <w:p w14:paraId="6B4A5E3E" w14:textId="77777777" w:rsidR="0049568D" w:rsidRDefault="0049568D" w:rsidP="00680FE6">
      <w:pPr>
        <w:spacing w:after="120"/>
        <w:jc w:val="both"/>
        <w:rPr>
          <w:b/>
          <w:sz w:val="24"/>
          <w:szCs w:val="24"/>
        </w:rPr>
      </w:pPr>
      <w:r w:rsidRPr="0049568D">
        <w:rPr>
          <w:b/>
          <w:sz w:val="24"/>
          <w:szCs w:val="24"/>
        </w:rPr>
        <w:t>Expresionismus</w:t>
      </w:r>
    </w:p>
    <w:p w14:paraId="1F0E5082" w14:textId="7B6BF508" w:rsidR="00933F01" w:rsidRPr="00933F01" w:rsidRDefault="00CD4924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Typické jsou n</w:t>
      </w:r>
      <w:r w:rsidR="00933F01" w:rsidRPr="00933F01">
        <w:rPr>
          <w:sz w:val="24"/>
          <w:szCs w:val="24"/>
        </w:rPr>
        <w:t>apětí, hrůza, nejvypjatější city</w:t>
      </w:r>
      <w:r w:rsidR="00933F01">
        <w:rPr>
          <w:sz w:val="24"/>
          <w:szCs w:val="24"/>
        </w:rPr>
        <w:t xml:space="preserve">. Často </w:t>
      </w:r>
      <w:r>
        <w:rPr>
          <w:sz w:val="24"/>
          <w:szCs w:val="24"/>
        </w:rPr>
        <w:t xml:space="preserve">se jedná o </w:t>
      </w:r>
      <w:r w:rsidR="00933F01">
        <w:rPr>
          <w:sz w:val="24"/>
          <w:szCs w:val="24"/>
        </w:rPr>
        <w:t>atonální hudb</w:t>
      </w:r>
      <w:r>
        <w:rPr>
          <w:sz w:val="24"/>
          <w:szCs w:val="24"/>
        </w:rPr>
        <w:t>u, tj. hudbu, která postrádá tóninu, nějaký čitelný systém vztahů, nějaké centrum, kam se můžeme neustále vracet.</w:t>
      </w:r>
    </w:p>
    <w:p w14:paraId="033358EE" w14:textId="77777777" w:rsidR="0049568D" w:rsidRDefault="0049568D" w:rsidP="00680FE6">
      <w:pPr>
        <w:spacing w:after="120"/>
        <w:jc w:val="both"/>
        <w:rPr>
          <w:sz w:val="24"/>
          <w:szCs w:val="24"/>
        </w:rPr>
      </w:pPr>
      <w:proofErr w:type="spellStart"/>
      <w:r w:rsidRPr="00CC1981">
        <w:rPr>
          <w:b/>
          <w:sz w:val="24"/>
          <w:szCs w:val="24"/>
        </w:rPr>
        <w:t>Alban</w:t>
      </w:r>
      <w:proofErr w:type="spellEnd"/>
      <w:r w:rsidRPr="00CC1981">
        <w:rPr>
          <w:b/>
          <w:sz w:val="24"/>
          <w:szCs w:val="24"/>
        </w:rPr>
        <w:t xml:space="preserve"> </w:t>
      </w:r>
      <w:proofErr w:type="spellStart"/>
      <w:r w:rsidRPr="00CC1981">
        <w:rPr>
          <w:b/>
          <w:sz w:val="24"/>
          <w:szCs w:val="24"/>
        </w:rPr>
        <w:t>Berg</w:t>
      </w:r>
      <w:proofErr w:type="spellEnd"/>
      <w:r>
        <w:rPr>
          <w:sz w:val="24"/>
          <w:szCs w:val="24"/>
        </w:rPr>
        <w:t xml:space="preserve"> (1885 – 1935)</w:t>
      </w:r>
    </w:p>
    <w:p w14:paraId="63E763CC" w14:textId="77777777" w:rsidR="00933F01" w:rsidRDefault="006E2EFA" w:rsidP="00680FE6">
      <w:pPr>
        <w:spacing w:after="120"/>
        <w:jc w:val="both"/>
        <w:rPr>
          <w:sz w:val="24"/>
          <w:szCs w:val="24"/>
        </w:rPr>
      </w:pPr>
      <w:hyperlink r:id="rId39" w:history="1">
        <w:r w:rsidR="00933F01" w:rsidRPr="00861D0B">
          <w:rPr>
            <w:rStyle w:val="Hypertextovodkaz"/>
            <w:sz w:val="24"/>
            <w:szCs w:val="24"/>
          </w:rPr>
          <w:t>https://www.youtube.com/watch?v=OdinmlIdnYw</w:t>
        </w:r>
      </w:hyperlink>
    </w:p>
    <w:p w14:paraId="3EA661C4" w14:textId="77777777" w:rsidR="00557039" w:rsidRDefault="00933F01" w:rsidP="00933F0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proofErr w:type="spellStart"/>
      <w:r w:rsidRPr="00CC1981">
        <w:rPr>
          <w:b/>
          <w:sz w:val="24"/>
          <w:szCs w:val="24"/>
        </w:rPr>
        <w:t>Wojcek</w:t>
      </w:r>
      <w:proofErr w:type="spellEnd"/>
      <w:r>
        <w:rPr>
          <w:sz w:val="24"/>
          <w:szCs w:val="24"/>
        </w:rPr>
        <w:t xml:space="preserve"> </w:t>
      </w:r>
    </w:p>
    <w:p w14:paraId="3EEC71F0" w14:textId="3ACEA67D" w:rsidR="00933F01" w:rsidRDefault="00557039" w:rsidP="00933F0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Velmi agresivní a těžko srozumitelná hudba. Poslechněte si alespoň kousek</w:t>
      </w:r>
      <w:r w:rsidR="00395C35">
        <w:rPr>
          <w:sz w:val="24"/>
          <w:szCs w:val="24"/>
        </w:rPr>
        <w:t xml:space="preserve"> od začátku</w:t>
      </w:r>
      <w:r>
        <w:rPr>
          <w:sz w:val="24"/>
          <w:szCs w:val="24"/>
        </w:rPr>
        <w:t xml:space="preserve">, je zde rozvinutý tzv. </w:t>
      </w:r>
      <w:proofErr w:type="spellStart"/>
      <w:r w:rsidRPr="00395C35">
        <w:rPr>
          <w:b/>
          <w:bCs/>
          <w:sz w:val="24"/>
          <w:szCs w:val="24"/>
        </w:rPr>
        <w:t>Sprechgesang</w:t>
      </w:r>
      <w:proofErr w:type="spellEnd"/>
      <w:r w:rsidR="00933F01">
        <w:rPr>
          <w:sz w:val="24"/>
          <w:szCs w:val="24"/>
        </w:rPr>
        <w:t xml:space="preserve"> (zač. po 1 min.)</w:t>
      </w:r>
      <w:r>
        <w:rPr>
          <w:sz w:val="24"/>
          <w:szCs w:val="24"/>
        </w:rPr>
        <w:t>, což je způsob „zpěvu“, kdy nejsou výšky tónů přesně určeny</w:t>
      </w:r>
      <w:r w:rsidR="00395C35">
        <w:rPr>
          <w:sz w:val="24"/>
          <w:szCs w:val="24"/>
        </w:rPr>
        <w:t>, určena je jen přibližná poloha a směřování (nahoru nebo dolů).</w:t>
      </w:r>
    </w:p>
    <w:p w14:paraId="7F3DD718" w14:textId="204EA5EC" w:rsidR="00933F01" w:rsidRDefault="0049568D" w:rsidP="00680FE6">
      <w:pPr>
        <w:spacing w:after="120"/>
        <w:jc w:val="both"/>
        <w:rPr>
          <w:b/>
          <w:sz w:val="24"/>
          <w:szCs w:val="24"/>
        </w:rPr>
      </w:pPr>
      <w:r w:rsidRPr="003B5DE6">
        <w:rPr>
          <w:b/>
          <w:sz w:val="24"/>
          <w:szCs w:val="24"/>
        </w:rPr>
        <w:t>Dodekafonie</w:t>
      </w:r>
    </w:p>
    <w:p w14:paraId="04401013" w14:textId="6E2751D3" w:rsidR="00395C35" w:rsidRPr="00395C35" w:rsidRDefault="00395C35" w:rsidP="00680FE6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Jedná se o zrovnoprávnění všech 12 tónů. Které má běžná hudby k dispozici a to (zjednodušeně) tím způsobem, že ve skladbě v neobvyklých intervalech nejdřív musí zopakovat všechny tóny, aby se mohl některý opakovat. Výsledek je zcela nesrozumitelná hudba, které příliš neholdují ani odborníci.</w:t>
      </w:r>
    </w:p>
    <w:p w14:paraId="0271A756" w14:textId="693F0B4D" w:rsidR="003B5DE6" w:rsidRDefault="00395C35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Hlavní představitel je </w:t>
      </w:r>
      <w:r w:rsidR="003B5DE6" w:rsidRPr="00395C35">
        <w:rPr>
          <w:b/>
          <w:bCs/>
          <w:sz w:val="24"/>
          <w:szCs w:val="24"/>
        </w:rPr>
        <w:t>Arnold Schönberg</w:t>
      </w:r>
      <w:r w:rsidR="003B5DE6">
        <w:rPr>
          <w:sz w:val="24"/>
          <w:szCs w:val="24"/>
        </w:rPr>
        <w:t xml:space="preserve"> (1874 – 1951)</w:t>
      </w:r>
    </w:p>
    <w:p w14:paraId="5D2D4C35" w14:textId="77777777" w:rsidR="00933F01" w:rsidRDefault="00933F01" w:rsidP="00680FE6">
      <w:pPr>
        <w:spacing w:after="120"/>
        <w:jc w:val="both"/>
        <w:rPr>
          <w:sz w:val="24"/>
          <w:szCs w:val="24"/>
        </w:rPr>
      </w:pPr>
    </w:p>
    <w:p w14:paraId="2DD16F6A" w14:textId="757AF885" w:rsidR="003B5DE6" w:rsidRDefault="003B5DE6" w:rsidP="00680FE6">
      <w:pPr>
        <w:spacing w:after="120"/>
        <w:jc w:val="both"/>
        <w:rPr>
          <w:b/>
          <w:sz w:val="24"/>
          <w:szCs w:val="24"/>
        </w:rPr>
      </w:pPr>
      <w:proofErr w:type="spellStart"/>
      <w:r w:rsidRPr="003B5DE6">
        <w:rPr>
          <w:b/>
          <w:sz w:val="24"/>
          <w:szCs w:val="24"/>
        </w:rPr>
        <w:t>Neofolklorismus</w:t>
      </w:r>
      <w:proofErr w:type="spellEnd"/>
    </w:p>
    <w:p w14:paraId="099D03AD" w14:textId="0B7F102F" w:rsidR="00395C35" w:rsidRPr="00395C35" w:rsidRDefault="00395C35" w:rsidP="00680FE6">
      <w:pPr>
        <w:spacing w:after="12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Neofolkloristé</w:t>
      </w:r>
      <w:proofErr w:type="spellEnd"/>
      <w:r>
        <w:rPr>
          <w:bCs/>
          <w:sz w:val="24"/>
          <w:szCs w:val="24"/>
        </w:rPr>
        <w:t xml:space="preserve"> se obracejí k lidové hudbě, berou si z ní rytmické prvky, melodické postupy</w:t>
      </w:r>
      <w:r w:rsidR="002A7B8F">
        <w:rPr>
          <w:bCs/>
          <w:sz w:val="24"/>
          <w:szCs w:val="24"/>
        </w:rPr>
        <w:t>, ale pracují s nimi po svém, Hudba je poměrně srozumitelná, v některých případech až líbivá.</w:t>
      </w:r>
    </w:p>
    <w:p w14:paraId="56ABFE0A" w14:textId="77777777"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Leoš Janáček</w:t>
      </w:r>
      <w:r>
        <w:rPr>
          <w:sz w:val="24"/>
          <w:szCs w:val="24"/>
        </w:rPr>
        <w:t xml:space="preserve"> (1854 – 1928)</w:t>
      </w:r>
    </w:p>
    <w:p w14:paraId="1F3D98E1" w14:textId="77777777" w:rsidR="00933F01" w:rsidRDefault="00933F0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CC1981">
        <w:rPr>
          <w:b/>
          <w:sz w:val="24"/>
          <w:szCs w:val="24"/>
        </w:rPr>
        <w:t>Její pastorkyňa</w:t>
      </w:r>
    </w:p>
    <w:p w14:paraId="191EC203" w14:textId="77777777" w:rsidR="00933F01" w:rsidRPr="00CC1981" w:rsidRDefault="00933F01" w:rsidP="00680FE6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Glagolská mše</w:t>
      </w:r>
    </w:p>
    <w:p w14:paraId="4C05B180" w14:textId="77777777" w:rsidR="00933F01" w:rsidRDefault="006E2EFA" w:rsidP="00680FE6">
      <w:pPr>
        <w:spacing w:after="120"/>
        <w:jc w:val="both"/>
        <w:rPr>
          <w:sz w:val="24"/>
          <w:szCs w:val="24"/>
        </w:rPr>
      </w:pPr>
      <w:hyperlink r:id="rId40" w:history="1">
        <w:r w:rsidR="00933F01" w:rsidRPr="00861D0B">
          <w:rPr>
            <w:rStyle w:val="Hypertextovodkaz"/>
            <w:sz w:val="24"/>
            <w:szCs w:val="24"/>
          </w:rPr>
          <w:t>https://www.youtube.com/watch?v=FO2A6cgkg88</w:t>
        </w:r>
      </w:hyperlink>
    </w:p>
    <w:p w14:paraId="11774F20" w14:textId="461E0764" w:rsidR="00933F01" w:rsidRDefault="002A7B8F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Ukázka je z rozsáhlé vokálně instrumentální skladby (zpívá se tu i hraje). Jedná se o instrumentální kontrast, kdy pár minut zní pouze varhany. Skladba je velmi efektní a technicky náročná.</w:t>
      </w:r>
    </w:p>
    <w:p w14:paraId="449C7442" w14:textId="784C2782" w:rsidR="003B5DE6" w:rsidRDefault="002A7B8F" w:rsidP="00680FE6">
      <w:pPr>
        <w:spacing w:after="120"/>
        <w:jc w:val="both"/>
        <w:rPr>
          <w:sz w:val="24"/>
          <w:szCs w:val="24"/>
        </w:rPr>
      </w:pPr>
      <w:r w:rsidRPr="002A7B8F">
        <w:rPr>
          <w:bCs/>
          <w:sz w:val="24"/>
          <w:szCs w:val="24"/>
        </w:rPr>
        <w:t xml:space="preserve">Dalším významným představitelem </w:t>
      </w:r>
      <w:proofErr w:type="spellStart"/>
      <w:r w:rsidRPr="002A7B8F">
        <w:rPr>
          <w:bCs/>
          <w:sz w:val="24"/>
          <w:szCs w:val="24"/>
        </w:rPr>
        <w:t>neofolklorismu</w:t>
      </w:r>
      <w:proofErr w:type="spellEnd"/>
      <w:r w:rsidRPr="002A7B8F">
        <w:rPr>
          <w:bCs/>
          <w:sz w:val="24"/>
          <w:szCs w:val="24"/>
        </w:rPr>
        <w:t xml:space="preserve"> je</w:t>
      </w:r>
      <w:r>
        <w:rPr>
          <w:b/>
          <w:sz w:val="24"/>
          <w:szCs w:val="24"/>
        </w:rPr>
        <w:t xml:space="preserve"> </w:t>
      </w:r>
      <w:r w:rsidR="003B5DE6" w:rsidRPr="00CC1981">
        <w:rPr>
          <w:b/>
          <w:sz w:val="24"/>
          <w:szCs w:val="24"/>
        </w:rPr>
        <w:t>Béla Bartók</w:t>
      </w:r>
      <w:r w:rsidR="003B5DE6">
        <w:rPr>
          <w:sz w:val="24"/>
          <w:szCs w:val="24"/>
        </w:rPr>
        <w:t xml:space="preserve"> (1881 – 1945)</w:t>
      </w:r>
    </w:p>
    <w:p w14:paraId="4124DD78" w14:textId="776A74E1" w:rsidR="00933F01" w:rsidRDefault="00933F01" w:rsidP="00680FE6">
      <w:pPr>
        <w:spacing w:after="120"/>
        <w:jc w:val="both"/>
        <w:rPr>
          <w:sz w:val="24"/>
          <w:szCs w:val="24"/>
        </w:rPr>
      </w:pPr>
    </w:p>
    <w:p w14:paraId="4A12E382" w14:textId="77777777" w:rsidR="006779D6" w:rsidRDefault="006779D6" w:rsidP="00680FE6">
      <w:pPr>
        <w:spacing w:after="120"/>
        <w:jc w:val="both"/>
        <w:rPr>
          <w:sz w:val="24"/>
          <w:szCs w:val="24"/>
        </w:rPr>
      </w:pPr>
    </w:p>
    <w:p w14:paraId="3E512819" w14:textId="27A9E12B" w:rsidR="00933F01" w:rsidRDefault="003B5DE6" w:rsidP="00680FE6">
      <w:pPr>
        <w:spacing w:after="120"/>
        <w:jc w:val="both"/>
        <w:rPr>
          <w:b/>
          <w:sz w:val="24"/>
          <w:szCs w:val="24"/>
        </w:rPr>
      </w:pPr>
      <w:r w:rsidRPr="003B5DE6">
        <w:rPr>
          <w:b/>
          <w:sz w:val="24"/>
          <w:szCs w:val="24"/>
        </w:rPr>
        <w:lastRenderedPageBreak/>
        <w:t>Neoklasicismus</w:t>
      </w:r>
    </w:p>
    <w:p w14:paraId="3B30065D" w14:textId="23227503" w:rsidR="002A7B8F" w:rsidRPr="002A7B8F" w:rsidRDefault="002A7B8F" w:rsidP="00680FE6">
      <w:pPr>
        <w:spacing w:after="120"/>
        <w:jc w:val="both"/>
        <w:rPr>
          <w:bCs/>
          <w:sz w:val="24"/>
          <w:szCs w:val="24"/>
        </w:rPr>
      </w:pPr>
      <w:r w:rsidRPr="002A7B8F">
        <w:rPr>
          <w:bCs/>
          <w:sz w:val="24"/>
          <w:szCs w:val="24"/>
        </w:rPr>
        <w:t>Typický je příklon k přehlednosti a „stravitelnosti“ starší hudby.</w:t>
      </w:r>
    </w:p>
    <w:p w14:paraId="4A7C2950" w14:textId="77777777"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 xml:space="preserve">Sergej </w:t>
      </w:r>
      <w:proofErr w:type="spellStart"/>
      <w:r w:rsidRPr="00CC1981">
        <w:rPr>
          <w:b/>
          <w:sz w:val="24"/>
          <w:szCs w:val="24"/>
        </w:rPr>
        <w:t>Prokofjev</w:t>
      </w:r>
      <w:proofErr w:type="spellEnd"/>
      <w:r>
        <w:rPr>
          <w:sz w:val="24"/>
          <w:szCs w:val="24"/>
        </w:rPr>
        <w:t xml:space="preserve"> (1891 – 1953)</w:t>
      </w:r>
    </w:p>
    <w:p w14:paraId="1849C0ED" w14:textId="381FE085" w:rsidR="00B50E58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50E58">
        <w:rPr>
          <w:sz w:val="24"/>
          <w:szCs w:val="24"/>
        </w:rPr>
        <w:t xml:space="preserve">alet </w:t>
      </w:r>
      <w:r w:rsidR="00B50E58" w:rsidRPr="00CC1981">
        <w:rPr>
          <w:b/>
          <w:sz w:val="24"/>
          <w:szCs w:val="24"/>
        </w:rPr>
        <w:t>Romeo a Julie</w:t>
      </w:r>
      <w:r w:rsidR="002A7B8F">
        <w:rPr>
          <w:b/>
          <w:sz w:val="24"/>
          <w:szCs w:val="24"/>
        </w:rPr>
        <w:t xml:space="preserve"> </w:t>
      </w:r>
      <w:r w:rsidR="002A7B8F" w:rsidRPr="002A7B8F">
        <w:rPr>
          <w:bCs/>
          <w:sz w:val="24"/>
          <w:szCs w:val="24"/>
        </w:rPr>
        <w:t>– některé části se hrají i koncertně (bez tance)</w:t>
      </w:r>
    </w:p>
    <w:p w14:paraId="607AF5EC" w14:textId="77777777" w:rsidR="00B50E58" w:rsidRDefault="006E2EFA" w:rsidP="00680FE6">
      <w:pPr>
        <w:spacing w:after="120"/>
        <w:jc w:val="both"/>
        <w:rPr>
          <w:sz w:val="24"/>
          <w:szCs w:val="24"/>
        </w:rPr>
      </w:pPr>
      <w:hyperlink r:id="rId41" w:history="1">
        <w:r w:rsidR="00B50E58" w:rsidRPr="00861D0B">
          <w:rPr>
            <w:rStyle w:val="Hypertextovodkaz"/>
            <w:sz w:val="24"/>
            <w:szCs w:val="24"/>
          </w:rPr>
          <w:t>https://www.youtube.com/watch?v=Z_hOR50u7ek</w:t>
        </w:r>
      </w:hyperlink>
    </w:p>
    <w:p w14:paraId="683956EB" w14:textId="77777777" w:rsidR="00CC1981" w:rsidRDefault="00CC1981" w:rsidP="00680FE6">
      <w:pPr>
        <w:spacing w:after="120"/>
        <w:jc w:val="both"/>
        <w:rPr>
          <w:sz w:val="24"/>
          <w:szCs w:val="24"/>
        </w:rPr>
      </w:pPr>
    </w:p>
    <w:p w14:paraId="7AC85CB2" w14:textId="77777777"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Bohuslav Martinů</w:t>
      </w:r>
      <w:r>
        <w:rPr>
          <w:sz w:val="24"/>
          <w:szCs w:val="24"/>
        </w:rPr>
        <w:t xml:space="preserve"> (1890 – 1959)</w:t>
      </w:r>
    </w:p>
    <w:p w14:paraId="73990502" w14:textId="77777777" w:rsidR="00B50E58" w:rsidRDefault="00B50E5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CC1981">
        <w:rPr>
          <w:b/>
          <w:sz w:val="24"/>
          <w:szCs w:val="24"/>
        </w:rPr>
        <w:t xml:space="preserve">Hry o </w:t>
      </w:r>
      <w:proofErr w:type="spellStart"/>
      <w:r w:rsidRPr="00CC1981">
        <w:rPr>
          <w:b/>
          <w:sz w:val="24"/>
          <w:szCs w:val="24"/>
        </w:rPr>
        <w:t>marii</w:t>
      </w:r>
      <w:proofErr w:type="spellEnd"/>
    </w:p>
    <w:p w14:paraId="506210BE" w14:textId="77777777" w:rsidR="00B50E58" w:rsidRDefault="00B50E5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oratorium</w:t>
      </w:r>
      <w:r w:rsidRPr="00CC1981">
        <w:rPr>
          <w:b/>
          <w:sz w:val="24"/>
          <w:szCs w:val="24"/>
        </w:rPr>
        <w:t xml:space="preserve"> Gilgameš</w:t>
      </w:r>
    </w:p>
    <w:p w14:paraId="5D291BF8" w14:textId="77777777" w:rsidR="00B50E58" w:rsidRDefault="00B50E5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cyklus kantát </w:t>
      </w:r>
      <w:r w:rsidRPr="00CC1981">
        <w:rPr>
          <w:b/>
          <w:sz w:val="24"/>
          <w:szCs w:val="24"/>
        </w:rPr>
        <w:t>Otvírání studánek</w:t>
      </w:r>
    </w:p>
    <w:p w14:paraId="0D22D5DC" w14:textId="77777777" w:rsidR="00B50E58" w:rsidRDefault="00B50E58" w:rsidP="00680FE6">
      <w:pPr>
        <w:spacing w:after="120"/>
        <w:jc w:val="both"/>
        <w:rPr>
          <w:sz w:val="24"/>
          <w:szCs w:val="24"/>
        </w:rPr>
      </w:pPr>
    </w:p>
    <w:p w14:paraId="0C730775" w14:textId="77777777" w:rsidR="00B50E58" w:rsidRDefault="00B50E58" w:rsidP="00680FE6">
      <w:pPr>
        <w:spacing w:after="120"/>
        <w:jc w:val="both"/>
        <w:rPr>
          <w:sz w:val="24"/>
          <w:szCs w:val="24"/>
        </w:rPr>
      </w:pPr>
    </w:p>
    <w:p w14:paraId="33F1BF43" w14:textId="77777777" w:rsidR="003B5DE6" w:rsidRDefault="00343F04" w:rsidP="00680FE6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Hudba té</w:t>
      </w:r>
      <w:r w:rsidRPr="00343F04">
        <w:rPr>
          <w:b/>
          <w:sz w:val="24"/>
          <w:szCs w:val="24"/>
        </w:rPr>
        <w:t>mbrů</w:t>
      </w:r>
    </w:p>
    <w:p w14:paraId="5C434A2D" w14:textId="66181C47" w:rsidR="00343F04" w:rsidRDefault="002A7B8F" w:rsidP="00343F0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343F04">
        <w:rPr>
          <w:sz w:val="24"/>
          <w:szCs w:val="24"/>
        </w:rPr>
        <w:t xml:space="preserve">émbr = barva, </w:t>
      </w:r>
      <w:r w:rsidR="00343F04" w:rsidRPr="00343F04">
        <w:rPr>
          <w:sz w:val="24"/>
          <w:szCs w:val="24"/>
        </w:rPr>
        <w:t xml:space="preserve">podstatou není melodie nebo téma, ale to, aby byla </w:t>
      </w:r>
      <w:r w:rsidR="00343F04">
        <w:rPr>
          <w:sz w:val="24"/>
          <w:szCs w:val="24"/>
        </w:rPr>
        <w:t>hudba „</w:t>
      </w:r>
      <w:r w:rsidR="00343F04" w:rsidRPr="00343F04">
        <w:rPr>
          <w:sz w:val="24"/>
          <w:szCs w:val="24"/>
        </w:rPr>
        <w:t>barevná</w:t>
      </w:r>
      <w:r w:rsidR="00343F04">
        <w:rPr>
          <w:sz w:val="24"/>
          <w:szCs w:val="24"/>
        </w:rPr>
        <w:t xml:space="preserve">“, </w:t>
      </w:r>
      <w:r w:rsidR="00343F04" w:rsidRPr="00343F04">
        <w:rPr>
          <w:sz w:val="24"/>
          <w:szCs w:val="24"/>
        </w:rPr>
        <w:t xml:space="preserve">hraje se na nástroje netradičním způsobem (např. na </w:t>
      </w:r>
      <w:r w:rsidR="00343F04">
        <w:rPr>
          <w:sz w:val="24"/>
          <w:szCs w:val="24"/>
        </w:rPr>
        <w:t>klavír – tyčky</w:t>
      </w:r>
      <w:r>
        <w:rPr>
          <w:sz w:val="24"/>
          <w:szCs w:val="24"/>
        </w:rPr>
        <w:t>, šrouby, řetězy</w:t>
      </w:r>
      <w:r w:rsidR="00343F04">
        <w:rPr>
          <w:sz w:val="24"/>
          <w:szCs w:val="24"/>
        </w:rPr>
        <w:t xml:space="preserve"> přímo na struny), krajní polohy hlasu a nástrojů,</w:t>
      </w:r>
      <w:r w:rsidR="00343F04" w:rsidRPr="00343F04">
        <w:rPr>
          <w:sz w:val="24"/>
          <w:szCs w:val="24"/>
        </w:rPr>
        <w:t xml:space="preserve"> klepání, pískání, skřípání</w:t>
      </w:r>
      <w:r w:rsidR="00343F04">
        <w:rPr>
          <w:sz w:val="24"/>
          <w:szCs w:val="24"/>
        </w:rPr>
        <w:t>.</w:t>
      </w:r>
    </w:p>
    <w:p w14:paraId="1C817C36" w14:textId="77777777" w:rsidR="004D40D1" w:rsidRDefault="004D40D1" w:rsidP="00343F04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 xml:space="preserve">Krzysztof </w:t>
      </w:r>
      <w:proofErr w:type="spellStart"/>
      <w:r w:rsidRPr="00CC1981">
        <w:rPr>
          <w:b/>
          <w:sz w:val="24"/>
          <w:szCs w:val="24"/>
        </w:rPr>
        <w:t>Penderecki</w:t>
      </w:r>
      <w:proofErr w:type="spellEnd"/>
      <w:r>
        <w:rPr>
          <w:sz w:val="24"/>
          <w:szCs w:val="24"/>
        </w:rPr>
        <w:t xml:space="preserve"> (1933)</w:t>
      </w:r>
    </w:p>
    <w:p w14:paraId="2E86F19E" w14:textId="77777777" w:rsidR="00B50E58" w:rsidRDefault="006E2EFA" w:rsidP="00343F04">
      <w:pPr>
        <w:spacing w:after="120"/>
        <w:jc w:val="both"/>
        <w:rPr>
          <w:sz w:val="24"/>
          <w:szCs w:val="24"/>
        </w:rPr>
      </w:pPr>
      <w:hyperlink r:id="rId42" w:history="1">
        <w:r w:rsidR="001B2056" w:rsidRPr="00861D0B">
          <w:rPr>
            <w:rStyle w:val="Hypertextovodkaz"/>
            <w:sz w:val="24"/>
            <w:szCs w:val="24"/>
          </w:rPr>
          <w:t>https://www.youtube.com/watch?v=HilGthRhwP8</w:t>
        </w:r>
      </w:hyperlink>
    </w:p>
    <w:p w14:paraId="09F0179D" w14:textId="0D33D9F5" w:rsidR="001B2056" w:rsidRDefault="001B2056" w:rsidP="00343F04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Památník obětem Hirošimy</w:t>
      </w:r>
    </w:p>
    <w:p w14:paraId="193D3C09" w14:textId="185E9EDF" w:rsidR="00CC00C3" w:rsidRPr="00CC00C3" w:rsidRDefault="00CC00C3" w:rsidP="00343F04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Poslechněte si alespoň kousek a všimněte si netradičního přibližného zápisu. Délky jsou určovány povětšinou formou tzv. proporční notace. Zcela dole jsou zapsány vteřiny a podle nich se dirigent řídí…</w:t>
      </w:r>
    </w:p>
    <w:p w14:paraId="5AC69403" w14:textId="77777777" w:rsidR="00CC1981" w:rsidRPr="00CC1981" w:rsidRDefault="00CC1981" w:rsidP="00343F04">
      <w:pPr>
        <w:spacing w:after="120"/>
        <w:jc w:val="both"/>
        <w:rPr>
          <w:b/>
          <w:sz w:val="24"/>
          <w:szCs w:val="24"/>
        </w:rPr>
      </w:pPr>
    </w:p>
    <w:p w14:paraId="0F2916DA" w14:textId="77777777" w:rsidR="004D40D1" w:rsidRDefault="004D40D1" w:rsidP="00343F04">
      <w:pPr>
        <w:spacing w:after="120"/>
        <w:jc w:val="both"/>
        <w:rPr>
          <w:b/>
          <w:sz w:val="24"/>
          <w:szCs w:val="24"/>
        </w:rPr>
      </w:pPr>
      <w:r w:rsidRPr="004D40D1">
        <w:rPr>
          <w:b/>
          <w:sz w:val="24"/>
          <w:szCs w:val="24"/>
        </w:rPr>
        <w:t>Minimalismus</w:t>
      </w:r>
      <w:r>
        <w:rPr>
          <w:b/>
          <w:sz w:val="24"/>
          <w:szCs w:val="24"/>
        </w:rPr>
        <w:t xml:space="preserve"> </w:t>
      </w:r>
    </w:p>
    <w:p w14:paraId="365E61EB" w14:textId="77777777" w:rsidR="004D40D1" w:rsidRPr="004D40D1" w:rsidRDefault="004D40D1" w:rsidP="00343F04">
      <w:pPr>
        <w:spacing w:after="120"/>
        <w:jc w:val="both"/>
        <w:rPr>
          <w:sz w:val="24"/>
          <w:szCs w:val="24"/>
        </w:rPr>
      </w:pPr>
      <w:r w:rsidRPr="004D40D1">
        <w:rPr>
          <w:sz w:val="24"/>
          <w:szCs w:val="24"/>
        </w:rPr>
        <w:t>Hudební plochy, které se mnohokrát opakují a velmi pozvolna se proměňují.</w:t>
      </w:r>
    </w:p>
    <w:p w14:paraId="5DDF3B1A" w14:textId="77777777" w:rsidR="004D40D1" w:rsidRDefault="004D40D1" w:rsidP="00343F04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Steve Reich</w:t>
      </w:r>
      <w:r>
        <w:rPr>
          <w:sz w:val="24"/>
          <w:szCs w:val="24"/>
        </w:rPr>
        <w:t xml:space="preserve"> (1936)</w:t>
      </w:r>
    </w:p>
    <w:p w14:paraId="57EB4044" w14:textId="77777777" w:rsidR="004D40D1" w:rsidRDefault="006E2EFA" w:rsidP="00343F04">
      <w:pPr>
        <w:spacing w:after="120"/>
        <w:jc w:val="both"/>
        <w:rPr>
          <w:sz w:val="24"/>
          <w:szCs w:val="24"/>
        </w:rPr>
      </w:pPr>
      <w:hyperlink r:id="rId43" w:history="1">
        <w:r w:rsidR="004D40D1" w:rsidRPr="00861D0B">
          <w:rPr>
            <w:rStyle w:val="Hypertextovodkaz"/>
            <w:sz w:val="24"/>
            <w:szCs w:val="24"/>
          </w:rPr>
          <w:t>https://www.youtube.com/watch?v=AnQdP03iYIo</w:t>
        </w:r>
      </w:hyperlink>
    </w:p>
    <w:p w14:paraId="770D5926" w14:textId="32F6E0D7" w:rsidR="004D40D1" w:rsidRDefault="004D40D1" w:rsidP="00343F04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 xml:space="preserve">Piano </w:t>
      </w:r>
      <w:proofErr w:type="spellStart"/>
      <w:r w:rsidRPr="00CC1981">
        <w:rPr>
          <w:b/>
          <w:sz w:val="24"/>
          <w:szCs w:val="24"/>
        </w:rPr>
        <w:t>Phase</w:t>
      </w:r>
      <w:proofErr w:type="spellEnd"/>
    </w:p>
    <w:p w14:paraId="441C656E" w14:textId="43C921FE" w:rsidR="00CC00C3" w:rsidRPr="00CC00C3" w:rsidRDefault="00CC00C3" w:rsidP="00343F04">
      <w:pPr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Excelentní výkon mladého pianisty, který hraje na dva klavíry zaráz. Všimněte si oné velmi pozvolné proměnlivosti. Pokud vydržíte, budete možná pociťovat až </w:t>
      </w:r>
      <w:proofErr w:type="spellStart"/>
      <w:r>
        <w:rPr>
          <w:bCs/>
          <w:sz w:val="24"/>
          <w:szCs w:val="24"/>
        </w:rPr>
        <w:t>hypnostické</w:t>
      </w:r>
      <w:proofErr w:type="spellEnd"/>
      <w:r>
        <w:rPr>
          <w:bCs/>
          <w:sz w:val="24"/>
          <w:szCs w:val="24"/>
        </w:rPr>
        <w:t xml:space="preserve"> účinky takových hudebních struktur</w:t>
      </w:r>
    </w:p>
    <w:p w14:paraId="56220EF3" w14:textId="77777777" w:rsidR="00CC1981" w:rsidRPr="00CC1981" w:rsidRDefault="00CC1981" w:rsidP="00343F04">
      <w:pPr>
        <w:spacing w:after="120"/>
        <w:jc w:val="both"/>
        <w:rPr>
          <w:b/>
          <w:sz w:val="24"/>
          <w:szCs w:val="24"/>
        </w:rPr>
      </w:pPr>
    </w:p>
    <w:p w14:paraId="73A45BC3" w14:textId="77777777" w:rsidR="001B2056" w:rsidRDefault="001B2056" w:rsidP="00343F04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lastRenderedPageBreak/>
        <w:t>John Cage</w:t>
      </w:r>
      <w:r>
        <w:rPr>
          <w:sz w:val="24"/>
          <w:szCs w:val="24"/>
        </w:rPr>
        <w:t xml:space="preserve"> (1912 – 1992)</w:t>
      </w:r>
    </w:p>
    <w:p w14:paraId="03613FBB" w14:textId="77777777" w:rsidR="001B2056" w:rsidRDefault="006E2EFA" w:rsidP="00343F04">
      <w:pPr>
        <w:spacing w:after="120"/>
        <w:jc w:val="both"/>
        <w:rPr>
          <w:sz w:val="24"/>
          <w:szCs w:val="24"/>
        </w:rPr>
      </w:pPr>
      <w:hyperlink r:id="rId44" w:history="1">
        <w:r w:rsidR="001B2056" w:rsidRPr="00861D0B">
          <w:rPr>
            <w:rStyle w:val="Hypertextovodkaz"/>
            <w:sz w:val="24"/>
            <w:szCs w:val="24"/>
          </w:rPr>
          <w:t>https://www.youtube.com/watch?v=Oh-o3udImy8</w:t>
        </w:r>
      </w:hyperlink>
    </w:p>
    <w:p w14:paraId="44D68E06" w14:textId="77777777" w:rsidR="001B2056" w:rsidRDefault="006E2EFA" w:rsidP="00343F04">
      <w:pPr>
        <w:spacing w:after="120"/>
        <w:jc w:val="both"/>
        <w:rPr>
          <w:sz w:val="24"/>
          <w:szCs w:val="24"/>
        </w:rPr>
      </w:pPr>
      <w:hyperlink r:id="rId45" w:history="1">
        <w:r w:rsidR="001B2056" w:rsidRPr="00861D0B">
          <w:rPr>
            <w:rStyle w:val="Hypertextovodkaz"/>
            <w:sz w:val="24"/>
            <w:szCs w:val="24"/>
          </w:rPr>
          <w:t>https://www.youtube.com/watch?v=JTEFKFiXSx4</w:t>
        </w:r>
      </w:hyperlink>
    </w:p>
    <w:p w14:paraId="761352A5" w14:textId="0A5E9208" w:rsidR="001B2056" w:rsidRDefault="001B2056" w:rsidP="00343F0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4:33</w:t>
      </w:r>
    </w:p>
    <w:p w14:paraId="6914EC55" w14:textId="12CB02C0" w:rsidR="00CC00C3" w:rsidRDefault="00CC00C3" w:rsidP="00343F0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Vtip, který může udělat jen jeden skladatel a jen jednou. Variant existuje mnoho. Myslím, že po shlédnutí alespoň části obou ukázek pochopíte, oč se jedná </w:t>
      </w:r>
      <w:r w:rsidRPr="00CC00C3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35DF2ACC" w14:textId="77777777" w:rsidR="001B2056" w:rsidRDefault="001B2056" w:rsidP="00343F04">
      <w:pPr>
        <w:spacing w:after="120"/>
        <w:jc w:val="both"/>
        <w:rPr>
          <w:b/>
          <w:sz w:val="24"/>
          <w:szCs w:val="24"/>
        </w:rPr>
      </w:pPr>
      <w:r w:rsidRPr="001B2056">
        <w:rPr>
          <w:b/>
          <w:sz w:val="24"/>
          <w:szCs w:val="24"/>
        </w:rPr>
        <w:t>Bonus</w:t>
      </w:r>
    </w:p>
    <w:p w14:paraId="2C46442D" w14:textId="15D9F65A" w:rsidR="006E2EFA" w:rsidRDefault="006E2EFA" w:rsidP="00680FE6">
      <w:pPr>
        <w:spacing w:after="120"/>
        <w:jc w:val="both"/>
      </w:pPr>
      <w:hyperlink r:id="rId46" w:history="1">
        <w:r w:rsidRPr="00B23980">
          <w:rPr>
            <w:rStyle w:val="Hypertextovodkaz"/>
          </w:rPr>
          <w:t>https://www.youtube.com/watch?v=J7LPAcV0G18</w:t>
        </w:r>
      </w:hyperlink>
    </w:p>
    <w:p w14:paraId="4CDA1A11" w14:textId="6598A6DC" w:rsidR="00343F04" w:rsidRDefault="005133A3" w:rsidP="00680FE6">
      <w:pPr>
        <w:spacing w:after="120"/>
        <w:jc w:val="both"/>
        <w:rPr>
          <w:sz w:val="24"/>
          <w:szCs w:val="24"/>
        </w:rPr>
      </w:pPr>
      <w:proofErr w:type="spellStart"/>
      <w:r w:rsidRPr="005133A3">
        <w:rPr>
          <w:sz w:val="24"/>
          <w:szCs w:val="24"/>
        </w:rPr>
        <w:t>György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Ligeti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Mysteries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of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the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Macabre</w:t>
      </w:r>
      <w:proofErr w:type="spellEnd"/>
    </w:p>
    <w:p w14:paraId="4076CFB1" w14:textId="0CB936E4" w:rsidR="00CC00C3" w:rsidRDefault="00CC00C3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Možno nechat bez komentáře. Za povšimnutí stojí hlasové dispozice zpěvačky.</w:t>
      </w:r>
    </w:p>
    <w:p w14:paraId="387B7363" w14:textId="77777777" w:rsidR="00CC00C3" w:rsidRDefault="00CC00C3" w:rsidP="00680FE6">
      <w:pPr>
        <w:spacing w:after="120"/>
        <w:jc w:val="both"/>
        <w:rPr>
          <w:sz w:val="24"/>
          <w:szCs w:val="24"/>
        </w:rPr>
      </w:pPr>
    </w:p>
    <w:p w14:paraId="6626D10B" w14:textId="77777777" w:rsidR="00A45913" w:rsidRDefault="00A45913" w:rsidP="006779D6">
      <w:pPr>
        <w:spacing w:after="120" w:line="240" w:lineRule="auto"/>
        <w:jc w:val="center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Italské názvosloví</w:t>
      </w:r>
    </w:p>
    <w:p w14:paraId="7A2E8F26" w14:textId="77777777" w:rsid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Tempo pomalé</w:t>
      </w:r>
    </w:p>
    <w:p w14:paraId="6736A42E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Grave</w:t>
      </w:r>
      <w:proofErr w:type="spellEnd"/>
      <w:r>
        <w:rPr>
          <w:sz w:val="24"/>
          <w:szCs w:val="24"/>
        </w:rPr>
        <w:t>, Largo, Lento, Adagio</w:t>
      </w:r>
    </w:p>
    <w:p w14:paraId="364570D2" w14:textId="77777777" w:rsidR="00A45913" w:rsidRP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mírné</w:t>
      </w:r>
    </w:p>
    <w:p w14:paraId="210608A6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Andante, </w:t>
      </w:r>
      <w:proofErr w:type="spellStart"/>
      <w:r>
        <w:rPr>
          <w:sz w:val="24"/>
          <w:szCs w:val="24"/>
        </w:rPr>
        <w:t>Comodo</w:t>
      </w:r>
      <w:proofErr w:type="spellEnd"/>
    </w:p>
    <w:p w14:paraId="7F869268" w14:textId="77777777" w:rsidR="00A45913" w:rsidRP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střední</w:t>
      </w:r>
    </w:p>
    <w:p w14:paraId="68AB9245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Moderato, Allegretto</w:t>
      </w:r>
    </w:p>
    <w:p w14:paraId="19174FE3" w14:textId="77777777" w:rsidR="00A45913" w:rsidRP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rychlé</w:t>
      </w:r>
    </w:p>
    <w:p w14:paraId="2E6083BE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Allegro</w:t>
      </w:r>
    </w:p>
    <w:p w14:paraId="47AAE66A" w14:textId="77777777" w:rsidR="00A45913" w:rsidRP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velmi rychlé</w:t>
      </w:r>
    </w:p>
    <w:p w14:paraId="45EA4D6C" w14:textId="0A8AE18A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Vivace, Presto, Prestissimo</w:t>
      </w:r>
    </w:p>
    <w:p w14:paraId="48A90B97" w14:textId="77777777" w:rsid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Změny tempa</w:t>
      </w:r>
    </w:p>
    <w:p w14:paraId="182E8B28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accelerando, stringendo = zrychlování</w:t>
      </w:r>
    </w:p>
    <w:p w14:paraId="4C9D3534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ritardando = zpomalování</w:t>
      </w:r>
    </w:p>
    <w:p w14:paraId="460EE428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doplňující výrazy: </w:t>
      </w:r>
      <w:proofErr w:type="spellStart"/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non </w:t>
      </w:r>
      <w:proofErr w:type="spellStart"/>
      <w:r>
        <w:rPr>
          <w:sz w:val="24"/>
          <w:szCs w:val="24"/>
        </w:rPr>
        <w:t>troppo</w:t>
      </w:r>
      <w:proofErr w:type="spellEnd"/>
      <w:r>
        <w:rPr>
          <w:sz w:val="24"/>
          <w:szCs w:val="24"/>
        </w:rPr>
        <w:t xml:space="preserve"> = ale ne příliš, </w:t>
      </w:r>
      <w:proofErr w:type="spellStart"/>
      <w:r>
        <w:rPr>
          <w:sz w:val="24"/>
          <w:szCs w:val="24"/>
        </w:rPr>
        <w:t>molto</w:t>
      </w:r>
      <w:proofErr w:type="spellEnd"/>
      <w:r>
        <w:rPr>
          <w:sz w:val="24"/>
          <w:szCs w:val="24"/>
        </w:rPr>
        <w:t xml:space="preserve"> = velmi, </w:t>
      </w:r>
      <w:proofErr w:type="spellStart"/>
      <w:r>
        <w:rPr>
          <w:sz w:val="24"/>
          <w:szCs w:val="24"/>
        </w:rPr>
        <w:t>piú</w:t>
      </w:r>
      <w:proofErr w:type="spellEnd"/>
      <w:r>
        <w:rPr>
          <w:sz w:val="24"/>
          <w:szCs w:val="24"/>
        </w:rPr>
        <w:t xml:space="preserve"> = více</w:t>
      </w:r>
    </w:p>
    <w:p w14:paraId="58E04BFE" w14:textId="6B34760B" w:rsidR="00A45913" w:rsidRPr="00A45913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Artikulace</w:t>
      </w:r>
    </w:p>
    <w:p w14:paraId="2FD03BFF" w14:textId="77777777" w:rsidR="00A45913" w:rsidRDefault="00A45913" w:rsidP="006779D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legato = vázaně, staccato = krátce, tenuto = </w:t>
      </w:r>
      <w:proofErr w:type="spellStart"/>
      <w:r>
        <w:rPr>
          <w:sz w:val="24"/>
          <w:szCs w:val="24"/>
        </w:rPr>
        <w:t>vydržovaně</w:t>
      </w:r>
      <w:proofErr w:type="spellEnd"/>
      <w:r>
        <w:rPr>
          <w:sz w:val="24"/>
          <w:szCs w:val="24"/>
        </w:rPr>
        <w:t xml:space="preserve"> (celá délka, ale jednotlivé tóny jsou nepatrně odděleny)</w:t>
      </w:r>
    </w:p>
    <w:p w14:paraId="6118372B" w14:textId="77777777" w:rsidR="006779D6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Přednes</w:t>
      </w:r>
    </w:p>
    <w:p w14:paraId="6362A443" w14:textId="43AD0EA9" w:rsidR="00A45913" w:rsidRPr="006779D6" w:rsidRDefault="00A45913" w:rsidP="006779D6">
      <w:pPr>
        <w:spacing w:after="120" w:line="240" w:lineRule="auto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grazioso</w:t>
      </w:r>
      <w:proofErr w:type="spellEnd"/>
      <w:r>
        <w:rPr>
          <w:sz w:val="24"/>
          <w:szCs w:val="24"/>
        </w:rPr>
        <w:t xml:space="preserve"> – půvabně, dolce – sladce, </w:t>
      </w:r>
      <w:proofErr w:type="spellStart"/>
      <w:r>
        <w:rPr>
          <w:sz w:val="24"/>
          <w:szCs w:val="24"/>
        </w:rPr>
        <w:t>appasionato</w:t>
      </w:r>
      <w:proofErr w:type="spellEnd"/>
      <w:r>
        <w:rPr>
          <w:sz w:val="24"/>
          <w:szCs w:val="24"/>
        </w:rPr>
        <w:t xml:space="preserve"> – vášnivě, </w:t>
      </w:r>
      <w:proofErr w:type="spellStart"/>
      <w:r>
        <w:rPr>
          <w:sz w:val="24"/>
          <w:szCs w:val="24"/>
        </w:rPr>
        <w:t>leggiero</w:t>
      </w:r>
      <w:proofErr w:type="spellEnd"/>
      <w:r>
        <w:rPr>
          <w:sz w:val="24"/>
          <w:szCs w:val="24"/>
        </w:rPr>
        <w:t xml:space="preserve"> – lehce, </w:t>
      </w:r>
      <w:proofErr w:type="spellStart"/>
      <w:r>
        <w:rPr>
          <w:sz w:val="24"/>
          <w:szCs w:val="24"/>
        </w:rPr>
        <w:t>giocoso</w:t>
      </w:r>
      <w:proofErr w:type="spellEnd"/>
      <w:r>
        <w:rPr>
          <w:sz w:val="24"/>
          <w:szCs w:val="24"/>
        </w:rPr>
        <w:t xml:space="preserve"> – hravě, cantabile - zpěvně</w:t>
      </w:r>
    </w:p>
    <w:p w14:paraId="5A448B5C" w14:textId="77777777" w:rsidR="00A45913" w:rsidRPr="00A45913" w:rsidRDefault="00A45913" w:rsidP="00A45913">
      <w:pPr>
        <w:spacing w:after="120"/>
        <w:jc w:val="both"/>
        <w:rPr>
          <w:sz w:val="24"/>
          <w:szCs w:val="24"/>
        </w:rPr>
      </w:pPr>
    </w:p>
    <w:sectPr w:rsidR="00A45913" w:rsidRPr="00A45913" w:rsidSect="00D3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3937"/>
    <w:multiLevelType w:val="hybridMultilevel"/>
    <w:tmpl w:val="B232E0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29"/>
    <w:rsid w:val="00007932"/>
    <w:rsid w:val="0007400D"/>
    <w:rsid w:val="00077D2C"/>
    <w:rsid w:val="00087027"/>
    <w:rsid w:val="000A5AE5"/>
    <w:rsid w:val="00100104"/>
    <w:rsid w:val="00107C9A"/>
    <w:rsid w:val="001269EE"/>
    <w:rsid w:val="001839D2"/>
    <w:rsid w:val="001B1684"/>
    <w:rsid w:val="001B2056"/>
    <w:rsid w:val="001F1205"/>
    <w:rsid w:val="00201D49"/>
    <w:rsid w:val="00202822"/>
    <w:rsid w:val="002308EB"/>
    <w:rsid w:val="00237DF9"/>
    <w:rsid w:val="00240C81"/>
    <w:rsid w:val="002448AB"/>
    <w:rsid w:val="00245BE3"/>
    <w:rsid w:val="00261E57"/>
    <w:rsid w:val="0026654A"/>
    <w:rsid w:val="002A7B8F"/>
    <w:rsid w:val="0030146F"/>
    <w:rsid w:val="00332C2D"/>
    <w:rsid w:val="003343F4"/>
    <w:rsid w:val="00343F04"/>
    <w:rsid w:val="00395C35"/>
    <w:rsid w:val="003B5DE6"/>
    <w:rsid w:val="0041413C"/>
    <w:rsid w:val="00414CEB"/>
    <w:rsid w:val="0047161F"/>
    <w:rsid w:val="00471ED7"/>
    <w:rsid w:val="0049568D"/>
    <w:rsid w:val="004A56B8"/>
    <w:rsid w:val="004D40D1"/>
    <w:rsid w:val="004E300A"/>
    <w:rsid w:val="005046D1"/>
    <w:rsid w:val="00507181"/>
    <w:rsid w:val="005133A3"/>
    <w:rsid w:val="005434B3"/>
    <w:rsid w:val="00546C07"/>
    <w:rsid w:val="00557039"/>
    <w:rsid w:val="0057127C"/>
    <w:rsid w:val="005752AC"/>
    <w:rsid w:val="005A32A0"/>
    <w:rsid w:val="005C18DA"/>
    <w:rsid w:val="005D63F6"/>
    <w:rsid w:val="006171E5"/>
    <w:rsid w:val="00664B54"/>
    <w:rsid w:val="00674D14"/>
    <w:rsid w:val="006779D6"/>
    <w:rsid w:val="00680FE6"/>
    <w:rsid w:val="006900DF"/>
    <w:rsid w:val="00691F41"/>
    <w:rsid w:val="006B2C95"/>
    <w:rsid w:val="006E2EFA"/>
    <w:rsid w:val="007021A5"/>
    <w:rsid w:val="007170CA"/>
    <w:rsid w:val="007415BF"/>
    <w:rsid w:val="007C46BE"/>
    <w:rsid w:val="007F31C9"/>
    <w:rsid w:val="00810548"/>
    <w:rsid w:val="00832A2D"/>
    <w:rsid w:val="00834EB7"/>
    <w:rsid w:val="00873829"/>
    <w:rsid w:val="00894C4A"/>
    <w:rsid w:val="008B5778"/>
    <w:rsid w:val="008D31B3"/>
    <w:rsid w:val="008E278E"/>
    <w:rsid w:val="008F4BA8"/>
    <w:rsid w:val="009023D9"/>
    <w:rsid w:val="00930DDB"/>
    <w:rsid w:val="00933F01"/>
    <w:rsid w:val="00935B32"/>
    <w:rsid w:val="009422FF"/>
    <w:rsid w:val="00991E19"/>
    <w:rsid w:val="009B62D5"/>
    <w:rsid w:val="009D653C"/>
    <w:rsid w:val="009E6FC9"/>
    <w:rsid w:val="00A00D6B"/>
    <w:rsid w:val="00A45913"/>
    <w:rsid w:val="00A63E65"/>
    <w:rsid w:val="00A67448"/>
    <w:rsid w:val="00A74D97"/>
    <w:rsid w:val="00A8277C"/>
    <w:rsid w:val="00A9421B"/>
    <w:rsid w:val="00AB1AAB"/>
    <w:rsid w:val="00AB4675"/>
    <w:rsid w:val="00AC1A86"/>
    <w:rsid w:val="00B16A2D"/>
    <w:rsid w:val="00B25A14"/>
    <w:rsid w:val="00B33425"/>
    <w:rsid w:val="00B50E58"/>
    <w:rsid w:val="00B96675"/>
    <w:rsid w:val="00BE534F"/>
    <w:rsid w:val="00BE7A0A"/>
    <w:rsid w:val="00BF683F"/>
    <w:rsid w:val="00C11A7A"/>
    <w:rsid w:val="00C20034"/>
    <w:rsid w:val="00C46F4B"/>
    <w:rsid w:val="00C7509E"/>
    <w:rsid w:val="00CB7D71"/>
    <w:rsid w:val="00CC00C3"/>
    <w:rsid w:val="00CC1981"/>
    <w:rsid w:val="00CD4924"/>
    <w:rsid w:val="00D065E0"/>
    <w:rsid w:val="00D31D80"/>
    <w:rsid w:val="00D3380B"/>
    <w:rsid w:val="00D80EE8"/>
    <w:rsid w:val="00DA3C33"/>
    <w:rsid w:val="00DA50B5"/>
    <w:rsid w:val="00DD552D"/>
    <w:rsid w:val="00DE2313"/>
    <w:rsid w:val="00E05FD9"/>
    <w:rsid w:val="00E47134"/>
    <w:rsid w:val="00E95C26"/>
    <w:rsid w:val="00EF5C4C"/>
    <w:rsid w:val="00F1077F"/>
    <w:rsid w:val="00F140F1"/>
    <w:rsid w:val="00F8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C301"/>
  <w15:docId w15:val="{AA953CA2-E3FA-49B6-BB37-8B500DC6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80B"/>
  </w:style>
  <w:style w:type="paragraph" w:styleId="Nadpis1">
    <w:name w:val="heading 1"/>
    <w:basedOn w:val="Normln"/>
    <w:link w:val="Nadpis1Char"/>
    <w:uiPriority w:val="9"/>
    <w:qFormat/>
    <w:rsid w:val="00894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168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94C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240C81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5C18D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413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A5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-jXHNTdQm0&amp;index=4&amp;list=PLoNqS6OJ5iuU6OHjSbH4dVbzUSiG9VyqX" TargetMode="External"/><Relationship Id="rId13" Type="http://schemas.openxmlformats.org/officeDocument/2006/relationships/hyperlink" Target="https://www.youtube.com/watch?v=ZOI--uX2oRs" TargetMode="External"/><Relationship Id="rId18" Type="http://schemas.openxmlformats.org/officeDocument/2006/relationships/hyperlink" Target="https://www.youtube.com/watch?v=6clTa8_QYQE" TargetMode="External"/><Relationship Id="rId26" Type="http://schemas.openxmlformats.org/officeDocument/2006/relationships/hyperlink" Target="https://www.youtube.com/watch?v=9i5D4ZW8O9o" TargetMode="External"/><Relationship Id="rId39" Type="http://schemas.openxmlformats.org/officeDocument/2006/relationships/hyperlink" Target="https://www.youtube.com/watch?v=OdinmlIdnY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JpHHAutlS4" TargetMode="External"/><Relationship Id="rId34" Type="http://schemas.openxmlformats.org/officeDocument/2006/relationships/hyperlink" Target="https://www.youtube.com/watch?v=KXdGk-at29w" TargetMode="External"/><Relationship Id="rId42" Type="http://schemas.openxmlformats.org/officeDocument/2006/relationships/hyperlink" Target="https://www.youtube.com/watch?v=HilGthRhwP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5e9m9k_ZHEo" TargetMode="External"/><Relationship Id="rId12" Type="http://schemas.openxmlformats.org/officeDocument/2006/relationships/hyperlink" Target="https://cs.wikipedia.org/wiki/1687" TargetMode="External"/><Relationship Id="rId17" Type="http://schemas.openxmlformats.org/officeDocument/2006/relationships/hyperlink" Target="https://www.youtube.com/watch?v=5v2ZGkOT43Q" TargetMode="External"/><Relationship Id="rId25" Type="http://schemas.openxmlformats.org/officeDocument/2006/relationships/hyperlink" Target="https://www.youtube.com/watch?v=U-qdxKyR9PU" TargetMode="External"/><Relationship Id="rId33" Type="http://schemas.openxmlformats.org/officeDocument/2006/relationships/hyperlink" Target="https://www.youtube.com/watch?v=IW3GAjAKges" TargetMode="External"/><Relationship Id="rId38" Type="http://schemas.openxmlformats.org/officeDocument/2006/relationships/hyperlink" Target="https://www.youtube.com/watch?v=igWt_WnqmUw" TargetMode="External"/><Relationship Id="rId46" Type="http://schemas.openxmlformats.org/officeDocument/2006/relationships/hyperlink" Target="https://www.youtube.com/watch?v=J7LPAcV0G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V7oujd9djk" TargetMode="External"/><Relationship Id="rId20" Type="http://schemas.openxmlformats.org/officeDocument/2006/relationships/hyperlink" Target="https://www.youtube.com/watch?v=usfiAsWR4qU" TargetMode="External"/><Relationship Id="rId29" Type="http://schemas.openxmlformats.org/officeDocument/2006/relationships/hyperlink" Target="https://www.youtube.com/watch?v=OiBBFM60RiM" TargetMode="External"/><Relationship Id="rId41" Type="http://schemas.openxmlformats.org/officeDocument/2006/relationships/hyperlink" Target="https://www.youtube.com/watch?v=Z_hOR50u7e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zXv7I-Zav8" TargetMode="External"/><Relationship Id="rId11" Type="http://schemas.openxmlformats.org/officeDocument/2006/relationships/hyperlink" Target="https://www.youtube.com/watch?v=u0qkP1kvEdQ" TargetMode="External"/><Relationship Id="rId24" Type="http://schemas.openxmlformats.org/officeDocument/2006/relationships/hyperlink" Target="https://www.youtube.com/watch?v=p5favl2Qtx0" TargetMode="External"/><Relationship Id="rId32" Type="http://schemas.openxmlformats.org/officeDocument/2006/relationships/hyperlink" Target="https://www.youtube.com/watch?v=k1JO3dvI7sc" TargetMode="External"/><Relationship Id="rId37" Type="http://schemas.openxmlformats.org/officeDocument/2006/relationships/hyperlink" Target="https://www.youtube.com/watch?v=DHsXN-pfX7g" TargetMode="External"/><Relationship Id="rId40" Type="http://schemas.openxmlformats.org/officeDocument/2006/relationships/hyperlink" Target="https://www.youtube.com/watch?v=FO2A6cgkg88" TargetMode="External"/><Relationship Id="rId45" Type="http://schemas.openxmlformats.org/officeDocument/2006/relationships/hyperlink" Target="https://www.youtube.com/watch?v=JTEFKFiXSx4" TargetMode="External"/><Relationship Id="rId5" Type="http://schemas.openxmlformats.org/officeDocument/2006/relationships/hyperlink" Target="https://www.youtube.com/watch?v=0G2j5qktpE4&amp;list=PLjZLyioqJjMqH0q4ilyXmtP4jqVXWlXiN" TargetMode="External"/><Relationship Id="rId15" Type="http://schemas.openxmlformats.org/officeDocument/2006/relationships/hyperlink" Target="https://www.youtube.com/watch?v=UkH4T7wJ6vE" TargetMode="External"/><Relationship Id="rId23" Type="http://schemas.openxmlformats.org/officeDocument/2006/relationships/hyperlink" Target="https://www.youtube.com/watch?v=vp_h649sZ9A" TargetMode="External"/><Relationship Id="rId28" Type="http://schemas.openxmlformats.org/officeDocument/2006/relationships/hyperlink" Target="https://www.youtube.com/watch?v=fW0Y3M4EJ4M" TargetMode="External"/><Relationship Id="rId36" Type="http://schemas.openxmlformats.org/officeDocument/2006/relationships/hyperlink" Target="https://www.youtube.com/watch?v=ildwhas43sY" TargetMode="External"/><Relationship Id="rId10" Type="http://schemas.openxmlformats.org/officeDocument/2006/relationships/hyperlink" Target="https://www.youtube.com/watch?v=v9eaL3jy4nc" TargetMode="External"/><Relationship Id="rId19" Type="http://schemas.openxmlformats.org/officeDocument/2006/relationships/hyperlink" Target="https://www.youtube.com/watch?v=lGAaTXMfg6g" TargetMode="External"/><Relationship Id="rId31" Type="http://schemas.openxmlformats.org/officeDocument/2006/relationships/hyperlink" Target="https://www.youtube.com/watch?v=LsggmCF1Cys" TargetMode="External"/><Relationship Id="rId44" Type="http://schemas.openxmlformats.org/officeDocument/2006/relationships/hyperlink" Target="https://www.youtube.com/watch?v=Oh-o3udImy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9tcg1VfKPs" TargetMode="External"/><Relationship Id="rId14" Type="http://schemas.openxmlformats.org/officeDocument/2006/relationships/hyperlink" Target="https://www.youtube.com/watch?v=OdeOyrLHdSg" TargetMode="External"/><Relationship Id="rId22" Type="http://schemas.openxmlformats.org/officeDocument/2006/relationships/hyperlink" Target="https://www.youtube.com/watch?v=yM8CFR01KwQ" TargetMode="External"/><Relationship Id="rId27" Type="http://schemas.openxmlformats.org/officeDocument/2006/relationships/hyperlink" Target="https://www.youtube.com/watch?v=J5FayGAxTf0" TargetMode="External"/><Relationship Id="rId30" Type="http://schemas.openxmlformats.org/officeDocument/2006/relationships/hyperlink" Target="https://www.youtube.com/watch?v=OAEkTK6aKUM" TargetMode="External"/><Relationship Id="rId35" Type="http://schemas.openxmlformats.org/officeDocument/2006/relationships/hyperlink" Target="https://www.youtube.com/watch?v=4gs-vhwBrD0" TargetMode="External"/><Relationship Id="rId43" Type="http://schemas.openxmlformats.org/officeDocument/2006/relationships/hyperlink" Target="https://www.youtube.com/watch?v=AnQdP03iYIo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3473</Words>
  <Characters>20491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Petr Hala</cp:lastModifiedBy>
  <cp:revision>34</cp:revision>
  <dcterms:created xsi:type="dcterms:W3CDTF">2017-10-25T13:02:00Z</dcterms:created>
  <dcterms:modified xsi:type="dcterms:W3CDTF">2020-11-02T08:31:00Z</dcterms:modified>
</cp:coreProperties>
</file>