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AE" w:rsidRDefault="007138AE" w:rsidP="007138AE">
      <w:pPr>
        <w:spacing w:line="360" w:lineRule="auto"/>
        <w:jc w:val="both"/>
      </w:pPr>
      <w:bookmarkStart w:id="0" w:name="_GoBack"/>
      <w:bookmarkEnd w:id="0"/>
    </w:p>
    <w:p w:rsidR="007138AE" w:rsidRDefault="007138AE" w:rsidP="007138AE">
      <w:pPr>
        <w:spacing w:line="360" w:lineRule="auto"/>
        <w:jc w:val="center"/>
      </w:pPr>
      <w:r w:rsidRPr="00C56D4A">
        <w:rPr>
          <w:b/>
          <w:sz w:val="32"/>
          <w:szCs w:val="32"/>
        </w:rPr>
        <w:t>Corrigés</w:t>
      </w:r>
    </w:p>
    <w:p w:rsidR="007138AE" w:rsidRDefault="007138AE" w:rsidP="007138AE">
      <w:pPr>
        <w:spacing w:line="360" w:lineRule="auto"/>
      </w:pPr>
      <w:r>
        <w:t>1A - Qu’est-ce que l’Homme a de plus que le végétal selon Pascal ?</w:t>
      </w:r>
    </w:p>
    <w:p w:rsidR="007138AE" w:rsidRPr="001D1367" w:rsidRDefault="007138AE" w:rsidP="007138AE">
      <w:pPr>
        <w:spacing w:line="360" w:lineRule="auto"/>
        <w:rPr>
          <w:color w:val="0070C0"/>
          <w:sz w:val="10"/>
          <w:szCs w:val="10"/>
        </w:rPr>
      </w:pPr>
      <w:r w:rsidRPr="001D1367">
        <w:rPr>
          <w:rFonts w:cs="Times New Roman"/>
          <w:color w:val="0070C0"/>
        </w:rPr>
        <w:t>Il a l’avantage de la pensée.</w:t>
      </w:r>
      <w:r w:rsidRPr="001D1367">
        <w:rPr>
          <w:color w:val="0070C0"/>
          <w:sz w:val="10"/>
          <w:szCs w:val="10"/>
        </w:rPr>
        <w:t xml:space="preserve"> </w:t>
      </w:r>
    </w:p>
    <w:p w:rsidR="007138AE" w:rsidRDefault="007138AE" w:rsidP="007138AE">
      <w:pPr>
        <w:spacing w:line="360" w:lineRule="auto"/>
      </w:pPr>
      <w:r>
        <w:t xml:space="preserve">1B - Qu’est-ce que </w:t>
      </w:r>
      <w:proofErr w:type="spellStart"/>
      <w:r>
        <w:t>Kohn</w:t>
      </w:r>
      <w:proofErr w:type="spellEnd"/>
      <w:r>
        <w:t xml:space="preserve"> récuse en ce qui concerne la philosophie de Pascal ?</w:t>
      </w:r>
    </w:p>
    <w:p w:rsidR="007138AE" w:rsidRPr="001D1367" w:rsidRDefault="007138AE" w:rsidP="007138AE">
      <w:pPr>
        <w:spacing w:line="360" w:lineRule="auto"/>
        <w:rPr>
          <w:color w:val="0070C0"/>
        </w:rPr>
      </w:pPr>
      <w:r w:rsidRPr="001D1367">
        <w:rPr>
          <w:color w:val="0070C0"/>
        </w:rPr>
        <w:t>Il refuse le fait que la pensée soit une particularité humaine.</w:t>
      </w:r>
    </w:p>
    <w:p w:rsidR="007138AE" w:rsidRDefault="007138AE" w:rsidP="007138AE">
      <w:pPr>
        <w:spacing w:line="360" w:lineRule="auto"/>
      </w:pPr>
      <w:r>
        <w:t xml:space="preserve">1C - Quelle est la différence de point de vue entre Pascal et </w:t>
      </w:r>
      <w:proofErr w:type="spellStart"/>
      <w:r>
        <w:t>Kohn</w:t>
      </w:r>
      <w:proofErr w:type="spellEnd"/>
      <w:r>
        <w:t> ?</w:t>
      </w:r>
    </w:p>
    <w:p w:rsidR="007138AE" w:rsidRPr="001D1367" w:rsidRDefault="007138AE" w:rsidP="007138AE">
      <w:pPr>
        <w:spacing w:line="360" w:lineRule="auto"/>
        <w:jc w:val="both"/>
        <w:rPr>
          <w:color w:val="0070C0"/>
        </w:rPr>
      </w:pPr>
      <w:r w:rsidRPr="001D1367">
        <w:rPr>
          <w:color w:val="0070C0"/>
        </w:rPr>
        <w:t xml:space="preserve">Pour Pascal, la pensée est une particularité de l’Homme alors que pour </w:t>
      </w:r>
      <w:proofErr w:type="spellStart"/>
      <w:r w:rsidRPr="001D1367">
        <w:rPr>
          <w:color w:val="0070C0"/>
        </w:rPr>
        <w:t>Kohn</w:t>
      </w:r>
      <w:proofErr w:type="spellEnd"/>
      <w:r w:rsidRPr="001D1367">
        <w:rPr>
          <w:color w:val="0070C0"/>
        </w:rPr>
        <w:t>, t</w:t>
      </w:r>
      <w:r w:rsidRPr="001D1367">
        <w:rPr>
          <w:rFonts w:cs="Times New Roman"/>
          <w:iCs/>
          <w:color w:val="0070C0"/>
        </w:rPr>
        <w:t>ous les êtres vivants pensent.</w:t>
      </w:r>
    </w:p>
    <w:p w:rsidR="007138AE" w:rsidRDefault="007138AE" w:rsidP="007138AE">
      <w:pPr>
        <w:spacing w:line="360" w:lineRule="auto"/>
      </w:pPr>
      <w:r>
        <w:t xml:space="preserve">1D - Qu’est-ce que </w:t>
      </w:r>
      <w:proofErr w:type="spellStart"/>
      <w:r>
        <w:t>Kohn</w:t>
      </w:r>
      <w:proofErr w:type="spellEnd"/>
      <w:r>
        <w:t xml:space="preserve"> reproche à l’anthropologie ?</w:t>
      </w:r>
    </w:p>
    <w:p w:rsidR="007138AE" w:rsidRDefault="007138AE" w:rsidP="007138AE">
      <w:pPr>
        <w:spacing w:line="360" w:lineRule="auto"/>
        <w:jc w:val="both"/>
        <w:rPr>
          <w:color w:val="0070C0"/>
        </w:rPr>
      </w:pPr>
      <w:r w:rsidRPr="001D1367">
        <w:rPr>
          <w:rFonts w:cs="Times New Roman"/>
          <w:color w:val="0070C0"/>
        </w:rPr>
        <w:t>Il lui reproche de se limiter à l’être humain et d’accordé trop d’importance à son langage, oubliant qu’il existe d’autres façons de créer du sens et de le communiquer, notamment chez les animaux et les plantes.</w:t>
      </w:r>
    </w:p>
    <w:p w:rsidR="007138AE" w:rsidRDefault="007138AE" w:rsidP="007138AE">
      <w:pPr>
        <w:spacing w:line="360" w:lineRule="auto"/>
        <w:jc w:val="both"/>
        <w:rPr>
          <w:color w:val="0070C0"/>
        </w:rPr>
      </w:pPr>
    </w:p>
    <w:p w:rsidR="007138AE" w:rsidRPr="001D1367" w:rsidRDefault="007138AE" w:rsidP="007138AE">
      <w:pPr>
        <w:spacing w:line="360" w:lineRule="auto"/>
        <w:jc w:val="both"/>
        <w:rPr>
          <w:color w:val="0070C0"/>
        </w:rPr>
      </w:pPr>
    </w:p>
    <w:p w:rsidR="007138AE" w:rsidRDefault="007138AE" w:rsidP="007138AE">
      <w:pPr>
        <w:spacing w:line="360" w:lineRule="auto"/>
      </w:pPr>
      <w:r>
        <w:t xml:space="preserve">2A - Pour </w:t>
      </w:r>
      <w:proofErr w:type="spellStart"/>
      <w:r>
        <w:t>Khon</w:t>
      </w:r>
      <w:proofErr w:type="spellEnd"/>
      <w:r>
        <w:t>, quels sont les emplacements idéals pour valider ses théories ?</w:t>
      </w:r>
    </w:p>
    <w:p w:rsidR="007138AE" w:rsidRPr="001D1367" w:rsidRDefault="007138AE" w:rsidP="007138AE">
      <w:pPr>
        <w:spacing w:line="360" w:lineRule="auto"/>
        <w:jc w:val="both"/>
        <w:rPr>
          <w:color w:val="0070C0"/>
        </w:rPr>
      </w:pPr>
      <w:r w:rsidRPr="001D1367">
        <w:rPr>
          <w:rFonts w:cs="Times New Roman"/>
          <w:color w:val="0070C0"/>
        </w:rPr>
        <w:t>Les forêts car elles abritent une grande diversité d’êtres vivants qui pensent et agissent les uns en fonction des autres.</w:t>
      </w:r>
    </w:p>
    <w:p w:rsidR="007138AE" w:rsidRDefault="007138AE" w:rsidP="007138AE">
      <w:pPr>
        <w:spacing w:line="360" w:lineRule="auto"/>
      </w:pPr>
      <w:r>
        <w:t xml:space="preserve">2B - Qu’est-ce qu’une femme </w:t>
      </w:r>
      <w:proofErr w:type="spellStart"/>
      <w:r>
        <w:t>runa</w:t>
      </w:r>
      <w:proofErr w:type="spellEnd"/>
      <w:r>
        <w:t> ?</w:t>
      </w:r>
    </w:p>
    <w:p w:rsidR="007138AE" w:rsidRPr="001D1367" w:rsidRDefault="007138AE" w:rsidP="007138AE">
      <w:pPr>
        <w:spacing w:line="360" w:lineRule="auto"/>
        <w:rPr>
          <w:color w:val="0070C0"/>
        </w:rPr>
      </w:pPr>
      <w:r w:rsidRPr="001D1367">
        <w:rPr>
          <w:rFonts w:cs="Times New Roman"/>
          <w:color w:val="0070C0"/>
        </w:rPr>
        <w:t xml:space="preserve">Il s’agit d’une femme du peuple des </w:t>
      </w:r>
      <w:proofErr w:type="spellStart"/>
      <w:r w:rsidRPr="001D1367">
        <w:rPr>
          <w:rFonts w:cs="Times New Roman"/>
          <w:color w:val="0070C0"/>
        </w:rPr>
        <w:t>Runa</w:t>
      </w:r>
      <w:proofErr w:type="spellEnd"/>
      <w:r w:rsidRPr="001D1367">
        <w:rPr>
          <w:rFonts w:cs="Times New Roman"/>
          <w:color w:val="0070C0"/>
        </w:rPr>
        <w:t xml:space="preserve"> Puma d’Avila vivant en Equateur.</w:t>
      </w:r>
    </w:p>
    <w:p w:rsidR="007138AE" w:rsidRDefault="007138AE" w:rsidP="007138AE">
      <w:pPr>
        <w:spacing w:line="360" w:lineRule="auto"/>
      </w:pPr>
      <w:r>
        <w:t xml:space="preserve">2C - Pour quelle raison </w:t>
      </w:r>
      <w:proofErr w:type="spellStart"/>
      <w:r>
        <w:t>Kohn</w:t>
      </w:r>
      <w:proofErr w:type="spellEnd"/>
      <w:r>
        <w:t xml:space="preserve"> utilise-t-il son anecdote sur les chiens et le lion ?</w:t>
      </w:r>
    </w:p>
    <w:p w:rsidR="007138AE" w:rsidRPr="001D1367" w:rsidRDefault="007138AE" w:rsidP="007138AE">
      <w:pPr>
        <w:spacing w:line="360" w:lineRule="auto"/>
        <w:jc w:val="both"/>
        <w:rPr>
          <w:color w:val="0070C0"/>
        </w:rPr>
      </w:pPr>
      <w:r w:rsidRPr="001D1367">
        <w:rPr>
          <w:rFonts w:cs="Times New Roman"/>
          <w:color w:val="0070C0"/>
        </w:rPr>
        <w:t>Pour montrer que ces animaux sont capables de produire des signes porteurs de sens et interprétables par d’autres êtres vivants, en l’occurrence des humains.</w:t>
      </w:r>
    </w:p>
    <w:p w:rsidR="007138AE" w:rsidRDefault="007138AE" w:rsidP="007138AE">
      <w:pPr>
        <w:spacing w:line="360" w:lineRule="auto"/>
      </w:pPr>
      <w:r>
        <w:t xml:space="preserve">2D - Quelle est l’aptitude symptomatique des canidés domestiques révélée par </w:t>
      </w:r>
      <w:proofErr w:type="spellStart"/>
      <w:r>
        <w:t>Khon</w:t>
      </w:r>
      <w:proofErr w:type="spellEnd"/>
      <w:r>
        <w:t> mais néanmoins incertaine ?</w:t>
      </w:r>
    </w:p>
    <w:p w:rsidR="007138AE" w:rsidRPr="001D1367" w:rsidRDefault="007138AE" w:rsidP="007138AE">
      <w:pPr>
        <w:spacing w:line="360" w:lineRule="auto"/>
        <w:rPr>
          <w:color w:val="0070C0"/>
        </w:rPr>
      </w:pPr>
      <w:r w:rsidRPr="001D1367">
        <w:rPr>
          <w:rFonts w:cs="Times New Roman"/>
          <w:color w:val="0070C0"/>
        </w:rPr>
        <w:t>La capacité à se représenter leur environnement, puis à manifester une intention et un but.</w:t>
      </w:r>
    </w:p>
    <w:p w:rsidR="007138AE" w:rsidRDefault="007138AE" w:rsidP="007138AE">
      <w:pPr>
        <w:spacing w:line="360" w:lineRule="auto"/>
      </w:pPr>
    </w:p>
    <w:p w:rsidR="007138AE" w:rsidRDefault="007138AE" w:rsidP="007138AE">
      <w:pPr>
        <w:spacing w:line="360" w:lineRule="auto"/>
      </w:pPr>
    </w:p>
    <w:p w:rsidR="007138AE" w:rsidRDefault="007138AE" w:rsidP="007138AE">
      <w:pPr>
        <w:spacing w:line="360" w:lineRule="auto"/>
      </w:pPr>
    </w:p>
    <w:p w:rsidR="007138AE" w:rsidRDefault="007138AE" w:rsidP="007138AE">
      <w:pPr>
        <w:spacing w:line="360" w:lineRule="auto"/>
      </w:pPr>
    </w:p>
    <w:p w:rsidR="007138AE" w:rsidRDefault="007138AE" w:rsidP="007138AE">
      <w:pPr>
        <w:spacing w:line="360" w:lineRule="auto"/>
      </w:pPr>
      <w:r>
        <w:t>3A - A quels facteurs la croissance végétale est-elle relative?</w:t>
      </w:r>
    </w:p>
    <w:p w:rsidR="007138AE" w:rsidRPr="001D1367" w:rsidRDefault="007138AE" w:rsidP="007138AE">
      <w:pPr>
        <w:spacing w:line="360" w:lineRule="auto"/>
        <w:rPr>
          <w:color w:val="0070C0"/>
        </w:rPr>
      </w:pPr>
      <w:r w:rsidRPr="001D1367">
        <w:rPr>
          <w:color w:val="0070C0"/>
        </w:rPr>
        <w:t>A</w:t>
      </w:r>
      <w:r w:rsidRPr="001D1367">
        <w:rPr>
          <w:rFonts w:cs="Times New Roman"/>
          <w:color w:val="0070C0"/>
        </w:rPr>
        <w:t xml:space="preserve"> la richesse du sol et à la présence d’herbivores.</w:t>
      </w:r>
    </w:p>
    <w:p w:rsidR="007138AE" w:rsidRDefault="007138AE" w:rsidP="007138AE">
      <w:pPr>
        <w:spacing w:line="360" w:lineRule="auto"/>
        <w:jc w:val="both"/>
      </w:pPr>
      <w:r>
        <w:t xml:space="preserve">3B - Quelles sont les caractéristiques animale et végétale présentées par </w:t>
      </w:r>
      <w:proofErr w:type="spellStart"/>
      <w:r>
        <w:t>Kohn</w:t>
      </w:r>
      <w:proofErr w:type="spellEnd"/>
      <w:r>
        <w:t xml:space="preserve"> permettant de remarquer une pensée chez ces êtres vivants ?</w:t>
      </w:r>
    </w:p>
    <w:p w:rsidR="007138AE" w:rsidRPr="001D1367" w:rsidRDefault="007138AE" w:rsidP="007138AE">
      <w:pPr>
        <w:spacing w:line="360" w:lineRule="auto"/>
        <w:rPr>
          <w:color w:val="0070C0"/>
        </w:rPr>
      </w:pPr>
      <w:r>
        <w:rPr>
          <w:rFonts w:cs="Times New Roman"/>
          <w:color w:val="0070C0"/>
        </w:rPr>
        <w:t>Les a</w:t>
      </w:r>
      <w:r w:rsidRPr="001D1367">
        <w:rPr>
          <w:rFonts w:cs="Times New Roman"/>
          <w:color w:val="0070C0"/>
        </w:rPr>
        <w:t>boiements des chiens</w:t>
      </w:r>
      <w:r>
        <w:rPr>
          <w:rFonts w:cs="Times New Roman"/>
          <w:color w:val="0070C0"/>
        </w:rPr>
        <w:t xml:space="preserve"> et la</w:t>
      </w:r>
      <w:r w:rsidRPr="001D1367">
        <w:rPr>
          <w:rFonts w:cs="Times New Roman"/>
          <w:color w:val="0070C0"/>
        </w:rPr>
        <w:t xml:space="preserve"> forme des branches.</w:t>
      </w:r>
    </w:p>
    <w:p w:rsidR="007138AE" w:rsidRDefault="007138AE" w:rsidP="007138AE">
      <w:pPr>
        <w:spacing w:line="360" w:lineRule="auto"/>
      </w:pPr>
      <w:r>
        <w:t>3C - Qu’est-ce que montrent les aboiements des chiens et la forme des branches ?</w:t>
      </w:r>
    </w:p>
    <w:p w:rsidR="007138AE" w:rsidRPr="001D1367" w:rsidRDefault="007138AE" w:rsidP="007138AE">
      <w:pPr>
        <w:spacing w:line="360" w:lineRule="auto"/>
        <w:rPr>
          <w:color w:val="0070C0"/>
        </w:rPr>
      </w:pPr>
      <w:r w:rsidRPr="001D1367">
        <w:rPr>
          <w:color w:val="0070C0"/>
        </w:rPr>
        <w:t>Ils montrent une pensée liée à l’environnement.</w:t>
      </w:r>
    </w:p>
    <w:p w:rsidR="007138AE" w:rsidRDefault="007138AE" w:rsidP="007138AE">
      <w:pPr>
        <w:spacing w:line="360" w:lineRule="auto"/>
      </w:pPr>
      <w:r>
        <w:t>3D - Quel est le rapport entre l’environnement et la pensée ?</w:t>
      </w:r>
    </w:p>
    <w:p w:rsidR="007138AE" w:rsidRPr="001D1367" w:rsidRDefault="007138AE" w:rsidP="007138AE">
      <w:pPr>
        <w:spacing w:line="360" w:lineRule="auto"/>
        <w:rPr>
          <w:color w:val="0070C0"/>
        </w:rPr>
      </w:pPr>
      <w:r w:rsidRPr="001D1367">
        <w:rPr>
          <w:rFonts w:cs="Times New Roman"/>
          <w:color w:val="0070C0"/>
        </w:rPr>
        <w:t>La pensée des êtres vivants est élaborée en fonction de ce qui les entoure</w:t>
      </w:r>
      <w:r w:rsidRPr="001D1367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:rsidR="007138AE" w:rsidRDefault="007138AE" w:rsidP="007138AE">
      <w:pPr>
        <w:spacing w:line="360" w:lineRule="auto"/>
      </w:pPr>
    </w:p>
    <w:p w:rsidR="007138AE" w:rsidRDefault="007138AE" w:rsidP="007138AE">
      <w:pPr>
        <w:spacing w:line="360" w:lineRule="auto"/>
      </w:pPr>
    </w:p>
    <w:p w:rsidR="007138AE" w:rsidRDefault="007138AE" w:rsidP="007138AE">
      <w:pPr>
        <w:spacing w:line="360" w:lineRule="auto"/>
        <w:rPr>
          <w:rFonts w:cs="Times New Roman"/>
          <w:color w:val="1C1C1F"/>
        </w:rPr>
      </w:pPr>
      <w:r>
        <w:t xml:space="preserve">4A - Quels sont les </w:t>
      </w:r>
      <w:r>
        <w:rPr>
          <w:rFonts w:cs="Times New Roman"/>
          <w:color w:val="1C1C1F"/>
        </w:rPr>
        <w:t>branches du philosophe et de l’anthropologue cités ?</w:t>
      </w:r>
    </w:p>
    <w:p w:rsidR="007138AE" w:rsidRPr="001D1367" w:rsidRDefault="007138AE" w:rsidP="007138AE">
      <w:pPr>
        <w:spacing w:line="360" w:lineRule="auto"/>
        <w:jc w:val="both"/>
        <w:rPr>
          <w:rFonts w:cs="Times New Roman"/>
          <w:color w:val="0070C0"/>
        </w:rPr>
      </w:pPr>
      <w:r w:rsidRPr="001D1367">
        <w:rPr>
          <w:rFonts w:cs="Times New Roman"/>
          <w:color w:val="0070C0"/>
        </w:rPr>
        <w:t xml:space="preserve">La sémiotique pour le philosophe Charles Sanders Peirce et les relations entre humains et non-humains pour l’anthropologue Philippe </w:t>
      </w:r>
      <w:proofErr w:type="spellStart"/>
      <w:r w:rsidRPr="001D1367">
        <w:rPr>
          <w:rFonts w:cs="Times New Roman"/>
          <w:color w:val="0070C0"/>
        </w:rPr>
        <w:t>Descola</w:t>
      </w:r>
      <w:proofErr w:type="spellEnd"/>
      <w:r w:rsidRPr="001D1367">
        <w:rPr>
          <w:rFonts w:cs="Times New Roman"/>
          <w:color w:val="0070C0"/>
        </w:rPr>
        <w:t xml:space="preserve">. </w:t>
      </w:r>
    </w:p>
    <w:p w:rsidR="007138AE" w:rsidRDefault="007138AE" w:rsidP="007138AE">
      <w:pPr>
        <w:spacing w:line="360" w:lineRule="auto"/>
      </w:pPr>
      <w:r>
        <w:t xml:space="preserve">4B - Quel est l’objectif du livre de </w:t>
      </w:r>
      <w:proofErr w:type="spellStart"/>
      <w:r>
        <w:t>Khon</w:t>
      </w:r>
      <w:proofErr w:type="spellEnd"/>
      <w:r>
        <w:t> ?</w:t>
      </w:r>
    </w:p>
    <w:p w:rsidR="007138AE" w:rsidRPr="00F961CD" w:rsidRDefault="007138AE" w:rsidP="007138AE">
      <w:pPr>
        <w:spacing w:line="360" w:lineRule="auto"/>
        <w:rPr>
          <w:color w:val="0070C0"/>
        </w:rPr>
      </w:pPr>
      <w:r w:rsidRPr="001D1367">
        <w:rPr>
          <w:rFonts w:cs="Times New Roman"/>
          <w:color w:val="0070C0"/>
        </w:rPr>
        <w:t>L’objectif du livre est d’inviter à reconnaître à tout être vivant une faculté de penser, sans chercher à y retrouver les façons de faire des êtres humains.</w:t>
      </w:r>
    </w:p>
    <w:p w:rsidR="007138AE" w:rsidRDefault="007138AE" w:rsidP="007138AE">
      <w:pPr>
        <w:spacing w:line="360" w:lineRule="auto"/>
        <w:jc w:val="both"/>
      </w:pPr>
      <w:r>
        <w:t>4C - Quel est le piège de la pensée humaine dans la compréhension des autres êtres vivants ?</w:t>
      </w:r>
    </w:p>
    <w:p w:rsidR="007138AE" w:rsidRPr="001D1367" w:rsidRDefault="007138AE" w:rsidP="007138AE">
      <w:pPr>
        <w:spacing w:line="360" w:lineRule="auto"/>
        <w:rPr>
          <w:color w:val="0070C0"/>
        </w:rPr>
      </w:pPr>
      <w:r w:rsidRPr="001D1367">
        <w:rPr>
          <w:color w:val="0070C0"/>
        </w:rPr>
        <w:t>Le piège est de projeter la pensée humaine sur les animaux et les végétaux</w:t>
      </w:r>
      <w:r>
        <w:rPr>
          <w:color w:val="0070C0"/>
        </w:rPr>
        <w:t>.</w:t>
      </w:r>
      <w:r w:rsidRPr="001D1367">
        <w:rPr>
          <w:color w:val="0070C0"/>
        </w:rPr>
        <w:t xml:space="preserve"> </w:t>
      </w:r>
    </w:p>
    <w:p w:rsidR="007138AE" w:rsidRDefault="007138AE" w:rsidP="007138AE">
      <w:pPr>
        <w:spacing w:line="360" w:lineRule="auto"/>
        <w:jc w:val="both"/>
      </w:pPr>
      <w:r>
        <w:t>4D - Quel est le précepte manquant nous permettant d’admettre l’existence de la pensée de tous les êtres vivants ?</w:t>
      </w:r>
    </w:p>
    <w:p w:rsidR="00F85CB9" w:rsidRPr="00BD0EE3" w:rsidRDefault="00F85CB9" w:rsidP="00F85CB9">
      <w:pPr>
        <w:rPr>
          <w:color w:val="0070C0"/>
        </w:rPr>
      </w:pPr>
      <w:r w:rsidRPr="00BD0EE3">
        <w:rPr>
          <w:color w:val="0070C0"/>
        </w:rPr>
        <w:t xml:space="preserve">La compréhension </w:t>
      </w:r>
      <w:r>
        <w:rPr>
          <w:color w:val="0070C0"/>
        </w:rPr>
        <w:t xml:space="preserve">du fonctionnement </w:t>
      </w:r>
      <w:r w:rsidRPr="00BD0EE3">
        <w:rPr>
          <w:color w:val="0070C0"/>
        </w:rPr>
        <w:t>de cette pensée</w:t>
      </w:r>
      <w:r>
        <w:rPr>
          <w:color w:val="0070C0"/>
        </w:rPr>
        <w:t>.</w:t>
      </w:r>
    </w:p>
    <w:p w:rsidR="007138AE" w:rsidRDefault="007138AE" w:rsidP="007138AE">
      <w:pPr>
        <w:spacing w:line="360" w:lineRule="auto"/>
        <w:jc w:val="both"/>
      </w:pPr>
    </w:p>
    <w:sectPr w:rsidR="007138AE" w:rsidSect="00C56D4A">
      <w:pgSz w:w="11906" w:h="16838"/>
      <w:pgMar w:top="51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B2"/>
    <w:rsid w:val="001101FD"/>
    <w:rsid w:val="00143CEE"/>
    <w:rsid w:val="00144E0C"/>
    <w:rsid w:val="001D1367"/>
    <w:rsid w:val="002421B2"/>
    <w:rsid w:val="0033648F"/>
    <w:rsid w:val="004612FC"/>
    <w:rsid w:val="00504C3F"/>
    <w:rsid w:val="006A3C1C"/>
    <w:rsid w:val="007138AE"/>
    <w:rsid w:val="00804B3C"/>
    <w:rsid w:val="008F03F9"/>
    <w:rsid w:val="008F3E04"/>
    <w:rsid w:val="00991C53"/>
    <w:rsid w:val="00A1193E"/>
    <w:rsid w:val="00A70D5C"/>
    <w:rsid w:val="00B8061E"/>
    <w:rsid w:val="00C52225"/>
    <w:rsid w:val="00C56D4A"/>
    <w:rsid w:val="00D23873"/>
    <w:rsid w:val="00E83999"/>
    <w:rsid w:val="00F85CB9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655A7-1A27-4A1B-9483-5868EEA9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80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00C3-D818-4764-BDE8-BC246F78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 canal</cp:lastModifiedBy>
  <cp:revision>16</cp:revision>
  <cp:lastPrinted>2018-05-06T23:37:00Z</cp:lastPrinted>
  <dcterms:created xsi:type="dcterms:W3CDTF">2018-05-06T22:11:00Z</dcterms:created>
  <dcterms:modified xsi:type="dcterms:W3CDTF">2021-11-04T09:21:00Z</dcterms:modified>
</cp:coreProperties>
</file>