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4A80" w14:textId="4DFD311E" w:rsidR="00965152" w:rsidRPr="00965152" w:rsidRDefault="00965152" w:rsidP="00965152">
      <w:pPr>
        <w:spacing w:before="100" w:beforeAutospacing="1" w:after="100" w:afterAutospacing="1" w:line="240" w:lineRule="auto"/>
        <w:outlineLvl w:val="1"/>
        <w:rPr>
          <w:rFonts w:ascii="Times New Roman" w:eastAsia="Times New Roman" w:hAnsi="Times New Roman" w:cs="Times New Roman"/>
          <w:b/>
          <w:bCs/>
          <w:sz w:val="36"/>
          <w:szCs w:val="36"/>
          <w:lang w:val="fr-CA" w:eastAsia="cs-CZ"/>
        </w:rPr>
      </w:pPr>
      <w:r w:rsidRPr="00965152">
        <w:rPr>
          <w:rFonts w:ascii="Times New Roman" w:eastAsia="Times New Roman" w:hAnsi="Times New Roman" w:cs="Times New Roman"/>
          <w:b/>
          <w:bCs/>
          <w:color w:val="000000"/>
          <w:sz w:val="36"/>
          <w:szCs w:val="36"/>
          <w:lang w:val="fr-CA" w:eastAsia="cs-CZ"/>
        </w:rPr>
        <w:t>L’intérêt socialiste</w:t>
      </w:r>
      <w:r>
        <w:rPr>
          <w:rFonts w:ascii="Times New Roman" w:eastAsia="Times New Roman" w:hAnsi="Times New Roman" w:cs="Times New Roman"/>
          <w:b/>
          <w:bCs/>
          <w:color w:val="000000"/>
          <w:sz w:val="36"/>
          <w:szCs w:val="36"/>
          <w:lang w:val="fr-CA" w:eastAsia="cs-CZ"/>
        </w:rPr>
        <w:t xml:space="preserve"> (1898)</w:t>
      </w:r>
    </w:p>
    <w:p w14:paraId="0BC2E359" w14:textId="20507B33" w:rsidR="00965152" w:rsidRPr="00965152" w:rsidRDefault="00965152" w:rsidP="00965152">
      <w:pPr>
        <w:spacing w:before="100" w:beforeAutospacing="1" w:after="100" w:afterAutospacing="1" w:line="240" w:lineRule="auto"/>
        <w:rPr>
          <w:rFonts w:ascii="Times New Roman" w:eastAsia="Times New Roman" w:hAnsi="Times New Roman" w:cs="Times New Roman"/>
          <w:sz w:val="24"/>
          <w:szCs w:val="24"/>
          <w:lang w:val="fr-CA" w:eastAsia="cs-CZ"/>
        </w:rPr>
      </w:pPr>
      <w:r w:rsidRPr="00965152">
        <w:rPr>
          <w:rFonts w:ascii="Times New Roman" w:eastAsia="Times New Roman" w:hAnsi="Times New Roman" w:cs="Times New Roman"/>
          <w:color w:val="000000"/>
          <w:sz w:val="24"/>
          <w:szCs w:val="24"/>
          <w:lang w:val="fr-CA" w:eastAsia="cs-CZ"/>
        </w:rPr>
        <w:t>Il y a deux parts dans la légalité capitaliste et bourgeoise. Il y a tout un ensemble de lois destinées à protéger l’iniquité fondamentale de notre société ; il y a des lois qui consacrent le privilège de la propriété capitaliste, l’exploitation du salarié par le possédant. Ces lois, nous voulons les rompre, et même par la Révolution, s’il le faut, abolir la légalité capitaliste pour faire surgir un ordre nouveau. Mais à côté de ces lois de privilège et de rapine, faites par une classe et pour elle, il en est d’autres qui résument les pauvres progrès de l’humanité, les modestes garanties qu’elle a peu à peu conquises par le long effort des siècles et la longue suite des Révolutions.</w:t>
      </w:r>
    </w:p>
    <w:p w14:paraId="4E987D83" w14:textId="77777777" w:rsidR="00965152" w:rsidRPr="00965152" w:rsidRDefault="00965152" w:rsidP="00965152">
      <w:pPr>
        <w:spacing w:before="100" w:beforeAutospacing="1" w:after="100" w:afterAutospacing="1" w:line="240" w:lineRule="auto"/>
        <w:rPr>
          <w:rFonts w:ascii="Times New Roman" w:eastAsia="Times New Roman" w:hAnsi="Times New Roman" w:cs="Times New Roman"/>
          <w:sz w:val="24"/>
          <w:szCs w:val="24"/>
          <w:lang w:val="fr-CA" w:eastAsia="cs-CZ"/>
        </w:rPr>
      </w:pPr>
      <w:r w:rsidRPr="00965152">
        <w:rPr>
          <w:rFonts w:ascii="Times New Roman" w:eastAsia="Times New Roman" w:hAnsi="Times New Roman" w:cs="Times New Roman"/>
          <w:color w:val="000000"/>
          <w:sz w:val="24"/>
          <w:szCs w:val="24"/>
          <w:lang w:val="fr-CA" w:eastAsia="cs-CZ"/>
        </w:rPr>
        <w:t xml:space="preserve">Or parmi ces lois, celle qui ne permet pas de condamner un homme, quel qu’il soit, sans discuter avec lui est la plus essentielle peut être. </w:t>
      </w:r>
      <w:r w:rsidRPr="00965152">
        <w:rPr>
          <w:rFonts w:ascii="Times New Roman" w:eastAsia="Times New Roman" w:hAnsi="Times New Roman" w:cs="Times New Roman"/>
          <w:color w:val="FF6600"/>
          <w:sz w:val="24"/>
          <w:szCs w:val="24"/>
          <w:lang w:val="fr-CA" w:eastAsia="cs-CZ"/>
        </w:rPr>
        <w:t>Au contraire des nationalistes qui veulent garder de la légalité bourgeoise tout ce qui protège le Capital, et livrer aux généraux tout ce qui protège l’homme, nous, socialistes révolutionnaires, nous voulons, dans la légalité d’aujourd’hui, abolir la portion capitaliste et sauver la portion humaine.</w:t>
      </w:r>
      <w:r w:rsidRPr="00965152">
        <w:rPr>
          <w:rFonts w:ascii="Times New Roman" w:eastAsia="Times New Roman" w:hAnsi="Times New Roman" w:cs="Times New Roman"/>
          <w:color w:val="000000"/>
          <w:sz w:val="24"/>
          <w:szCs w:val="24"/>
          <w:lang w:val="fr-CA" w:eastAsia="cs-CZ"/>
        </w:rPr>
        <w:t xml:space="preserve"> Nous défendons les garanties légales contre les juges galonnés qui les brisent, comme nous défendrions au besoin la légalité républicaine contre des généraux de coup d’État.</w:t>
      </w:r>
    </w:p>
    <w:p w14:paraId="54014F36" w14:textId="77777777" w:rsidR="00965152" w:rsidRPr="00965152" w:rsidRDefault="00965152" w:rsidP="00965152">
      <w:pPr>
        <w:spacing w:before="100" w:beforeAutospacing="1" w:after="100" w:afterAutospacing="1" w:line="240" w:lineRule="auto"/>
        <w:rPr>
          <w:rFonts w:ascii="Times New Roman" w:eastAsia="Times New Roman" w:hAnsi="Times New Roman" w:cs="Times New Roman"/>
          <w:sz w:val="24"/>
          <w:szCs w:val="24"/>
          <w:lang w:val="fr-CA" w:eastAsia="cs-CZ"/>
        </w:rPr>
      </w:pPr>
      <w:r w:rsidRPr="00965152">
        <w:rPr>
          <w:rFonts w:ascii="Times New Roman" w:eastAsia="Times New Roman" w:hAnsi="Times New Roman" w:cs="Times New Roman"/>
          <w:color w:val="000000"/>
          <w:sz w:val="24"/>
          <w:szCs w:val="24"/>
          <w:lang w:val="fr-CA" w:eastAsia="cs-CZ"/>
        </w:rPr>
        <w:t>Oh ! je sais bien encore et ici ce sont des amis qui parlent : «Il ne s’agit pas, disent-ils, d’un prolétaire ; laissons les bourgeois s’occuper des bourgeois.» Et l’un d’eux ajoutait cette phrase qui, je l’avoue, m’a peiné : «S’il s’agissait d’un ouvrier, il y a longtemps qu’on ne s’en occuperait plus.»</w:t>
      </w:r>
    </w:p>
    <w:p w14:paraId="5148AEB8" w14:textId="64A681C6" w:rsidR="00965152" w:rsidRPr="00965152" w:rsidRDefault="00965152" w:rsidP="00965152">
      <w:pPr>
        <w:spacing w:before="100" w:beforeAutospacing="1" w:after="100" w:afterAutospacing="1" w:line="240" w:lineRule="auto"/>
        <w:rPr>
          <w:rFonts w:ascii="Times New Roman" w:eastAsia="Times New Roman" w:hAnsi="Times New Roman" w:cs="Times New Roman"/>
          <w:sz w:val="24"/>
          <w:szCs w:val="24"/>
          <w:lang w:val="fr-CA" w:eastAsia="cs-CZ"/>
        </w:rPr>
      </w:pPr>
      <w:r w:rsidRPr="00965152">
        <w:rPr>
          <w:rFonts w:ascii="Times New Roman" w:eastAsia="Times New Roman" w:hAnsi="Times New Roman" w:cs="Times New Roman"/>
          <w:color w:val="000000"/>
          <w:sz w:val="24"/>
          <w:szCs w:val="24"/>
          <w:lang w:val="fr-CA" w:eastAsia="cs-CZ"/>
        </w:rPr>
        <w:t>Je pourrais répondre que si Dreyfus a été illégalement condamné et si, en effet, comme je le démontrerai bientôt, il est innocent, il n’est plus ni un officier ni un bourgeois : Il est dépouillé, par l’excès même du malheur, de tout caractère de classe ; il n’est plus que l’humanité elle</w:t>
      </w:r>
      <w:r w:rsidR="006946F7">
        <w:rPr>
          <w:rFonts w:ascii="Times New Roman" w:eastAsia="Times New Roman" w:hAnsi="Times New Roman" w:cs="Times New Roman"/>
          <w:color w:val="000000"/>
          <w:sz w:val="24"/>
          <w:szCs w:val="24"/>
          <w:lang w:val="fr-CA" w:eastAsia="cs-CZ"/>
        </w:rPr>
        <w:t>-</w:t>
      </w:r>
      <w:r w:rsidRPr="00965152">
        <w:rPr>
          <w:rFonts w:ascii="Times New Roman" w:eastAsia="Times New Roman" w:hAnsi="Times New Roman" w:cs="Times New Roman"/>
          <w:color w:val="000000"/>
          <w:sz w:val="24"/>
          <w:szCs w:val="24"/>
          <w:lang w:val="fr-CA" w:eastAsia="cs-CZ"/>
        </w:rPr>
        <w:t>même, au plus haut degré de misère et de désespoir qui se puisse imaginer.</w:t>
      </w:r>
    </w:p>
    <w:p w14:paraId="6C63BC75" w14:textId="77777777" w:rsidR="00965152" w:rsidRPr="00965152" w:rsidRDefault="00965152" w:rsidP="00965152">
      <w:pPr>
        <w:spacing w:before="100" w:beforeAutospacing="1" w:after="100" w:afterAutospacing="1" w:line="240" w:lineRule="auto"/>
        <w:rPr>
          <w:rFonts w:ascii="Times New Roman" w:eastAsia="Times New Roman" w:hAnsi="Times New Roman" w:cs="Times New Roman"/>
          <w:sz w:val="24"/>
          <w:szCs w:val="24"/>
          <w:lang w:val="fr-CA" w:eastAsia="cs-CZ"/>
        </w:rPr>
      </w:pPr>
      <w:r w:rsidRPr="00965152">
        <w:rPr>
          <w:rFonts w:ascii="Times New Roman" w:eastAsia="Times New Roman" w:hAnsi="Times New Roman" w:cs="Times New Roman"/>
          <w:color w:val="000000"/>
          <w:sz w:val="24"/>
          <w:szCs w:val="24"/>
          <w:lang w:val="fr-CA" w:eastAsia="cs-CZ"/>
        </w:rPr>
        <w:t>Si on l’a condamné contre toute loi, si on l’a condamné à faux, quelle dérision de le compter encore parmi les privilégiés ! Non : il n’est plus de cette armée qui, par une erreur criminelle, l’a dégradé. Il n’est plus de ces classes dirigeantes qui par poltronnerie d’ambition hésitent à rétablir pour lui la légalité et la vérité. Il est seulement un exemplaire de l’humaine souffrance en ce qu’elle a de plus poignant. Il est le témoin vivant du mensonge militaire, de la lâcheté politique, des crimes de l’autorité.</w:t>
      </w:r>
    </w:p>
    <w:p w14:paraId="1150385A" w14:textId="47945367" w:rsidR="00B027DF" w:rsidRPr="00965152" w:rsidRDefault="00965152" w:rsidP="00202B20">
      <w:pPr>
        <w:spacing w:before="100" w:beforeAutospacing="1" w:after="100" w:afterAutospacing="1" w:line="240" w:lineRule="auto"/>
        <w:rPr>
          <w:lang w:val="fr-CA"/>
        </w:rPr>
      </w:pPr>
      <w:r w:rsidRPr="00965152">
        <w:rPr>
          <w:rFonts w:ascii="Times New Roman" w:eastAsia="Times New Roman" w:hAnsi="Times New Roman" w:cs="Times New Roman"/>
          <w:color w:val="000000"/>
          <w:sz w:val="24"/>
          <w:szCs w:val="24"/>
          <w:lang w:val="fr-CA" w:eastAsia="cs-CZ"/>
        </w:rPr>
        <w:t>Certes, nous pouvons, sans contredire nos principes et sans manquer à la lutte des classes, écouter le cri de notre pitié ; nous pouvons dans le combat révolutionnaire garder des entrailles humaines ; nous ne sommes pas tenus, pour rester dans le socialisme, de nous enfuir hors de l’humanité.</w:t>
      </w:r>
    </w:p>
    <w:sectPr w:rsidR="00B027DF" w:rsidRPr="00965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52"/>
    <w:rsid w:val="00202B20"/>
    <w:rsid w:val="006946F7"/>
    <w:rsid w:val="00965152"/>
    <w:rsid w:val="00B027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342B"/>
  <w15:chartTrackingRefBased/>
  <w15:docId w15:val="{009D95A5-2408-48E9-BAE7-565A0D92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96515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65152"/>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6515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0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408</Words>
  <Characters>2413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Hromek</dc:creator>
  <cp:keywords/>
  <dc:description/>
  <cp:lastModifiedBy>Martin Hromek</cp:lastModifiedBy>
  <cp:revision>2</cp:revision>
  <dcterms:created xsi:type="dcterms:W3CDTF">2021-10-05T16:19:00Z</dcterms:created>
  <dcterms:modified xsi:type="dcterms:W3CDTF">2021-10-05T16:33:00Z</dcterms:modified>
</cp:coreProperties>
</file>