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37C6" w14:textId="734EC6CC" w:rsidR="00F802FC" w:rsidRPr="00F802FC" w:rsidRDefault="00F802FC" w:rsidP="00644E4A">
      <w:pPr>
        <w:rPr>
          <w:b/>
          <w:sz w:val="32"/>
          <w:szCs w:val="32"/>
        </w:rPr>
      </w:pPr>
      <w:r w:rsidRPr="00F802FC">
        <w:rPr>
          <w:b/>
          <w:sz w:val="32"/>
          <w:szCs w:val="32"/>
        </w:rPr>
        <w:t>DREYFUSOVA AFÉRA (1894–1906)</w:t>
      </w:r>
    </w:p>
    <w:p w14:paraId="058AFA42" w14:textId="042EFC59" w:rsidR="004F0EA1" w:rsidRPr="004F0EA1" w:rsidRDefault="004F0EA1" w:rsidP="000B0152">
      <w:pPr>
        <w:pStyle w:val="txtcourantpar"/>
        <w:rPr>
          <w:b/>
          <w:bCs/>
        </w:rPr>
      </w:pPr>
      <w:r w:rsidRPr="004F0EA1">
        <w:rPr>
          <w:b/>
          <w:bCs/>
        </w:rPr>
        <w:t>DOBOVÝ KONTEXT</w:t>
      </w:r>
    </w:p>
    <w:p w14:paraId="212B9C6E" w14:textId="59920189" w:rsidR="00F802FC" w:rsidRDefault="00F802FC" w:rsidP="004E4447">
      <w:pPr>
        <w:pStyle w:val="txtcourantpar"/>
      </w:pPr>
      <w:r w:rsidRPr="006B5C05">
        <w:rPr>
          <w:u w:val="single"/>
        </w:rPr>
        <w:t>III. republika</w:t>
      </w:r>
      <w:r w:rsidRPr="00F802FC">
        <w:t xml:space="preserve"> (1870–1940)</w:t>
      </w:r>
      <w:r>
        <w:t>, do roku 1914</w:t>
      </w:r>
      <w:r w:rsidRPr="00F802FC">
        <w:t xml:space="preserve"> definitivní příklon Francie k republikánskému zřízení</w:t>
      </w:r>
    </w:p>
    <w:p w14:paraId="716B6A64" w14:textId="7340D88C" w:rsidR="004F0EA1" w:rsidRDefault="00F802FC" w:rsidP="000B0152">
      <w:pPr>
        <w:pStyle w:val="txtcourantpar"/>
      </w:pPr>
      <w:r>
        <w:t xml:space="preserve">Ve Francii: </w:t>
      </w:r>
      <w:r w:rsidRPr="006B5C05">
        <w:rPr>
          <w:u w:val="single"/>
        </w:rPr>
        <w:t>pravice</w:t>
      </w:r>
      <w:r>
        <w:t xml:space="preserve"> zpočátku nepřátelská k</w:t>
      </w:r>
      <w:r w:rsidR="004F0EA1">
        <w:t> republice, monarchistická (legitimisté, orléanisté a bonapartisté), katolická, tradicionalistická, antisemitská</w:t>
      </w:r>
      <w:r w:rsidR="004E4447">
        <w:t>, u</w:t>
      </w:r>
      <w:r w:rsidR="004F0EA1">
        <w:t xml:space="preserve">mírněná pravice postupně participuje na vládě nebo alespoň na republikánském režimu, hlavně mezi inteligencí silná protirepublikánská </w:t>
      </w:r>
      <w:r w:rsidR="004F0EA1" w:rsidRPr="006B5C05">
        <w:rPr>
          <w:u w:val="single"/>
        </w:rPr>
        <w:t>radikální pravice</w:t>
      </w:r>
      <w:r w:rsidR="004F0EA1">
        <w:t xml:space="preserve"> (tzv. ligy, např. Antisemitská liga, a Maurrasova Action fran</w:t>
      </w:r>
      <w:r w:rsidR="004F0EA1" w:rsidRPr="009A3334">
        <w:t>ç</w:t>
      </w:r>
      <w:r w:rsidR="004F0EA1">
        <w:t>aise)</w:t>
      </w:r>
    </w:p>
    <w:p w14:paraId="05F10E62" w14:textId="3D0F4C35" w:rsidR="00B37E0C" w:rsidRDefault="00B37E0C" w:rsidP="000B0152">
      <w:pPr>
        <w:pStyle w:val="txtcourantpar"/>
      </w:pPr>
      <w:r w:rsidRPr="006B5C05">
        <w:rPr>
          <w:u w:val="single"/>
        </w:rPr>
        <w:t>Levice</w:t>
      </w:r>
      <w:r>
        <w:t>: radikálové jádro vládních většin, zato socialisté se odmítají podílet na buržoazní republice</w:t>
      </w:r>
      <w:r w:rsidR="005D719A">
        <w:t xml:space="preserve"> (což v souladu s postojem druhé neboli dělnické internacionály)</w:t>
      </w:r>
    </w:p>
    <w:p w14:paraId="5D4FF8A3" w14:textId="6014D299" w:rsidR="004F0EA1" w:rsidRDefault="004F0EA1" w:rsidP="000B0152">
      <w:pPr>
        <w:pStyle w:val="txtcourantpar"/>
      </w:pPr>
      <w:r w:rsidRPr="006B5C05">
        <w:rPr>
          <w:u w:val="single"/>
        </w:rPr>
        <w:t>Patriotismus</w:t>
      </w:r>
      <w:r>
        <w:t xml:space="preserve">: </w:t>
      </w:r>
      <w:r w:rsidR="00B37E0C">
        <w:t>po porážce Napoleona III. v roce 1870 u Sedanu Francie ztratila Alsasko a Lotrinsko – silné protiněmecké nálady, spojenectví s Ruskem a Velkou Británií (trojdohoda)</w:t>
      </w:r>
    </w:p>
    <w:p w14:paraId="08C8DBB1" w14:textId="0B417DF7" w:rsidR="004F0EA1" w:rsidRPr="004F0EA1" w:rsidRDefault="004F0EA1" w:rsidP="000B0152">
      <w:pPr>
        <w:pStyle w:val="txtcourantpar"/>
        <w:rPr>
          <w:b/>
          <w:bCs/>
        </w:rPr>
      </w:pPr>
      <w:r w:rsidRPr="004F0EA1">
        <w:rPr>
          <w:b/>
          <w:bCs/>
        </w:rPr>
        <w:t>PRŮBĚH AFÉRY</w:t>
      </w:r>
    </w:p>
    <w:p w14:paraId="1F75D0D3" w14:textId="4CC16911" w:rsidR="0022022E" w:rsidRDefault="004F0EA1" w:rsidP="000B0152">
      <w:pPr>
        <w:pStyle w:val="txtcourantpar"/>
      </w:pPr>
      <w:r>
        <w:t xml:space="preserve">Kapitán židovského původu </w:t>
      </w:r>
      <w:r w:rsidR="0022022E" w:rsidRPr="00F802FC">
        <w:t>Alfred Dreyfus</w:t>
      </w:r>
      <w:r w:rsidR="00B37E0C">
        <w:t xml:space="preserve"> r. </w:t>
      </w:r>
      <w:r w:rsidR="00B37E0C" w:rsidRPr="00F7017E">
        <w:rPr>
          <w:b/>
          <w:bCs/>
        </w:rPr>
        <w:t>1894</w:t>
      </w:r>
      <w:r>
        <w:t xml:space="preserve"> obviněn ze špionáže</w:t>
      </w:r>
      <w:r w:rsidR="00B37E0C">
        <w:t xml:space="preserve"> ve prospěch Německa, následně degradován</w:t>
      </w:r>
      <w:r>
        <w:t xml:space="preserve"> </w:t>
      </w:r>
      <w:r w:rsidR="00B37E0C">
        <w:t>a odsouzen k doživotnímu trestu galejí a deportován na Ďábelské ostrovy ve Francouzské Guyaně.</w:t>
      </w:r>
    </w:p>
    <w:p w14:paraId="5E049B0D" w14:textId="734A9A0B" w:rsidR="00B37E0C" w:rsidRPr="00F802FC" w:rsidRDefault="00B37E0C" w:rsidP="000B0152">
      <w:pPr>
        <w:pStyle w:val="txtcourantpar"/>
      </w:pPr>
      <w:r>
        <w:t>Vlna antisemitismu a protiněmeckých nálad</w:t>
      </w:r>
      <w:r w:rsidR="007B31E2">
        <w:t>. Antisemitismus odsoudili jen jednotlivci z řad anarchistů a socialistů</w:t>
      </w:r>
      <w:r w:rsidR="00253211">
        <w:t>.</w:t>
      </w:r>
    </w:p>
    <w:p w14:paraId="5086F591" w14:textId="19C063A1" w:rsidR="008B0575" w:rsidRDefault="00B37E0C" w:rsidP="008B0575">
      <w:pPr>
        <w:pStyle w:val="txtcourantpar"/>
      </w:pPr>
      <w:r>
        <w:t xml:space="preserve">Skutečnou aférou až v r. </w:t>
      </w:r>
      <w:r w:rsidRPr="00F7017E">
        <w:rPr>
          <w:b/>
          <w:bCs/>
        </w:rPr>
        <w:t>1898</w:t>
      </w:r>
      <w:r>
        <w:t xml:space="preserve">, kdy Émile Zola napsal článek </w:t>
      </w:r>
      <w:r w:rsidRPr="000069C2">
        <w:rPr>
          <w:u w:val="single"/>
        </w:rPr>
        <w:t>Žaluji (J’accuse</w:t>
      </w:r>
      <w:r>
        <w:t>) pro list L</w:t>
      </w:r>
      <w:r w:rsidRPr="00B37E0C">
        <w:t>’</w:t>
      </w:r>
      <w:r>
        <w:t>Aurore, jenž vedl radikál Georges Clemenceau</w:t>
      </w:r>
    </w:p>
    <w:p w14:paraId="21691ADF" w14:textId="189DCD51" w:rsidR="007B31E2" w:rsidRDefault="006B5C05" w:rsidP="008B0575">
      <w:pPr>
        <w:pStyle w:val="txtcourantpar"/>
      </w:pPr>
      <w:r>
        <w:t xml:space="preserve">Z </w:t>
      </w:r>
      <w:r w:rsidR="00253211">
        <w:t>hájení</w:t>
      </w:r>
      <w:r w:rsidR="00F7017E">
        <w:t xml:space="preserve"> neviny jedince </w:t>
      </w:r>
      <w:r>
        <w:t xml:space="preserve">se vyvinul </w:t>
      </w:r>
      <w:r w:rsidR="00F7017E" w:rsidRPr="006B5C05">
        <w:rPr>
          <w:u w:val="single"/>
        </w:rPr>
        <w:t>boj za spravedlnost, lidská práva a republiku</w:t>
      </w:r>
      <w:r w:rsidR="00F7017E">
        <w:t xml:space="preserve"> – na obou stranách aktivizace příznivců, masové demonstrace, střety v</w:t>
      </w:r>
      <w:r w:rsidR="007B31E2">
        <w:t> </w:t>
      </w:r>
      <w:r w:rsidR="00F7017E">
        <w:t>ulicích</w:t>
      </w:r>
      <w:r w:rsidR="007B31E2">
        <w:t>, otázkou i podřízenost armády civilní vládě</w:t>
      </w:r>
      <w:r w:rsidR="00253211">
        <w:t>.</w:t>
      </w:r>
    </w:p>
    <w:p w14:paraId="2B360A58" w14:textId="2C9CB0F4" w:rsidR="00607EFC" w:rsidRDefault="007B31E2" w:rsidP="008B0575">
      <w:pPr>
        <w:pStyle w:val="txtcourantpar"/>
      </w:pPr>
      <w:r>
        <w:t>v politické rovině se proti sobě postavily nacionalistická a antisemitská konzervativní pravice a levice. Socialisté zpočátku zdrženliví k obhajobě příslušníka buržoazie, důstojníka a navíc Žida</w:t>
      </w:r>
      <w:r w:rsidR="00607EFC">
        <w:t xml:space="preserve"> (skrytý antisemitismus, spojování Židů a kapitalistů)</w:t>
      </w:r>
      <w:r>
        <w:t xml:space="preserve">. </w:t>
      </w:r>
      <w:r w:rsidR="00607EFC">
        <w:t>Obecně nedůvěra k svobodám jedince a soukromému majetku a z toho vyplývajícím občanským právům,</w:t>
      </w:r>
      <w:r w:rsidR="00A03B19">
        <w:t xml:space="preserve"> nedůvěra k buržoazní vládě po potlačení lidového povstání v Paříži v červnu 1848 republikánskou vládou a krvavá porážka Pařížské komuny jinou republikánskou vládou v roce 1871.</w:t>
      </w:r>
    </w:p>
    <w:p w14:paraId="50F7B9C4" w14:textId="77AE41CE" w:rsidR="00BD3A5D" w:rsidRDefault="004E4447" w:rsidP="004E4447">
      <w:pPr>
        <w:pStyle w:val="txtcourantpar"/>
      </w:pPr>
      <w:r>
        <w:t>N</w:t>
      </w:r>
      <w:r w:rsidR="007B31E2">
        <w:t xml:space="preserve">a straně Dreyfuse </w:t>
      </w:r>
      <w:r w:rsidR="00607EFC">
        <w:t xml:space="preserve">v r. 1898 </w:t>
      </w:r>
      <w:r w:rsidR="000069C2">
        <w:t xml:space="preserve">vůdce socialistů </w:t>
      </w:r>
      <w:r w:rsidR="007B31E2">
        <w:t>Jean Jaurès</w:t>
      </w:r>
      <w:r w:rsidR="00BD3A5D">
        <w:t>: už ne pouze třídní boj, ale zápas za celé lidstvo a za spravedlnost</w:t>
      </w:r>
      <w:r>
        <w:t>, n</w:t>
      </w:r>
      <w:r w:rsidR="00BD3A5D">
        <w:t xml:space="preserve">ová </w:t>
      </w:r>
      <w:r w:rsidRPr="004E4447">
        <w:t xml:space="preserve">vláda </w:t>
      </w:r>
      <w:r w:rsidR="00BD3A5D">
        <w:t>poprvé s podporou některých socialistů</w:t>
      </w:r>
    </w:p>
    <w:p w14:paraId="0C4C1FBF" w14:textId="558443CD" w:rsidR="007B31E2" w:rsidRDefault="004E4447" w:rsidP="008B0575">
      <w:pPr>
        <w:pStyle w:val="txtcourantpar"/>
      </w:pPr>
      <w:r>
        <w:t>Sociální</w:t>
      </w:r>
      <w:r w:rsidR="00BD3A5D">
        <w:t xml:space="preserve"> reformy</w:t>
      </w:r>
      <w:r>
        <w:t xml:space="preserve">, </w:t>
      </w:r>
      <w:r w:rsidR="00BD3A5D">
        <w:t>1901 uzákonění svobody sdružování, umožněn vznik politických stran</w:t>
      </w:r>
      <w:r w:rsidR="005D719A">
        <w:t>: nejprve</w:t>
      </w:r>
      <w:r w:rsidR="000069C2">
        <w:t xml:space="preserve"> 1901</w:t>
      </w:r>
      <w:r w:rsidR="005D719A">
        <w:t xml:space="preserve"> radikální strana a 1905 SFIO</w:t>
      </w:r>
      <w:r w:rsidR="000069C2">
        <w:t xml:space="preserve"> (socialisté jako Francouzská sekce dělnické internacionály).</w:t>
      </w:r>
    </w:p>
    <w:p w14:paraId="7DA4C241" w14:textId="2C5AC3E7" w:rsidR="00985681" w:rsidRDefault="009A3334" w:rsidP="008B0575">
      <w:pPr>
        <w:pStyle w:val="txtcourantpar"/>
      </w:pPr>
      <w:r w:rsidRPr="000069C2">
        <w:rPr>
          <w:b/>
          <w:bCs/>
        </w:rPr>
        <w:lastRenderedPageBreak/>
        <w:t>Dvě Francie</w:t>
      </w:r>
      <w:r>
        <w:t xml:space="preserve">: </w:t>
      </w:r>
      <w:r w:rsidRPr="000069C2">
        <w:rPr>
          <w:u w:val="single"/>
        </w:rPr>
        <w:t>dreyfus</w:t>
      </w:r>
      <w:r w:rsidR="00985681" w:rsidRPr="000069C2">
        <w:rPr>
          <w:u w:val="single"/>
        </w:rPr>
        <w:t>ovci</w:t>
      </w:r>
      <w:r w:rsidRPr="000069C2">
        <w:rPr>
          <w:u w:val="single"/>
        </w:rPr>
        <w:t xml:space="preserve"> (levice, liberálové</w:t>
      </w:r>
      <w:r>
        <w:t>): lidská práva jako nezpochybnitelná hodnota</w:t>
      </w:r>
      <w:r w:rsidR="00985681">
        <w:t xml:space="preserve"> a pojítko levicových stran (viz reformy za lidové fronty v 30. letech a modernizace společnosti v 70. a 80. letech)</w:t>
      </w:r>
      <w:r>
        <w:t xml:space="preserve">, důraz na občanská práva a svobody. </w:t>
      </w:r>
    </w:p>
    <w:p w14:paraId="3E32197F" w14:textId="4E29E830" w:rsidR="009A3334" w:rsidRDefault="009A3334" w:rsidP="008B0575">
      <w:pPr>
        <w:pStyle w:val="txtcourantpar"/>
      </w:pPr>
      <w:r>
        <w:t xml:space="preserve">Sociální a ekonomická práva až později (lidová fronta 1936–1938) a zejména IV. republika, kdy byla díky SFIO a PCF zahrnuta do nové ústavy v roce 1946. </w:t>
      </w:r>
    </w:p>
    <w:p w14:paraId="440CBC9A" w14:textId="30B67474" w:rsidR="000A7670" w:rsidRDefault="000069C2" w:rsidP="008B0575">
      <w:pPr>
        <w:pStyle w:val="txtcourantpar"/>
      </w:pPr>
      <w:r>
        <w:t>P</w:t>
      </w:r>
      <w:r w:rsidR="000A7670">
        <w:t xml:space="preserve">roti levicovému </w:t>
      </w:r>
      <w:r w:rsidR="009A3334">
        <w:t xml:space="preserve">(progresivistickému) </w:t>
      </w:r>
      <w:r w:rsidR="000A7670">
        <w:t xml:space="preserve">pojetí modernosti </w:t>
      </w:r>
      <w:r w:rsidR="000A7670" w:rsidRPr="000069C2">
        <w:rPr>
          <w:u w:val="single"/>
        </w:rPr>
        <w:t>krajně pravicová koncepce</w:t>
      </w:r>
      <w:r w:rsidR="009A3334">
        <w:t xml:space="preserve">, </w:t>
      </w:r>
      <w:r w:rsidR="000A7670">
        <w:t>nacionalistická</w:t>
      </w:r>
      <w:r w:rsidR="009A3334">
        <w:t>, antisemitská</w:t>
      </w:r>
      <w:r w:rsidR="000A7670">
        <w:t xml:space="preserve"> a xenofobní</w:t>
      </w:r>
      <w:r w:rsidR="009A3334">
        <w:t>, proti lidským právům důraz na přirozený řád (před r. 1940 ligy a Action française, po válce poujadismus a poté Jean-Marie Le Pen a jeho Národní fronta</w:t>
      </w:r>
      <w:r>
        <w:t xml:space="preserve">, </w:t>
      </w:r>
      <w:r w:rsidR="009A3334">
        <w:t>dnes Národní sdružení jeho dcery Marine Le Pen)</w:t>
      </w:r>
    </w:p>
    <w:p w14:paraId="3A4E75E4" w14:textId="0F693594" w:rsidR="005D719A" w:rsidRDefault="005D719A" w:rsidP="008B0575">
      <w:pPr>
        <w:pStyle w:val="txtcourantpar"/>
      </w:pPr>
      <w:r>
        <w:t>Laicizace hlavní téma, vedlo k </w:t>
      </w:r>
      <w:r w:rsidRPr="000069C2">
        <w:rPr>
          <w:u w:val="single"/>
        </w:rPr>
        <w:t>odluce státu a církví</w:t>
      </w:r>
      <w:r>
        <w:t xml:space="preserve"> roku 1905, jeden ze základů Francouzské republiky.</w:t>
      </w:r>
    </w:p>
    <w:p w14:paraId="4DDC9FC6" w14:textId="0F4DD75A" w:rsidR="000A7670" w:rsidRDefault="000A7670" w:rsidP="008B0575">
      <w:pPr>
        <w:pStyle w:val="txtcourantpar"/>
      </w:pPr>
      <w:r>
        <w:t>HILSNERIÁDA (1899–1900)</w:t>
      </w:r>
    </w:p>
    <w:p w14:paraId="384B5237" w14:textId="76BC971E" w:rsidR="000A7670" w:rsidRDefault="000A7670" w:rsidP="008B0575">
      <w:pPr>
        <w:pStyle w:val="txtcourantpar"/>
      </w:pPr>
      <w:r>
        <w:t>U Polné nalezeno tělo zavražděné Anežky Hrůzové, z rituální vraždy obviněn</w:t>
      </w:r>
      <w:r w:rsidR="005D288D">
        <w:t xml:space="preserve"> a odsouzen</w:t>
      </w:r>
      <w:r>
        <w:t xml:space="preserve"> </w:t>
      </w:r>
      <w:r w:rsidR="000069C2">
        <w:t xml:space="preserve">místní Žid </w:t>
      </w:r>
      <w:r>
        <w:t xml:space="preserve">Leopold Hilsner. Tuto nepodloženou teorii odmítl Tomáš Garrigue Masaryk kvůli </w:t>
      </w:r>
      <w:r w:rsidR="000069C2">
        <w:t xml:space="preserve">chybějícím </w:t>
      </w:r>
      <w:r>
        <w:t xml:space="preserve">důkazům i </w:t>
      </w:r>
      <w:r w:rsidR="000069C2">
        <w:t xml:space="preserve">z </w:t>
      </w:r>
      <w:r>
        <w:t>princip</w:t>
      </w:r>
      <w:r w:rsidR="000069C2">
        <w:t>u</w:t>
      </w:r>
    </w:p>
    <w:p w14:paraId="0F8A0A8C" w14:textId="52A088C5" w:rsidR="005D288D" w:rsidRDefault="005D288D" w:rsidP="008B0575">
      <w:pPr>
        <w:pStyle w:val="txtcourantpar"/>
      </w:pPr>
      <w:r>
        <w:t xml:space="preserve">Hilsner nakonec r. 1900 odsouzen za sexuálně motivovanou vraždu k trestu smrti. Trest změněn na doživotí, </w:t>
      </w:r>
      <w:r w:rsidR="000069C2">
        <w:t xml:space="preserve">z vězení </w:t>
      </w:r>
      <w:r>
        <w:t>propuštěn až roku 1918, ale ne rehabilitován.</w:t>
      </w:r>
    </w:p>
    <w:p w14:paraId="208AFF11" w14:textId="37E79B82" w:rsidR="00D44474" w:rsidRPr="00F802FC" w:rsidRDefault="005D288D" w:rsidP="00D44474">
      <w:pPr>
        <w:pStyle w:val="txtcourantpar"/>
        <w:rPr>
          <w:color w:val="000000" w:themeColor="text1"/>
          <w:shd w:val="clear" w:color="auto" w:fill="FFFFFF"/>
        </w:rPr>
      </w:pPr>
      <w:r>
        <w:t>V českém a rakouském prostředím aféra nezasáhla politiku, pro Masaryka měla pozitivní vliv až za války díky podpoře západního tisku, který často vlastnili Židé</w:t>
      </w:r>
      <w:r w:rsidR="00D44474">
        <w:t>.</w:t>
      </w:r>
    </w:p>
    <w:p w14:paraId="5CDC57D1" w14:textId="73ABC59B" w:rsidR="005523C4" w:rsidRPr="00F802FC" w:rsidRDefault="005523C4" w:rsidP="000069C2">
      <w:pPr>
        <w:pStyle w:val="txtcourantpar"/>
        <w:rPr>
          <w:color w:val="000000" w:themeColor="text1"/>
          <w:shd w:val="clear" w:color="auto" w:fill="FFFFFF"/>
        </w:rPr>
      </w:pPr>
    </w:p>
    <w:sectPr w:rsidR="005523C4" w:rsidRPr="00F8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D0"/>
    <w:rsid w:val="000069C2"/>
    <w:rsid w:val="0001460E"/>
    <w:rsid w:val="000636DA"/>
    <w:rsid w:val="000864E5"/>
    <w:rsid w:val="000A4845"/>
    <w:rsid w:val="000A7670"/>
    <w:rsid w:val="000B0152"/>
    <w:rsid w:val="000C0E55"/>
    <w:rsid w:val="000D64E2"/>
    <w:rsid w:val="0012694C"/>
    <w:rsid w:val="00137B5A"/>
    <w:rsid w:val="001401E7"/>
    <w:rsid w:val="00145B2D"/>
    <w:rsid w:val="001C0681"/>
    <w:rsid w:val="001F140D"/>
    <w:rsid w:val="0022022E"/>
    <w:rsid w:val="00222C84"/>
    <w:rsid w:val="0024028D"/>
    <w:rsid w:val="00253211"/>
    <w:rsid w:val="00265FC5"/>
    <w:rsid w:val="002831C5"/>
    <w:rsid w:val="002975BB"/>
    <w:rsid w:val="002B2052"/>
    <w:rsid w:val="002C34FD"/>
    <w:rsid w:val="002D7E81"/>
    <w:rsid w:val="002E60DC"/>
    <w:rsid w:val="00301DEB"/>
    <w:rsid w:val="0031698F"/>
    <w:rsid w:val="003B2089"/>
    <w:rsid w:val="003B51E6"/>
    <w:rsid w:val="003C7FCF"/>
    <w:rsid w:val="003E4AC4"/>
    <w:rsid w:val="003F66DE"/>
    <w:rsid w:val="004129EE"/>
    <w:rsid w:val="00421EF7"/>
    <w:rsid w:val="00435451"/>
    <w:rsid w:val="004E4447"/>
    <w:rsid w:val="004F0EA1"/>
    <w:rsid w:val="00512888"/>
    <w:rsid w:val="005523C4"/>
    <w:rsid w:val="00572846"/>
    <w:rsid w:val="005737B2"/>
    <w:rsid w:val="005D288D"/>
    <w:rsid w:val="005D719A"/>
    <w:rsid w:val="00607EFC"/>
    <w:rsid w:val="00644E4A"/>
    <w:rsid w:val="00665385"/>
    <w:rsid w:val="006B5C05"/>
    <w:rsid w:val="006C3E18"/>
    <w:rsid w:val="00783C25"/>
    <w:rsid w:val="007A1797"/>
    <w:rsid w:val="007A67F3"/>
    <w:rsid w:val="007B31E2"/>
    <w:rsid w:val="007C2CBD"/>
    <w:rsid w:val="007D3029"/>
    <w:rsid w:val="007E68F3"/>
    <w:rsid w:val="007F2D00"/>
    <w:rsid w:val="0082201C"/>
    <w:rsid w:val="008559D7"/>
    <w:rsid w:val="008B0575"/>
    <w:rsid w:val="008C14DB"/>
    <w:rsid w:val="008C6AD5"/>
    <w:rsid w:val="008E3954"/>
    <w:rsid w:val="008F691F"/>
    <w:rsid w:val="00903BBD"/>
    <w:rsid w:val="00985681"/>
    <w:rsid w:val="00985F6A"/>
    <w:rsid w:val="009A3334"/>
    <w:rsid w:val="009A6494"/>
    <w:rsid w:val="009B77B5"/>
    <w:rsid w:val="009D522C"/>
    <w:rsid w:val="009E50BD"/>
    <w:rsid w:val="009F459C"/>
    <w:rsid w:val="00A03B19"/>
    <w:rsid w:val="00A17AEF"/>
    <w:rsid w:val="00A509BE"/>
    <w:rsid w:val="00A778BB"/>
    <w:rsid w:val="00AB1D72"/>
    <w:rsid w:val="00AB705B"/>
    <w:rsid w:val="00B044E5"/>
    <w:rsid w:val="00B226D7"/>
    <w:rsid w:val="00B347D5"/>
    <w:rsid w:val="00B37E0C"/>
    <w:rsid w:val="00B420A1"/>
    <w:rsid w:val="00B7726F"/>
    <w:rsid w:val="00B938B0"/>
    <w:rsid w:val="00BD3A5D"/>
    <w:rsid w:val="00BD794C"/>
    <w:rsid w:val="00BF5DD8"/>
    <w:rsid w:val="00C16176"/>
    <w:rsid w:val="00C310ED"/>
    <w:rsid w:val="00C36F50"/>
    <w:rsid w:val="00C45DB7"/>
    <w:rsid w:val="00C45FD6"/>
    <w:rsid w:val="00C47DA9"/>
    <w:rsid w:val="00C736E5"/>
    <w:rsid w:val="00C90CCA"/>
    <w:rsid w:val="00CA5794"/>
    <w:rsid w:val="00CB17A7"/>
    <w:rsid w:val="00D138C9"/>
    <w:rsid w:val="00D22B89"/>
    <w:rsid w:val="00D44474"/>
    <w:rsid w:val="00D52410"/>
    <w:rsid w:val="00D61D31"/>
    <w:rsid w:val="00D95F45"/>
    <w:rsid w:val="00DA32DB"/>
    <w:rsid w:val="00DD05D0"/>
    <w:rsid w:val="00DE4E0F"/>
    <w:rsid w:val="00DF0152"/>
    <w:rsid w:val="00E07F36"/>
    <w:rsid w:val="00E31C6A"/>
    <w:rsid w:val="00E34091"/>
    <w:rsid w:val="00E34321"/>
    <w:rsid w:val="00E4652A"/>
    <w:rsid w:val="00E475E6"/>
    <w:rsid w:val="00E82C40"/>
    <w:rsid w:val="00E866C2"/>
    <w:rsid w:val="00E924F8"/>
    <w:rsid w:val="00EA7EAB"/>
    <w:rsid w:val="00EC2231"/>
    <w:rsid w:val="00EC4C23"/>
    <w:rsid w:val="00F36EF9"/>
    <w:rsid w:val="00F403A9"/>
    <w:rsid w:val="00F7017E"/>
    <w:rsid w:val="00F7477A"/>
    <w:rsid w:val="00F802FC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8AB4"/>
  <w15:chartTrackingRefBased/>
  <w15:docId w15:val="{204273CB-501B-4A01-BDC4-CC3B023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60D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05D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  <w:style w:type="character" w:styleId="Siln">
    <w:name w:val="Strong"/>
    <w:basedOn w:val="Standardnpsmoodstavce"/>
    <w:uiPriority w:val="22"/>
    <w:qFormat/>
    <w:rsid w:val="00F36EF9"/>
    <w:rPr>
      <w:b/>
      <w:bCs/>
    </w:rPr>
  </w:style>
  <w:style w:type="character" w:customStyle="1" w:styleId="st">
    <w:name w:val="st"/>
    <w:basedOn w:val="Standardnpsmoodstavce"/>
    <w:rsid w:val="00E82C40"/>
  </w:style>
  <w:style w:type="character" w:customStyle="1" w:styleId="Nadpis1Char">
    <w:name w:val="Nadpis 1 Char"/>
    <w:basedOn w:val="Standardnpsmoodstavce"/>
    <w:link w:val="Nadpis1"/>
    <w:uiPriority w:val="9"/>
    <w:rsid w:val="002E60DC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4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xtcourantpar">
    <w:name w:val="txt_courant_par"/>
    <w:basedOn w:val="Normln"/>
    <w:rsid w:val="000B0152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B940-2766-4D94-85F3-E5641459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11</cp:revision>
  <dcterms:created xsi:type="dcterms:W3CDTF">2021-09-07T14:14:00Z</dcterms:created>
  <dcterms:modified xsi:type="dcterms:W3CDTF">2021-11-22T19:18:00Z</dcterms:modified>
</cp:coreProperties>
</file>