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Denisa Dočekalová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BP sice můžete využít jako zdroj, ale ne jako jediný, hlavní zdroj pro teorii.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Navíc jste se v práci měli zaměřit na teorii o vybraném SVP. Vy jste pouze popsala kazuistiku 1 žáka. Nicméně oceňuji, že jste si vybrala vlastní kazuistiku a zamýšlela se nad ní do podrobna.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Navíc je teoretická část práce identická jako práce vašich kolegyní. Práci jste ovšem měli zpracovávat samostaně.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Citujte dle APA stylu.</w:t>
            </w:r>
          </w:p>
          <w:p w:rsidR="00000000" w:rsidDel="00000000" w:rsidP="00000000" w:rsidRDefault="00000000" w:rsidRPr="00000000" w14:paraId="00000026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Vše co je v seznamu literatury se musí nacházet v textu a naopak.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Seminární práce splňuje minimální podmínky přijetí.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64q1fak8uHxRdH4XZZ0+n5BOw==">AMUW2mWsbkvwY/TtnElsulfuuEgtH1Sh3Q3ZjSKxAwgRhzSL1dvOV/17QJqJxu14Of47gEG+Xss+XBDyQyxDIVI+YYVQEPxawsn+nhrwPP+paf9c6Cu5zOI=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