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96" w:rsidRPr="00920B15" w:rsidRDefault="00DB21B2">
      <w:pPr>
        <w:rPr>
          <w:b/>
        </w:rPr>
      </w:pPr>
      <w:r w:rsidRPr="00920B15">
        <w:rPr>
          <w:b/>
        </w:rPr>
        <w:t>Litera</w:t>
      </w:r>
      <w:r w:rsidR="00920B15" w:rsidRPr="00920B15">
        <w:rPr>
          <w:b/>
        </w:rPr>
        <w:t>t</w:t>
      </w:r>
      <w:r w:rsidRPr="00920B15">
        <w:rPr>
          <w:b/>
        </w:rPr>
        <w:t>ura a zdroje k terénnímu vyučování:</w:t>
      </w:r>
    </w:p>
    <w:p w:rsidR="00DB21B2" w:rsidRDefault="00DB21B2">
      <w:hyperlink r:id="rId5" w:history="1">
        <w:r>
          <w:rPr>
            <w:rStyle w:val="Hypertextovodkaz"/>
          </w:rPr>
          <w:t>https://clanky.rvp.cz/clanek/k/z/263/TERENNI-VYUCOVANI.html/</w:t>
        </w:r>
      </w:hyperlink>
    </w:p>
    <w:p w:rsidR="00DB21B2" w:rsidRDefault="00DB21B2">
      <w:r>
        <w:t>Řehák B. (1968): Vycházky do přírody. SPN, Praha.</w:t>
      </w:r>
    </w:p>
    <w:p w:rsidR="00DB21B2" w:rsidRDefault="00DB21B2">
      <w:r>
        <w:t xml:space="preserve">Pavlásková L, Hrouda L., </w:t>
      </w:r>
      <w:proofErr w:type="spellStart"/>
      <w:proofErr w:type="gramStart"/>
      <w:r>
        <w:t>Teodoris</w:t>
      </w:r>
      <w:proofErr w:type="spellEnd"/>
      <w:r>
        <w:t xml:space="preserve"> V. ,</w:t>
      </w:r>
      <w:proofErr w:type="spellStart"/>
      <w:r>
        <w:t>Andreska</w:t>
      </w:r>
      <w:proofErr w:type="spellEnd"/>
      <w:proofErr w:type="gramEnd"/>
      <w:r>
        <w:t xml:space="preserve"> J., Říhová D., </w:t>
      </w:r>
      <w:proofErr w:type="spellStart"/>
      <w:r>
        <w:t>Vančata</w:t>
      </w:r>
      <w:proofErr w:type="spellEnd"/>
      <w:r>
        <w:t xml:space="preserve"> V., Novotný P., Řezníček J., et Novotná M. (2015): Přírodovědné exkurze ve školní praxi. UK </w:t>
      </w:r>
      <w:proofErr w:type="spellStart"/>
      <w:r>
        <w:t>PdF</w:t>
      </w:r>
      <w:proofErr w:type="spellEnd"/>
      <w:r>
        <w:t>.</w:t>
      </w:r>
    </w:p>
    <w:p w:rsidR="00DB21B2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proofErr w:type="spellStart"/>
      <w:r>
        <w:t>Rickinson</w:t>
      </w:r>
      <w:proofErr w:type="spellEnd"/>
      <w:r>
        <w:t xml:space="preserve">, M. et al. (2004): </w:t>
      </w:r>
      <w:proofErr w:type="spellStart"/>
      <w:r>
        <w:rPr>
          <w:rFonts w:cstheme="minorHAnsi"/>
          <w:color w:val="231F20"/>
        </w:rPr>
        <w:t>Research</w:t>
      </w:r>
      <w:proofErr w:type="spellEnd"/>
      <w:r>
        <w:rPr>
          <w:rFonts w:cstheme="minorHAnsi"/>
          <w:color w:val="231F20"/>
        </w:rPr>
        <w:t xml:space="preserve"> on </w:t>
      </w:r>
      <w:proofErr w:type="spellStart"/>
      <w:r w:rsidRPr="00920B15">
        <w:rPr>
          <w:rFonts w:cstheme="minorHAnsi"/>
          <w:color w:val="231F20"/>
        </w:rPr>
        <w:t>Outdoor</w:t>
      </w:r>
      <w:proofErr w:type="spellEnd"/>
      <w:r w:rsidRPr="00920B15">
        <w:rPr>
          <w:rFonts w:cstheme="minorHAnsi"/>
          <w:color w:val="231F20"/>
        </w:rPr>
        <w:t xml:space="preserve"> </w:t>
      </w:r>
      <w:proofErr w:type="spellStart"/>
      <w:r w:rsidRPr="00920B15">
        <w:rPr>
          <w:rFonts w:cstheme="minorHAnsi"/>
          <w:color w:val="231F20"/>
        </w:rPr>
        <w:t>Learning</w:t>
      </w:r>
      <w:proofErr w:type="spellEnd"/>
      <w:r>
        <w:rPr>
          <w:rFonts w:cstheme="minorHAnsi"/>
          <w:color w:val="231F20"/>
        </w:rPr>
        <w:t>. NFER, London.</w:t>
      </w:r>
    </w:p>
    <w:p w:rsidR="00920B15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920B15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Legislativa:</w:t>
      </w:r>
    </w:p>
    <w:p w:rsidR="00920B15" w:rsidRDefault="00920B15" w:rsidP="00920B15">
      <w:proofErr w:type="spellStart"/>
      <w:r>
        <w:rPr>
          <w:rFonts w:cstheme="minorHAnsi"/>
          <w:color w:val="231F20"/>
        </w:rPr>
        <w:t>Andreska</w:t>
      </w:r>
      <w:proofErr w:type="spellEnd"/>
      <w:r>
        <w:rPr>
          <w:rFonts w:cstheme="minorHAnsi"/>
          <w:color w:val="231F20"/>
        </w:rPr>
        <w:t xml:space="preserve"> J. (2005): Právní aspekty přírodovědných exkurzí z pohledu ochrany přírody. In: </w:t>
      </w:r>
      <w:r>
        <w:t xml:space="preserve">Pavlásková L, Hrouda L., </w:t>
      </w:r>
      <w:proofErr w:type="spellStart"/>
      <w:proofErr w:type="gramStart"/>
      <w:r>
        <w:t>Teodoris</w:t>
      </w:r>
      <w:proofErr w:type="spellEnd"/>
      <w:r>
        <w:t xml:space="preserve"> V. ,</w:t>
      </w:r>
      <w:r>
        <w:t xml:space="preserve"> </w:t>
      </w:r>
      <w:proofErr w:type="spellStart"/>
      <w:r>
        <w:t>Andreska</w:t>
      </w:r>
      <w:proofErr w:type="spellEnd"/>
      <w:proofErr w:type="gramEnd"/>
      <w:r>
        <w:t xml:space="preserve"> J., Říhová D., </w:t>
      </w:r>
      <w:proofErr w:type="spellStart"/>
      <w:r>
        <w:t>Vančata</w:t>
      </w:r>
      <w:proofErr w:type="spellEnd"/>
      <w:r>
        <w:t xml:space="preserve"> V., Novotný P., Řezníček J., et Novotná M. (2015): Přírodovědné exkurze ve školní praxi. UK </w:t>
      </w:r>
      <w:proofErr w:type="spellStart"/>
      <w:r>
        <w:t>PdF</w:t>
      </w:r>
      <w:proofErr w:type="spellEnd"/>
      <w:r>
        <w:t>.</w:t>
      </w:r>
      <w:r>
        <w:t xml:space="preserve"> str. 24.</w:t>
      </w:r>
    </w:p>
    <w:p w:rsidR="00920B15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ochrana přírody:</w:t>
      </w:r>
    </w:p>
    <w:p w:rsidR="00920B15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zákon č. 114/1992 Sb., o ochraně přírody a krajiny</w:t>
      </w:r>
    </w:p>
    <w:p w:rsidR="00920B15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zákon č. 246/1992 Sb. na ochranu zvířat proti týrání</w:t>
      </w:r>
    </w:p>
    <w:p w:rsidR="00920B15" w:rsidRDefault="003C6BA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B</w:t>
      </w:r>
      <w:r w:rsidR="00920B15">
        <w:rPr>
          <w:rFonts w:cstheme="minorHAnsi"/>
          <w:color w:val="231F20"/>
        </w:rPr>
        <w:t>ezobratlí – kteří nejsou v Červeném seznamu, než</w:t>
      </w:r>
      <w:r>
        <w:rPr>
          <w:rFonts w:cstheme="minorHAnsi"/>
          <w:color w:val="231F20"/>
        </w:rPr>
        <w:t>ijí</w:t>
      </w:r>
      <w:r w:rsidR="00920B15">
        <w:rPr>
          <w:rFonts w:cstheme="minorHAnsi"/>
          <w:color w:val="231F20"/>
        </w:rPr>
        <w:t xml:space="preserve"> v chráněných územích nebo nejsou považovány za evropsky významné druhy (Příloha II Směrnice RADY č. 92/43/EHS z 21. května 1992</w:t>
      </w:r>
      <w:r w:rsidRPr="003C6BA5">
        <w:rPr>
          <w:rFonts w:cstheme="minorHAnsi"/>
          <w:color w:val="231F20"/>
        </w:rPr>
        <w:t xml:space="preserve"> </w:t>
      </w:r>
      <w:r>
        <w:rPr>
          <w:rFonts w:cstheme="minorHAnsi"/>
          <w:color w:val="231F20"/>
        </w:rPr>
        <w:t>o ochraně přírodních stanovišť, volně žijících živočichů a planě rostoucích rostlin</w:t>
      </w:r>
      <w:r>
        <w:rPr>
          <w:rFonts w:cstheme="minorHAnsi"/>
          <w:color w:val="231F20"/>
        </w:rPr>
        <w:t xml:space="preserve">) mohou být sbíráni, usmrceni a ukládáni do sbírek. </w:t>
      </w:r>
    </w:p>
    <w:p w:rsidR="00920B15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920B15" w:rsidRDefault="00920B15" w:rsidP="00920B15">
      <w:proofErr w:type="spellStart"/>
      <w:r>
        <w:rPr>
          <w:rFonts w:cstheme="minorHAnsi"/>
          <w:color w:val="231F20"/>
        </w:rPr>
        <w:t>Andreska</w:t>
      </w:r>
      <w:proofErr w:type="spellEnd"/>
      <w:r>
        <w:rPr>
          <w:rFonts w:cstheme="minorHAnsi"/>
          <w:color w:val="231F20"/>
        </w:rPr>
        <w:t xml:space="preserve"> J. (2005): Právní aspekty přírodovědných exkurzí z</w:t>
      </w:r>
      <w:r>
        <w:rPr>
          <w:rFonts w:cstheme="minorHAnsi"/>
          <w:color w:val="231F20"/>
        </w:rPr>
        <w:t> pohledu školního provozu</w:t>
      </w:r>
      <w:r>
        <w:rPr>
          <w:rFonts w:cstheme="minorHAnsi"/>
          <w:color w:val="231F20"/>
        </w:rPr>
        <w:t xml:space="preserve">. In: </w:t>
      </w:r>
      <w:r>
        <w:t xml:space="preserve">Pavlásková L, Hrouda L., </w:t>
      </w:r>
      <w:proofErr w:type="spellStart"/>
      <w:proofErr w:type="gramStart"/>
      <w:r>
        <w:t>Teodoris</w:t>
      </w:r>
      <w:proofErr w:type="spellEnd"/>
      <w:r>
        <w:t xml:space="preserve"> V. ,</w:t>
      </w:r>
      <w:r>
        <w:t xml:space="preserve"> </w:t>
      </w:r>
      <w:proofErr w:type="spellStart"/>
      <w:r>
        <w:t>Andreska</w:t>
      </w:r>
      <w:proofErr w:type="spellEnd"/>
      <w:proofErr w:type="gramEnd"/>
      <w:r>
        <w:t xml:space="preserve"> J., Říhová D., </w:t>
      </w:r>
      <w:proofErr w:type="spellStart"/>
      <w:r>
        <w:t>Vančata</w:t>
      </w:r>
      <w:proofErr w:type="spellEnd"/>
      <w:r>
        <w:t xml:space="preserve"> V., Novotný P., Řezníček J., et Novotná M. (2015): Přírodovědné exkurze ve školní praxi. UK </w:t>
      </w:r>
      <w:proofErr w:type="spellStart"/>
      <w:r>
        <w:t>PdF</w:t>
      </w:r>
      <w:proofErr w:type="spellEnd"/>
      <w:r>
        <w:t>.</w:t>
      </w:r>
      <w:r>
        <w:t xml:space="preserve"> str. 25</w:t>
      </w:r>
      <w:r w:rsidR="003C6BA5">
        <w:t>-26.</w:t>
      </w:r>
    </w:p>
    <w:p w:rsidR="003C6BA5" w:rsidRDefault="003C6BA5" w:rsidP="00920B15"/>
    <w:p w:rsidR="003C6BA5" w:rsidRDefault="003C6BA5" w:rsidP="00920B15">
      <w:r>
        <w:t>školní provoz:</w:t>
      </w:r>
    </w:p>
    <w:p w:rsidR="003C6BA5" w:rsidRDefault="003C6BA5" w:rsidP="00920B15">
      <w:r>
        <w:t>Vyhláška MŠMT č. 48/2005 Sb., o základním vzdělávání:</w:t>
      </w:r>
    </w:p>
    <w:p w:rsidR="003C6BA5" w:rsidRDefault="003C6BA5" w:rsidP="003C6BA5">
      <w:pPr>
        <w:pStyle w:val="Odstavecseseznamem"/>
        <w:numPr>
          <w:ilvl w:val="0"/>
          <w:numId w:val="1"/>
        </w:numPr>
      </w:pPr>
      <w:r>
        <w:t>bezpečnost a ochrana zdraví žáků ve škole, při vzdělávání mimo místo, kde se uskutečňuje vzdělávání… musí tam být min. 1 pedagogický pracovník školy, bezpečnost může zajistit i jiný člověk – určený ředitelem, víc než 18 let.</w:t>
      </w:r>
    </w:p>
    <w:p w:rsidR="003C6BA5" w:rsidRDefault="003C6BA5" w:rsidP="003C6BA5">
      <w:pPr>
        <w:pStyle w:val="Odstavecseseznamem"/>
        <w:numPr>
          <w:ilvl w:val="0"/>
          <w:numId w:val="1"/>
        </w:numPr>
      </w:pPr>
      <w:r>
        <w:t>při akcích mimo školu min. jeden pedagogický pracovník na 25 žáků</w:t>
      </w:r>
    </w:p>
    <w:p w:rsidR="003C6BA5" w:rsidRDefault="003C6BA5" w:rsidP="003C6BA5">
      <w:pPr>
        <w:pStyle w:val="Odstavecseseznamem"/>
        <w:numPr>
          <w:ilvl w:val="0"/>
          <w:numId w:val="1"/>
        </w:numPr>
      </w:pPr>
      <w:r>
        <w:t>sraz mimo školu – již 15 minut před srazem zajišťovat bezpečnost, a přesně určit kdy končí zajišťování bezpečnosti</w:t>
      </w:r>
    </w:p>
    <w:p w:rsidR="003C6BA5" w:rsidRDefault="003C6BA5" w:rsidP="003C6BA5">
      <w:pPr>
        <w:pStyle w:val="Odstavecseseznamem"/>
        <w:numPr>
          <w:ilvl w:val="0"/>
          <w:numId w:val="1"/>
        </w:numPr>
      </w:pPr>
      <w:r>
        <w:t>konání akce oznámit zákonným zástupcům min. 2 dny předem</w:t>
      </w:r>
    </w:p>
    <w:p w:rsidR="003C6BA5" w:rsidRDefault="003C6BA5" w:rsidP="003C6BA5">
      <w:r>
        <w:t xml:space="preserve">Vyhláška </w:t>
      </w:r>
      <w:proofErr w:type="spellStart"/>
      <w:r>
        <w:t>MZd</w:t>
      </w:r>
      <w:proofErr w:type="spellEnd"/>
      <w:r>
        <w:t xml:space="preserve"> č. 106/2001 Sb. o hygienických požadavcích na zotavovacích akcích</w:t>
      </w:r>
    </w:p>
    <w:p w:rsidR="003C6BA5" w:rsidRDefault="003C6BA5" w:rsidP="003C6BA5">
      <w:r>
        <w:t xml:space="preserve">Koupání v přírodě: dle počasí fyzické zdatnosti a plaveckým schopnostem, dohled, nejdříve 1h po hlavním jídle. </w:t>
      </w:r>
      <w:proofErr w:type="gramStart"/>
      <w:r>
        <w:t>nebo</w:t>
      </w:r>
      <w:proofErr w:type="gramEnd"/>
      <w:r>
        <w:t xml:space="preserve"> intenzivním cvičení, </w:t>
      </w:r>
    </w:p>
    <w:p w:rsidR="003C6BA5" w:rsidRDefault="003C6BA5" w:rsidP="003C6BA5">
      <w:r>
        <w:t xml:space="preserve">Metodický pokyn MŠMT k zajištění </w:t>
      </w:r>
      <w:r w:rsidR="00FF6D6A">
        <w:t>bezpečnosti a ochrany zdraví ve školách</w:t>
      </w:r>
    </w:p>
    <w:p w:rsidR="00FF6D6A" w:rsidRDefault="00FF6D6A" w:rsidP="003C6BA5">
      <w:r>
        <w:t>Koupání pouze na vyhrazených místech, kde není koupání zakázáno, pedagogický pracovník ověří bezpečnost místa, vymezí prostor, na 1 pedagogického pracovníka max. 10 dětí</w:t>
      </w:r>
      <w:r w:rsidR="00CF6AF9">
        <w:t>.</w:t>
      </w:r>
    </w:p>
    <w:p w:rsidR="00FF6D6A" w:rsidRDefault="00FF6D6A" w:rsidP="003C6BA5"/>
    <w:p w:rsidR="00FF6D6A" w:rsidRDefault="00FF6D6A" w:rsidP="00FF6D6A">
      <w:r>
        <w:lastRenderedPageBreak/>
        <w:t>Pavlasová L. (</w:t>
      </w:r>
      <w:r>
        <w:rPr>
          <w:rFonts w:cstheme="minorHAnsi"/>
          <w:color w:val="231F20"/>
        </w:rPr>
        <w:t xml:space="preserve">(2005): </w:t>
      </w:r>
      <w:r w:rsidR="00CF6AF9">
        <w:rPr>
          <w:rFonts w:cstheme="minorHAnsi"/>
          <w:color w:val="231F20"/>
        </w:rPr>
        <w:t>Exkurze a zdraví žáka.</w:t>
      </w:r>
      <w:r>
        <w:rPr>
          <w:rFonts w:cstheme="minorHAnsi"/>
          <w:color w:val="231F20"/>
        </w:rPr>
        <w:t xml:space="preserve"> In: </w:t>
      </w:r>
      <w:r>
        <w:t xml:space="preserve">Pavlásková L, Hrouda L., </w:t>
      </w:r>
      <w:proofErr w:type="spellStart"/>
      <w:proofErr w:type="gramStart"/>
      <w:r>
        <w:t>Teodoris</w:t>
      </w:r>
      <w:proofErr w:type="spellEnd"/>
      <w:r>
        <w:t xml:space="preserve"> V. , </w:t>
      </w:r>
      <w:proofErr w:type="spellStart"/>
      <w:r>
        <w:t>Andreska</w:t>
      </w:r>
      <w:proofErr w:type="spellEnd"/>
      <w:proofErr w:type="gramEnd"/>
      <w:r>
        <w:t xml:space="preserve"> J., Říhová D., </w:t>
      </w:r>
      <w:proofErr w:type="spellStart"/>
      <w:r>
        <w:t>Vančata</w:t>
      </w:r>
      <w:proofErr w:type="spellEnd"/>
      <w:r>
        <w:t xml:space="preserve"> V., Novotný P., Řezníček J., et Novotná M. (2015): Přírodovědné exkurze ve školní praxi. UK </w:t>
      </w:r>
      <w:proofErr w:type="spellStart"/>
      <w:r>
        <w:t>PdF</w:t>
      </w:r>
      <w:proofErr w:type="spellEnd"/>
      <w:r>
        <w:t>.</w:t>
      </w:r>
      <w:r w:rsidR="00CF6AF9">
        <w:t xml:space="preserve"> str. 26-28</w:t>
      </w:r>
      <w:r>
        <w:t>.</w:t>
      </w:r>
    </w:p>
    <w:p w:rsidR="00CF6AF9" w:rsidRDefault="00CF6AF9" w:rsidP="00FF6D6A">
      <w:r>
        <w:t>učitel: bezpečné aktivity a pomůcky, analýza rizik, zdravotní stav a omezení žáků, první pomoc, lékárnička!</w:t>
      </w:r>
    </w:p>
    <w:p w:rsidR="00CF6AF9" w:rsidRDefault="00CF6AF9" w:rsidP="00FF6D6A">
      <w:r>
        <w:t>žáci: léky, které užívají, repelenty, krém s vyšším ochranným faktorem, pokrývka hlavy</w:t>
      </w:r>
      <w:bookmarkStart w:id="0" w:name="_GoBack"/>
      <w:bookmarkEnd w:id="0"/>
    </w:p>
    <w:p w:rsidR="00FF6D6A" w:rsidRDefault="00FF6D6A" w:rsidP="003C6BA5"/>
    <w:p w:rsidR="003C6BA5" w:rsidRDefault="003C6BA5" w:rsidP="003C6BA5"/>
    <w:p w:rsidR="00920B15" w:rsidRPr="00920B15" w:rsidRDefault="00920B15" w:rsidP="00920B1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sectPr w:rsidR="00920B15" w:rsidRPr="0092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6200"/>
    <w:multiLevelType w:val="hybridMultilevel"/>
    <w:tmpl w:val="DE365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B2"/>
    <w:rsid w:val="003C6BA5"/>
    <w:rsid w:val="00793F96"/>
    <w:rsid w:val="00920B15"/>
    <w:rsid w:val="00CF6AF9"/>
    <w:rsid w:val="00DB21B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A8F0"/>
  <w15:chartTrackingRefBased/>
  <w15:docId w15:val="{808B2CE7-9DA3-4250-86F5-A4E40322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21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nky.rvp.cz/clanek/k/z/263/TERENNI-VYUCOVANI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2020-08-29T14:09:00Z</dcterms:created>
  <dcterms:modified xsi:type="dcterms:W3CDTF">2020-08-29T14:47:00Z</dcterms:modified>
</cp:coreProperties>
</file>