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B1" w:rsidRPr="006D67B1" w:rsidRDefault="006D67B1" w:rsidP="006D67B1">
      <w:pPr>
        <w:spacing w:after="0"/>
        <w:jc w:val="center"/>
        <w:rPr>
          <w:rFonts w:eastAsia="Times New Roman" w:cstheme="minorHAnsi"/>
          <w:b/>
          <w:sz w:val="56"/>
          <w:szCs w:val="56"/>
          <w:lang w:eastAsia="fr-FR"/>
        </w:rPr>
      </w:pPr>
      <w:r w:rsidRPr="006D67B1">
        <w:rPr>
          <w:rFonts w:eastAsia="Times New Roman" w:cstheme="minorHAnsi"/>
          <w:b/>
          <w:sz w:val="56"/>
          <w:szCs w:val="56"/>
          <w:lang w:eastAsia="fr-FR"/>
        </w:rPr>
        <w:t>Corrigé</w:t>
      </w:r>
      <w:bookmarkStart w:id="0" w:name="_GoBack"/>
      <w:bookmarkEnd w:id="0"/>
    </w:p>
    <w:p w:rsidR="006D67B1" w:rsidRDefault="006D67B1" w:rsidP="006D67B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6D67B1" w:rsidRPr="00DF70D6" w:rsidRDefault="006D67B1" w:rsidP="006D67B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6D67B1" w:rsidRPr="00323949" w:rsidRDefault="006D67B1" w:rsidP="006D67B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6D67B1" w:rsidRDefault="006D67B1" w:rsidP="006D67B1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>En quoi consiste la directive qui sera finalisé aujourd’hui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?</w:t>
      </w:r>
    </w:p>
    <w:p w:rsidR="006D67B1" w:rsidRPr="006D67B1" w:rsidRDefault="006D67B1" w:rsidP="006D67B1">
      <w:pPr>
        <w:suppressLineNumbers/>
        <w:jc w:val="both"/>
        <w:rPr>
          <w:rFonts w:eastAsia="Times New Roman" w:cstheme="minorHAnsi"/>
          <w:b/>
          <w:color w:val="0070C0"/>
          <w:sz w:val="24"/>
          <w:szCs w:val="24"/>
          <w:lang w:eastAsia="fr-FR"/>
        </w:rPr>
      </w:pPr>
      <w:r w:rsidRPr="006D67B1">
        <w:rPr>
          <w:rFonts w:cs="Times New Roman"/>
          <w:color w:val="0070C0"/>
          <w:sz w:val="24"/>
          <w:szCs w:val="24"/>
        </w:rPr>
        <w:t>Elle doit redéfinir le partage de la valeur issue des œuvres distribuées sur le Web</w:t>
      </w:r>
      <w:r w:rsidRPr="006D67B1">
        <w:rPr>
          <w:rFonts w:cs="Times New Roman"/>
          <w:color w:val="0070C0"/>
          <w:sz w:val="24"/>
          <w:szCs w:val="24"/>
        </w:rPr>
        <w:t>.</w:t>
      </w:r>
    </w:p>
    <w:p w:rsidR="006D67B1" w:rsidRPr="00AE5AB1" w:rsidRDefault="006D67B1" w:rsidP="006D67B1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Quel est le concept idéologique que les 171 artistes qui ont publié une tribune dimanche dernier veulent défendre</w:t>
      </w:r>
      <w:r w:rsidRPr="00AE5AB1">
        <w:rPr>
          <w:rFonts w:cstheme="minorHAnsi"/>
          <w:b/>
          <w:sz w:val="24"/>
          <w:szCs w:val="24"/>
        </w:rPr>
        <w:t xml:space="preserve"> ?</w:t>
      </w:r>
    </w:p>
    <w:p w:rsidR="006D67B1" w:rsidRPr="006D67B1" w:rsidRDefault="006D67B1" w:rsidP="006D67B1">
      <w:pPr>
        <w:suppressLineNumbers/>
        <w:spacing w:after="0" w:line="360" w:lineRule="auto"/>
        <w:jc w:val="both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D67B1">
        <w:rPr>
          <w:rFonts w:eastAsia="Times New Roman" w:cstheme="minorHAnsi"/>
          <w:iCs/>
          <w:color w:val="0070C0"/>
          <w:sz w:val="24"/>
          <w:szCs w:val="24"/>
          <w:lang w:eastAsia="fr-FR"/>
        </w:rPr>
        <w:t>La culture européenne</w:t>
      </w:r>
      <w:r w:rsidRPr="006D67B1">
        <w:rPr>
          <w:rFonts w:eastAsia="Times New Roman" w:cstheme="minorHAnsi"/>
          <w:iCs/>
          <w:color w:val="0070C0"/>
          <w:sz w:val="24"/>
          <w:szCs w:val="24"/>
          <w:lang w:eastAsia="fr-FR"/>
        </w:rPr>
        <w:t>.</w:t>
      </w:r>
    </w:p>
    <w:p w:rsidR="006D67B1" w:rsidRPr="00BF75CA" w:rsidRDefault="006D67B1" w:rsidP="006D67B1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que réfute les géants du numérique concernant la presse </w:t>
      </w:r>
      <w:r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6D67B1" w:rsidRPr="006D67B1" w:rsidRDefault="006D67B1" w:rsidP="006D67B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D67B1">
        <w:rPr>
          <w:rFonts w:eastAsia="Times New Roman" w:cstheme="minorHAnsi"/>
          <w:iCs/>
          <w:color w:val="0070C0"/>
          <w:sz w:val="24"/>
          <w:szCs w:val="24"/>
          <w:lang w:eastAsia="fr-FR"/>
        </w:rPr>
        <w:t>La création d’un droit voisin pour la presse</w:t>
      </w:r>
      <w:r w:rsidRPr="006D67B1">
        <w:rPr>
          <w:rFonts w:eastAsia="Times New Roman" w:cstheme="minorHAnsi"/>
          <w:iCs/>
          <w:color w:val="0070C0"/>
          <w:sz w:val="24"/>
          <w:szCs w:val="24"/>
          <w:lang w:eastAsia="fr-FR"/>
        </w:rPr>
        <w:t>.</w:t>
      </w:r>
      <w:r w:rsidRPr="006D67B1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6D67B1" w:rsidRPr="005F6F54" w:rsidRDefault="006D67B1" w:rsidP="006D67B1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Pourquoi</w:t>
      </w:r>
      <w:r w:rsidRPr="006751A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Pr="006751A0">
        <w:rPr>
          <w:rFonts w:cs="Times New Roman"/>
          <w:b/>
          <w:sz w:val="24"/>
          <w:szCs w:val="24"/>
        </w:rPr>
        <w:t>des dizaines de milliers de personnes en Europe ont manifesté samedi dernier</w:t>
      </w:r>
      <w:r w:rsidRPr="006751A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Pr="006751A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6D67B1" w:rsidRPr="006D67B1" w:rsidRDefault="006D67B1" w:rsidP="006D67B1">
      <w:pPr>
        <w:suppressLineNumbers/>
        <w:spacing w:after="0"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D67B1">
        <w:rPr>
          <w:rFonts w:cs="Times New Roman"/>
          <w:color w:val="0070C0"/>
          <w:sz w:val="24"/>
          <w:szCs w:val="24"/>
        </w:rPr>
        <w:t>Parce qu’ils ne veulent pas que les plates-formes numériques deviennent responsables de la publication illégale de contenus sur leurs sites.</w:t>
      </w:r>
      <w:r w:rsidRPr="006D67B1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6D67B1" w:rsidRPr="009A59DA" w:rsidRDefault="006D67B1" w:rsidP="006D67B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6D67B1" w:rsidRPr="00816BB0" w:rsidRDefault="006D67B1" w:rsidP="006D67B1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16BB0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e veulent protéger les opposants à la réforme </w:t>
      </w:r>
      <w:r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6D67B1" w:rsidRDefault="006D67B1" w:rsidP="006D67B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D67B1">
        <w:rPr>
          <w:rFonts w:cs="Times New Roman"/>
          <w:color w:val="0070C0"/>
          <w:sz w:val="24"/>
          <w:szCs w:val="24"/>
        </w:rPr>
        <w:t>La liberté d’expression des internautes.</w:t>
      </w:r>
      <w:r w:rsidRPr="006D67B1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 </w:t>
      </w:r>
    </w:p>
    <w:p w:rsidR="006D67B1" w:rsidRPr="006D67B1" w:rsidRDefault="006D67B1" w:rsidP="006D67B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</w:p>
    <w:p w:rsidR="006D67B1" w:rsidRPr="00922243" w:rsidRDefault="006D67B1" w:rsidP="006D67B1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6D67B1" w:rsidTr="00567085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Default="006D67B1" w:rsidP="00567085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6D67B1" w:rsidTr="0056708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B1" w:rsidRPr="007B4DBF" w:rsidRDefault="006D67B1" w:rsidP="00567085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plates-formes Internet profitent de la monétisation des médias qu’ils diffusent</w:t>
            </w:r>
            <w:r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D67B1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Pr="0087377B" w:rsidRDefault="006D67B1" w:rsidP="00567085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D67B1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11-12</w:t>
            </w:r>
          </w:p>
        </w:tc>
      </w:tr>
      <w:tr w:rsidR="006D67B1" w:rsidTr="0056708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B1" w:rsidRPr="00382B72" w:rsidRDefault="006D67B1" w:rsidP="00567085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Géants du numérique US et artistes européens, dans le doute, restent en conflit.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D67B1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Pr="0087377B" w:rsidRDefault="006D67B1" w:rsidP="00567085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D67B1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15-16</w:t>
            </w:r>
          </w:p>
        </w:tc>
      </w:tr>
      <w:tr w:rsidR="006D67B1" w:rsidTr="0056708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B1" w:rsidRPr="008B1D6B" w:rsidRDefault="006D67B1" w:rsidP="00567085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groupes de presse européens ont tous publié un texte pour la directive prévue</w:t>
            </w:r>
            <w:r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D67B1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Pr="0087377B" w:rsidRDefault="006D67B1" w:rsidP="00567085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6D67B1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X</w:t>
            </w:r>
          </w:p>
        </w:tc>
      </w:tr>
      <w:tr w:rsidR="006D67B1" w:rsidTr="0056708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B1" w:rsidRPr="004B68AA" w:rsidRDefault="006D67B1" w:rsidP="00567085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artistes ont manifesté contre </w:t>
            </w:r>
            <w:r w:rsidRPr="006751A0">
              <w:rPr>
                <w:rFonts w:cs="Times New Roman"/>
                <w:sz w:val="20"/>
                <w:szCs w:val="20"/>
              </w:rPr>
              <w:t>l’article</w:t>
            </w:r>
            <w:r>
              <w:rPr>
                <w:rFonts w:cs="Times New Roman"/>
                <w:sz w:val="20"/>
                <w:szCs w:val="20"/>
              </w:rPr>
              <w:t xml:space="preserve"> 13</w:t>
            </w:r>
            <w:r w:rsidRPr="006751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6751A0">
              <w:rPr>
                <w:rFonts w:cs="Times New Roman"/>
                <w:sz w:val="20"/>
                <w:szCs w:val="20"/>
              </w:rPr>
              <w:t>17 dans la version finale de la directive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6751A0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D67B1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Pr="0087377B" w:rsidRDefault="006D67B1" w:rsidP="00567085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  <w:r w:rsidRPr="006D67B1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28-30</w:t>
            </w:r>
          </w:p>
        </w:tc>
      </w:tr>
      <w:tr w:rsidR="006D67B1" w:rsidTr="0056708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Default="006D67B1" w:rsidP="00567085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B1" w:rsidRPr="0087377B" w:rsidRDefault="006D67B1" w:rsidP="00567085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opposants sont à la réforme sont à l’origine du texte final voté aujourd’hui</w:t>
            </w:r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D67B1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1" w:rsidRPr="006D67B1" w:rsidRDefault="006D67B1" w:rsidP="00567085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1" w:rsidRPr="0087377B" w:rsidRDefault="006D67B1" w:rsidP="00567085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  <w:r w:rsidRPr="006D67B1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39-40</w:t>
            </w:r>
          </w:p>
        </w:tc>
      </w:tr>
    </w:tbl>
    <w:p w:rsidR="007146EA" w:rsidRDefault="007146EA"/>
    <w:sectPr w:rsidR="0071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80"/>
    <w:rsid w:val="006D67B1"/>
    <w:rsid w:val="007146EA"/>
    <w:rsid w:val="00F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7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6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7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6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dcterms:created xsi:type="dcterms:W3CDTF">2019-03-25T23:18:00Z</dcterms:created>
  <dcterms:modified xsi:type="dcterms:W3CDTF">2019-03-25T23:20:00Z</dcterms:modified>
</cp:coreProperties>
</file>