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3C" w:rsidRPr="00C0355F" w:rsidRDefault="003861B1" w:rsidP="00C035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55F">
        <w:rPr>
          <w:rFonts w:ascii="Times New Roman" w:hAnsi="Times New Roman" w:cs="Times New Roman"/>
          <w:b/>
          <w:sz w:val="36"/>
          <w:szCs w:val="36"/>
        </w:rPr>
        <w:t>La baguette de pain rêve d’un classement par l’Unesco</w:t>
      </w:r>
    </w:p>
    <w:p w:rsidR="003861B1" w:rsidRPr="00C0355F" w:rsidRDefault="003861B1" w:rsidP="00C035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355F">
        <w:rPr>
          <w:rFonts w:ascii="Times New Roman" w:hAnsi="Times New Roman" w:cs="Times New Roman"/>
          <w:b/>
          <w:sz w:val="20"/>
          <w:szCs w:val="20"/>
        </w:rPr>
        <w:t>Les boulangers français veulent faire reconnaître leur savoir-faire et le caractère emblématique de ce « trésor national ».</w:t>
      </w:r>
    </w:p>
    <w:p w:rsidR="003861B1" w:rsidRPr="003861B1" w:rsidRDefault="003861B1" w:rsidP="00C035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61B1">
        <w:rPr>
          <w:rFonts w:ascii="Times New Roman" w:hAnsi="Times New Roman" w:cs="Times New Roman"/>
          <w:b/>
          <w:bCs/>
          <w:sz w:val="16"/>
          <w:szCs w:val="16"/>
        </w:rPr>
        <w:t xml:space="preserve">STÉPHANE KOVACS – </w:t>
      </w:r>
      <w:r w:rsidRPr="002B5405">
        <w:rPr>
          <w:rFonts w:ascii="Times New Roman" w:hAnsi="Times New Roman" w:cs="Times New Roman"/>
          <w:i/>
          <w:sz w:val="16"/>
          <w:szCs w:val="16"/>
        </w:rPr>
        <w:t>LE FIGARO</w:t>
      </w:r>
      <w:r w:rsidRPr="003861B1">
        <w:rPr>
          <w:rFonts w:ascii="Times New Roman" w:hAnsi="Times New Roman" w:cs="Times New Roman"/>
          <w:sz w:val="16"/>
          <w:szCs w:val="16"/>
        </w:rPr>
        <w:t xml:space="preserve"> – Mardi 23 avril 2019</w:t>
      </w:r>
    </w:p>
    <w:p w:rsidR="003861B1" w:rsidRPr="003861B1" w:rsidRDefault="003861B1" w:rsidP="00C035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B1">
        <w:rPr>
          <w:rFonts w:ascii="Times New Roman" w:hAnsi="Times New Roman" w:cs="Times New Roman"/>
          <w:b/>
          <w:bCs/>
          <w:sz w:val="24"/>
          <w:szCs w:val="24"/>
        </w:rPr>
        <w:t xml:space="preserve">PATRIMOINE </w:t>
      </w:r>
      <w:r w:rsidRPr="003861B1">
        <w:rPr>
          <w:rFonts w:ascii="Times New Roman" w:hAnsi="Times New Roman" w:cs="Times New Roman"/>
          <w:sz w:val="24"/>
          <w:szCs w:val="24"/>
        </w:rPr>
        <w:t xml:space="preserve">Juste un peu de farine, de l’eau, du sel et de la levure. Mais, surtout, énormément de savoir-faire !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« Un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pétrissage lent, un façonnage à la main,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une très longue fermentation et une cuisson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dans un four à sole »</w:t>
      </w:r>
      <w:r w:rsidRPr="003861B1">
        <w:rPr>
          <w:rFonts w:ascii="Times New Roman" w:hAnsi="Times New Roman" w:cs="Times New Roman"/>
          <w:sz w:val="24"/>
          <w:szCs w:val="24"/>
        </w:rPr>
        <w:t xml:space="preserve">, énumère Dominique </w:t>
      </w:r>
      <w:proofErr w:type="spellStart"/>
      <w:r w:rsidRPr="003861B1">
        <w:rPr>
          <w:rFonts w:ascii="Times New Roman" w:hAnsi="Times New Roman" w:cs="Times New Roman"/>
          <w:sz w:val="24"/>
          <w:szCs w:val="24"/>
        </w:rPr>
        <w:t>Anract</w:t>
      </w:r>
      <w:proofErr w:type="spellEnd"/>
      <w:r w:rsidRPr="003861B1">
        <w:rPr>
          <w:rFonts w:ascii="Times New Roman" w:hAnsi="Times New Roman" w:cs="Times New Roman"/>
          <w:sz w:val="24"/>
          <w:szCs w:val="24"/>
        </w:rPr>
        <w:t>, président de la Confédé</w:t>
      </w:r>
      <w:bookmarkStart w:id="0" w:name="_GoBack"/>
      <w:bookmarkEnd w:id="0"/>
      <w:r w:rsidRPr="003861B1">
        <w:rPr>
          <w:rFonts w:ascii="Times New Roman" w:hAnsi="Times New Roman" w:cs="Times New Roman"/>
          <w:sz w:val="24"/>
          <w:szCs w:val="24"/>
        </w:rPr>
        <w:t>ration nationale de la boulangerie</w:t>
      </w:r>
      <w:r w:rsidR="00C0355F">
        <w:rPr>
          <w:rFonts w:ascii="Times New Roman" w:hAnsi="Times New Roman" w:cs="Times New Roman"/>
          <w:sz w:val="24"/>
          <w:szCs w:val="24"/>
        </w:rPr>
        <w:t>-</w:t>
      </w:r>
      <w:r w:rsidRPr="003861B1">
        <w:rPr>
          <w:rFonts w:ascii="Times New Roman" w:hAnsi="Times New Roman" w:cs="Times New Roman"/>
          <w:sz w:val="24"/>
          <w:szCs w:val="24"/>
        </w:rPr>
        <w:t xml:space="preserve">pâtisserie française (CNBPF). Voilà les secrets de la baguette de tradition française,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« un produit exceptionnel qui fait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partie de notre patrimoine</w:t>
      </w:r>
      <w:r w:rsidRPr="003861B1">
        <w:rPr>
          <w:rFonts w:ascii="Times New Roman" w:hAnsi="Times New Roman" w:cs="Times New Roman"/>
          <w:sz w:val="24"/>
          <w:szCs w:val="24"/>
        </w:rPr>
        <w:t xml:space="preserve">, poursuit-il,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un mets ancestral qui touche tellement le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="00C0355F" w:rsidRPr="003861B1">
        <w:rPr>
          <w:rFonts w:ascii="Times New Roman" w:hAnsi="Times New Roman" w:cs="Times New Roman"/>
          <w:i/>
          <w:iCs/>
          <w:sz w:val="24"/>
          <w:szCs w:val="24"/>
        </w:rPr>
        <w:t>cœur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 xml:space="preserve"> des foyers que nous souhaitons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mettre ce trésor national à l’honneur »</w:t>
      </w:r>
      <w:r w:rsidRPr="003861B1">
        <w:rPr>
          <w:rFonts w:ascii="Times New Roman" w:hAnsi="Times New Roman" w:cs="Times New Roman"/>
          <w:sz w:val="24"/>
          <w:szCs w:val="24"/>
        </w:rPr>
        <w:t xml:space="preserve">. Après l’inscription, en novembre 2018, des </w:t>
      </w:r>
      <w:r w:rsidRPr="00161884">
        <w:rPr>
          <w:rFonts w:ascii="Times New Roman" w:hAnsi="Times New Roman" w:cs="Times New Roman"/>
          <w:iCs/>
          <w:sz w:val="24"/>
          <w:szCs w:val="24"/>
        </w:rPr>
        <w:t>« savoir-faire artisanaux et (de) la</w:t>
      </w:r>
      <w:r w:rsidRPr="00161884">
        <w:rPr>
          <w:rFonts w:ascii="Times New Roman" w:hAnsi="Times New Roman" w:cs="Times New Roman"/>
          <w:sz w:val="24"/>
          <w:szCs w:val="24"/>
        </w:rPr>
        <w:t xml:space="preserve"> </w:t>
      </w:r>
      <w:r w:rsidRPr="00161884">
        <w:rPr>
          <w:rFonts w:ascii="Times New Roman" w:hAnsi="Times New Roman" w:cs="Times New Roman"/>
          <w:iCs/>
          <w:sz w:val="24"/>
          <w:szCs w:val="24"/>
        </w:rPr>
        <w:t>culture de la baguette de pain »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sz w:val="24"/>
          <w:szCs w:val="24"/>
        </w:rPr>
        <w:t xml:space="preserve">à l’Inventaire national du Patrimoine culturel immatériel (PCI), les boulangers comptent bien désormais obtenir une reconnaissance mondiale par l’Unesco.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« C’est au tout début du XXe siècle que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l’un des pains longs prit le nom de “baguette”,</w:t>
      </w:r>
      <w:r w:rsidRPr="003861B1">
        <w:rPr>
          <w:rFonts w:ascii="Times New Roman" w:hAnsi="Times New Roman" w:cs="Times New Roman"/>
          <w:sz w:val="24"/>
          <w:szCs w:val="24"/>
        </w:rPr>
        <w:t xml:space="preserve"> rappelle Loïc </w:t>
      </w:r>
      <w:proofErr w:type="spellStart"/>
      <w:r w:rsidRPr="003861B1">
        <w:rPr>
          <w:rFonts w:ascii="Times New Roman" w:hAnsi="Times New Roman" w:cs="Times New Roman"/>
          <w:sz w:val="24"/>
          <w:szCs w:val="24"/>
        </w:rPr>
        <w:t>Bienassis</w:t>
      </w:r>
      <w:proofErr w:type="spellEnd"/>
      <w:r w:rsidRPr="003861B1">
        <w:rPr>
          <w:rFonts w:ascii="Times New Roman" w:hAnsi="Times New Roman" w:cs="Times New Roman"/>
          <w:sz w:val="24"/>
          <w:szCs w:val="24"/>
        </w:rPr>
        <w:t xml:space="preserve">, historien et membre du comité scientifique de cette candidature à l’inscription au Patrimoine culturel de l’humanité.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Le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terme devient banal à Paris entre les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deux guerres mondiales, pour se généraliser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partout en France, même dans les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campagnes, à partir des années 1960,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supplantant les gros pains rustiques. »</w:t>
      </w:r>
    </w:p>
    <w:p w:rsidR="003861B1" w:rsidRPr="003861B1" w:rsidRDefault="003861B1" w:rsidP="0016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1B1">
        <w:rPr>
          <w:rFonts w:ascii="Times New Roman" w:hAnsi="Times New Roman" w:cs="Times New Roman"/>
          <w:b/>
          <w:bCs/>
          <w:sz w:val="24"/>
          <w:szCs w:val="24"/>
        </w:rPr>
        <w:t>L’étymologie du mot “copain”</w:t>
      </w:r>
    </w:p>
    <w:p w:rsidR="003861B1" w:rsidRPr="003861B1" w:rsidRDefault="003861B1" w:rsidP="00C035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B1">
        <w:rPr>
          <w:rFonts w:ascii="Times New Roman" w:hAnsi="Times New Roman" w:cs="Times New Roman"/>
          <w:sz w:val="24"/>
          <w:szCs w:val="24"/>
        </w:rPr>
        <w:t xml:space="preserve">Durant l’été 1954, le grand romancier américain John Steinbeck tient une chronique littéraire, « One American in Paris », au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 xml:space="preserve">Figaro </w:t>
      </w:r>
      <w:r w:rsidRPr="003861B1">
        <w:rPr>
          <w:rFonts w:ascii="Times New Roman" w:hAnsi="Times New Roman" w:cs="Times New Roman"/>
          <w:sz w:val="24"/>
          <w:szCs w:val="24"/>
        </w:rPr>
        <w:t xml:space="preserve">: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« L’air est plein de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l’odeur du pain fraîchement défourné et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je vois les ménagères qui se hâtent de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rapporter à la maison la longue baguette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serrée sous leur châle »</w:t>
      </w:r>
      <w:r w:rsidRPr="003861B1">
        <w:rPr>
          <w:rFonts w:ascii="Times New Roman" w:hAnsi="Times New Roman" w:cs="Times New Roman"/>
          <w:sz w:val="24"/>
          <w:szCs w:val="24"/>
        </w:rPr>
        <w:t xml:space="preserve">, décrit-il. </w:t>
      </w:r>
      <w:r w:rsidR="00C0355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« Finalement,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la baguette a été reconnue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comme emblème par les étrangers avant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de l’être par les Français</w:t>
      </w:r>
      <w:r w:rsidRPr="003861B1">
        <w:rPr>
          <w:rFonts w:ascii="Times New Roman" w:hAnsi="Times New Roman" w:cs="Times New Roman"/>
          <w:sz w:val="24"/>
          <w:szCs w:val="24"/>
        </w:rPr>
        <w:t xml:space="preserve">, constate l’historien.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Aujourd’hui, les supporteurs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français brandissent régulièrement des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baguettes dans les stades… Chacun se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reconnaît dans la baguette, car elle revêt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une véritable dimension identitaire, une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identité bon enfant. »</w:t>
      </w:r>
    </w:p>
    <w:p w:rsidR="003861B1" w:rsidRDefault="003861B1" w:rsidP="00C035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61B1">
        <w:rPr>
          <w:rFonts w:ascii="Times New Roman" w:hAnsi="Times New Roman" w:cs="Times New Roman"/>
          <w:sz w:val="24"/>
          <w:szCs w:val="24"/>
        </w:rPr>
        <w:t xml:space="preserve">En France, 33 000 artisans boulangers vendent quelque 32 millions de baguettes chaque jour, dont plus d’un million à Paris.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« Elle symbolise le partage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et le don : c’est d’ailleurs l’étymologie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du mot “copain”, qui signifie celui avec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lequel on partage le pain</w:t>
      </w:r>
      <w:r w:rsidRPr="003861B1">
        <w:rPr>
          <w:rFonts w:ascii="Times New Roman" w:hAnsi="Times New Roman" w:cs="Times New Roman"/>
          <w:sz w:val="24"/>
          <w:szCs w:val="24"/>
        </w:rPr>
        <w:t xml:space="preserve">, explique le sociologue de l’alimentation Éric </w:t>
      </w:r>
      <w:proofErr w:type="spellStart"/>
      <w:r w:rsidRPr="003861B1">
        <w:rPr>
          <w:rFonts w:ascii="Times New Roman" w:hAnsi="Times New Roman" w:cs="Times New Roman"/>
          <w:sz w:val="24"/>
          <w:szCs w:val="24"/>
        </w:rPr>
        <w:t>Birlouez</w:t>
      </w:r>
      <w:proofErr w:type="spellEnd"/>
      <w:r w:rsidRPr="003861B1">
        <w:rPr>
          <w:rFonts w:ascii="Times New Roman" w:hAnsi="Times New Roman" w:cs="Times New Roman"/>
          <w:sz w:val="24"/>
          <w:szCs w:val="24"/>
        </w:rPr>
        <w:t xml:space="preserve">.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Dans un pays qui “s’</w:t>
      </w:r>
      <w:proofErr w:type="spellStart"/>
      <w:r w:rsidRPr="003861B1">
        <w:rPr>
          <w:rFonts w:ascii="Times New Roman" w:hAnsi="Times New Roman" w:cs="Times New Roman"/>
          <w:i/>
          <w:iCs/>
          <w:sz w:val="24"/>
          <w:szCs w:val="24"/>
        </w:rPr>
        <w:t>archipellise</w:t>
      </w:r>
      <w:proofErr w:type="spellEnd"/>
      <w:r w:rsidRPr="003861B1">
        <w:rPr>
          <w:rFonts w:ascii="Times New Roman" w:hAnsi="Times New Roman" w:cs="Times New Roman"/>
          <w:i/>
          <w:iCs/>
          <w:sz w:val="24"/>
          <w:szCs w:val="24"/>
        </w:rPr>
        <w:t>”,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 xml:space="preserve">selon le politologue Jérôme </w:t>
      </w:r>
      <w:proofErr w:type="spellStart"/>
      <w:r w:rsidRPr="003861B1">
        <w:rPr>
          <w:rFonts w:ascii="Times New Roman" w:hAnsi="Times New Roman" w:cs="Times New Roman"/>
          <w:i/>
          <w:iCs/>
          <w:sz w:val="24"/>
          <w:szCs w:val="24"/>
        </w:rPr>
        <w:t>Fourquet</w:t>
      </w:r>
      <w:proofErr w:type="spellEnd"/>
      <w:r w:rsidRPr="003861B1">
        <w:rPr>
          <w:rFonts w:ascii="Times New Roman" w:hAnsi="Times New Roman" w:cs="Times New Roman"/>
          <w:i/>
          <w:iCs/>
          <w:sz w:val="24"/>
          <w:szCs w:val="24"/>
        </w:rPr>
        <w:t>*,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l’acte d’achat du pain est lui aussi un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facteur de lien social : 85 % des ménages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l’effectuent prioritairement au sein d’une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boulangerie de leur quartier ou village. Et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lors de ce rituel quotidien, on y croise ses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voisins, on y dépose à l’occasion une petite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 xml:space="preserve">annonce… » </w:t>
      </w:r>
      <w:r w:rsidRPr="003861B1">
        <w:rPr>
          <w:rFonts w:ascii="Times New Roman" w:hAnsi="Times New Roman" w:cs="Times New Roman"/>
          <w:sz w:val="24"/>
          <w:szCs w:val="24"/>
        </w:rPr>
        <w:t xml:space="preserve">Secrétaire d’État auprès du ministre de l’Économie et des Finances, Agnès </w:t>
      </w:r>
      <w:proofErr w:type="spellStart"/>
      <w:r w:rsidRPr="003861B1">
        <w:rPr>
          <w:rFonts w:ascii="Times New Roman" w:hAnsi="Times New Roman" w:cs="Times New Roman"/>
          <w:sz w:val="24"/>
          <w:szCs w:val="24"/>
        </w:rPr>
        <w:t>Pannier-Runacher</w:t>
      </w:r>
      <w:proofErr w:type="spellEnd"/>
      <w:r w:rsidRPr="003861B1">
        <w:rPr>
          <w:rFonts w:ascii="Times New Roman" w:hAnsi="Times New Roman" w:cs="Times New Roman"/>
          <w:sz w:val="24"/>
          <w:szCs w:val="24"/>
        </w:rPr>
        <w:t xml:space="preserve"> abonde dans le même sens :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« Le pain</w:t>
      </w:r>
      <w:r w:rsidRPr="003861B1">
        <w:rPr>
          <w:rFonts w:ascii="Times New Roman" w:hAnsi="Times New Roman" w:cs="Times New Roman"/>
          <w:sz w:val="24"/>
          <w:szCs w:val="24"/>
        </w:rPr>
        <w:t xml:space="preserve">, assure-t-elle,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a un rôle majeur à jouer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dans la revitalisation des territoires et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des centres bourgs, où il constitue un élément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fondateur de convivialité intergénérationnelle.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161884" w:rsidRDefault="003861B1" w:rsidP="001618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61B1">
        <w:rPr>
          <w:rFonts w:ascii="Times New Roman" w:hAnsi="Times New Roman" w:cs="Times New Roman"/>
          <w:sz w:val="24"/>
          <w:szCs w:val="24"/>
        </w:rPr>
        <w:t xml:space="preserve">Avec la concurrence des céréales au petit déjeuner des enfants, des hamburgers à la pause </w:t>
      </w:r>
      <w:proofErr w:type="gramStart"/>
      <w:r w:rsidRPr="003861B1">
        <w:rPr>
          <w:rFonts w:ascii="Times New Roman" w:hAnsi="Times New Roman" w:cs="Times New Roman"/>
          <w:sz w:val="24"/>
          <w:szCs w:val="24"/>
        </w:rPr>
        <w:t>déjeuner</w:t>
      </w:r>
      <w:proofErr w:type="gramEnd"/>
      <w:r w:rsidRPr="003861B1">
        <w:rPr>
          <w:rFonts w:ascii="Times New Roman" w:hAnsi="Times New Roman" w:cs="Times New Roman"/>
          <w:sz w:val="24"/>
          <w:szCs w:val="24"/>
        </w:rPr>
        <w:t xml:space="preserve">, la consommation de baguettes est en forte baisse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depuis soixante-dix ans. Les Français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n’en mangent plus que 94 grammes par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jour en moyenne, soit près d’une demi</w:t>
      </w:r>
      <w:r w:rsidR="00C0355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baguette.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La mondialisation, la mécanisation,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l’automatisation… autant de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 xml:space="preserve">menaces sur ce </w:t>
      </w:r>
      <w:r w:rsidRPr="00386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trésor envié dans le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monde entier »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, craignent les boulangers.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En 2010, l’Unesco avait classé le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repas gastronomique des Français au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Patrimoine culturel immatériel de l’humanité.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Alors pourquoi pas le pain, qui l’accompagne nécessairement ? se demandent-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ils. Ils ont en tout cas le soutien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 xml:space="preserve">du président de la République. </w:t>
      </w:r>
      <w:r w:rsidRPr="00386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Je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connais nos boulangers, ils ont vu que les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Napolitains avaient réussi à classer leur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pizza au patrimoine mondial de l’Unesco,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lançait Emmanuel Macron en janvier</w:t>
      </w:r>
      <w:r w:rsidRPr="003861B1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2018 devant quelques artisans à l’Élysée.</w:t>
      </w:r>
      <w:r w:rsidR="00161884">
        <w:rPr>
          <w:rFonts w:ascii="Times New Roman" w:hAnsi="Times New Roman" w:cs="Times New Roman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Donc ils se disent “Pourquoi pas la baguette ?”, et ils ont raison ! » </w:t>
      </w:r>
    </w:p>
    <w:p w:rsidR="003861B1" w:rsidRPr="00161884" w:rsidRDefault="003861B1" w:rsidP="001618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B1">
        <w:rPr>
          <w:rFonts w:ascii="Times New Roman" w:hAnsi="Times New Roman" w:cs="Times New Roman"/>
          <w:color w:val="000000"/>
          <w:sz w:val="24"/>
          <w:szCs w:val="24"/>
        </w:rPr>
        <w:t xml:space="preserve">La première étape - nationale </w:t>
      </w:r>
      <w:r w:rsidR="004573E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 xml:space="preserve"> étant</w:t>
      </w:r>
      <w:r w:rsidRPr="00386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remplie, les boulangers peaufinent désormais</w:t>
      </w:r>
      <w:r w:rsidRPr="00386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 xml:space="preserve">leur dossier pour l’Unesco. </w:t>
      </w:r>
      <w:r w:rsidRPr="00386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Il faut effectuer une enquête sociologique sur les habitudes de consommation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, détaille</w:t>
      </w:r>
      <w:r w:rsidRPr="00386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 xml:space="preserve">Loïc </w:t>
      </w:r>
      <w:proofErr w:type="spellStart"/>
      <w:r w:rsidRPr="003861B1">
        <w:rPr>
          <w:rFonts w:ascii="Times New Roman" w:hAnsi="Times New Roman" w:cs="Times New Roman"/>
          <w:color w:val="000000"/>
          <w:sz w:val="24"/>
          <w:szCs w:val="24"/>
        </w:rPr>
        <w:t>Bienassis</w:t>
      </w:r>
      <w:proofErr w:type="spellEnd"/>
      <w:r w:rsidRPr="003861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6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présenter des mesures de sauvegarde, pour montrer comment pérenniser ce savoir-faire. Ensuite, cela passera entre les mains du ministère de la Culture, qui devra faire un choix parmi les dossiers. »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Car le métier de</w:t>
      </w:r>
      <w:r w:rsidRPr="00386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bouquiniste et les bistrots et terrasses</w:t>
      </w:r>
      <w:r w:rsidRPr="00386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de Paris sont également sur les rangs…</w:t>
      </w:r>
      <w:r w:rsidRPr="00386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La France, ne pourra garder qu’une</w:t>
      </w:r>
      <w:r w:rsidRPr="00386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candidature nationale pour la prochaine</w:t>
      </w:r>
      <w:r w:rsidRPr="00386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61B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B5405">
        <w:rPr>
          <w:rFonts w:ascii="Times New Roman" w:hAnsi="Times New Roman" w:cs="Times New Roman"/>
          <w:color w:val="000000"/>
          <w:sz w:val="24"/>
          <w:szCs w:val="24"/>
        </w:rPr>
        <w:t>ession, dans moins de deux ans.</w:t>
      </w:r>
    </w:p>
    <w:p w:rsidR="003861B1" w:rsidRPr="00C0355F" w:rsidRDefault="003861B1" w:rsidP="00C03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0355F">
        <w:rPr>
          <w:rFonts w:ascii="Times New Roman" w:hAnsi="Times New Roman" w:cs="Times New Roman"/>
          <w:i/>
          <w:iCs/>
          <w:color w:val="000000"/>
          <w:sz w:val="20"/>
          <w:szCs w:val="20"/>
        </w:rPr>
        <w:t>* Auteur de « L’Archipel français », Éditions du Seuil.</w:t>
      </w:r>
    </w:p>
    <w:sectPr w:rsidR="003861B1" w:rsidRPr="00C0355F" w:rsidSect="00C0355F">
      <w:headerReference w:type="default" r:id="rId6"/>
      <w:pgSz w:w="11906" w:h="16838"/>
      <w:pgMar w:top="1418" w:right="454" w:bottom="397" w:left="851" w:header="340" w:footer="680" w:gutter="0"/>
      <w:lnNumType w:countBy="5" w:distance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1BC" w:rsidRDefault="009541BC" w:rsidP="00C0355F">
      <w:pPr>
        <w:spacing w:after="0" w:line="240" w:lineRule="auto"/>
      </w:pPr>
      <w:r>
        <w:separator/>
      </w:r>
    </w:p>
  </w:endnote>
  <w:endnote w:type="continuationSeparator" w:id="0">
    <w:p w:rsidR="009541BC" w:rsidRDefault="009541BC" w:rsidP="00C0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1BC" w:rsidRDefault="009541BC" w:rsidP="00C0355F">
      <w:pPr>
        <w:spacing w:after="0" w:line="240" w:lineRule="auto"/>
      </w:pPr>
      <w:r>
        <w:separator/>
      </w:r>
    </w:p>
  </w:footnote>
  <w:footnote w:type="continuationSeparator" w:id="0">
    <w:p w:rsidR="009541BC" w:rsidRDefault="009541BC" w:rsidP="00C0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AA0" w:rsidRDefault="00845AA0" w:rsidP="00845AA0">
    <w:pPr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>
      <w:rPr>
        <w:rFonts w:ascii="Calibri" w:eastAsia="Calibri" w:hAnsi="Calibri" w:cs="Times New Roman"/>
        <w:b/>
        <w:sz w:val="24"/>
        <w:szCs w:val="24"/>
      </w:rPr>
      <w:t>Examen                                                 NOM</w:t>
    </w:r>
    <w:r>
      <w:rPr>
        <w:rFonts w:ascii="Calibri" w:eastAsia="Calibri" w:hAnsi="Calibri" w:cs="Times New Roman"/>
        <w:sz w:val="24"/>
        <w:szCs w:val="24"/>
      </w:rPr>
      <w:t xml:space="preserve"> Prénom : ..........….....................…………………………..</w:t>
    </w:r>
  </w:p>
  <w:p w:rsidR="00845AA0" w:rsidRDefault="00845AA0" w:rsidP="00845AA0">
    <w:pPr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>
      <w:rPr>
        <w:rFonts w:ascii="Calibri" w:eastAsia="Calibri" w:hAnsi="Calibri" w:cs="Times New Roman"/>
        <w:b/>
        <w:sz w:val="24"/>
        <w:szCs w:val="24"/>
      </w:rPr>
      <w:t>Date</w:t>
    </w:r>
    <w:r>
      <w:rPr>
        <w:rFonts w:ascii="Calibri" w:eastAsia="Calibri" w:hAnsi="Calibri" w:cs="Times New Roman"/>
        <w:sz w:val="24"/>
        <w:szCs w:val="24"/>
      </w:rPr>
      <w:t> :.....................................................</w:t>
    </w:r>
    <w:r>
      <w:rPr>
        <w:rFonts w:ascii="Calibri" w:eastAsia="Calibri" w:hAnsi="Calibri" w:cs="Times New Roman"/>
        <w:sz w:val="24"/>
        <w:szCs w:val="24"/>
      </w:rPr>
      <w:tab/>
      <w:t xml:space="preserve"> </w:t>
    </w:r>
    <w:r>
      <w:rPr>
        <w:rFonts w:ascii="Calibri" w:eastAsia="Calibri" w:hAnsi="Calibri" w:cs="Times New Roman"/>
        <w:b/>
        <w:sz w:val="24"/>
        <w:szCs w:val="24"/>
      </w:rPr>
      <w:t xml:space="preserve">UČO : </w:t>
    </w:r>
    <w:r>
      <w:rPr>
        <w:rFonts w:ascii="Calibri" w:eastAsia="Calibri" w:hAnsi="Calibri" w:cs="Times New Roman"/>
        <w:sz w:val="24"/>
        <w:szCs w:val="24"/>
      </w:rPr>
      <w:t>……..…...........…………………......……………….</w:t>
    </w: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845AA0" w:rsidTr="00845AA0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45AA0" w:rsidRDefault="00845AA0" w:rsidP="00845AA0">
          <w:pPr>
            <w:jc w:val="both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45AA0" w:rsidRDefault="00845AA0" w:rsidP="00845AA0">
          <w:pPr>
            <w:jc w:val="right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/ 25 points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45AA0" w:rsidRDefault="00845AA0" w:rsidP="00845AA0">
          <w:pPr>
            <w:jc w:val="right"/>
            <w:rPr>
              <w:sz w:val="26"/>
              <w:szCs w:val="26"/>
            </w:rPr>
          </w:pPr>
          <w:r>
            <w:rPr>
              <w:sz w:val="26"/>
              <w:szCs w:val="26"/>
            </w:rPr>
            <w:t>%</w:t>
          </w:r>
        </w:p>
      </w:tc>
    </w:tr>
  </w:tbl>
  <w:p w:rsidR="00C0355F" w:rsidRPr="00C0355F" w:rsidRDefault="00C0355F">
    <w:pPr>
      <w:pStyle w:val="En-tt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30"/>
    <w:rsid w:val="00121AAA"/>
    <w:rsid w:val="00161884"/>
    <w:rsid w:val="002B5405"/>
    <w:rsid w:val="00383730"/>
    <w:rsid w:val="003861B1"/>
    <w:rsid w:val="003D46F7"/>
    <w:rsid w:val="004573E3"/>
    <w:rsid w:val="006227D7"/>
    <w:rsid w:val="007A3545"/>
    <w:rsid w:val="00800985"/>
    <w:rsid w:val="00845AA0"/>
    <w:rsid w:val="009541BC"/>
    <w:rsid w:val="00C0355F"/>
    <w:rsid w:val="00F6472E"/>
    <w:rsid w:val="00F76369"/>
    <w:rsid w:val="00FE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05602-0FB0-4BFA-8C57-1E1413C1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3861B1"/>
  </w:style>
  <w:style w:type="paragraph" w:styleId="En-tte">
    <w:name w:val="header"/>
    <w:basedOn w:val="Normal"/>
    <w:link w:val="En-tteCar"/>
    <w:uiPriority w:val="99"/>
    <w:unhideWhenUsed/>
    <w:rsid w:val="00C0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55F"/>
  </w:style>
  <w:style w:type="paragraph" w:styleId="Pieddepage">
    <w:name w:val="footer"/>
    <w:basedOn w:val="Normal"/>
    <w:link w:val="PieddepageCar"/>
    <w:uiPriority w:val="99"/>
    <w:unhideWhenUsed/>
    <w:rsid w:val="00C0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55F"/>
  </w:style>
  <w:style w:type="table" w:styleId="Grilledutableau">
    <w:name w:val="Table Grid"/>
    <w:basedOn w:val="TableauNormal"/>
    <w:uiPriority w:val="59"/>
    <w:rsid w:val="00C035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canal</cp:lastModifiedBy>
  <cp:revision>11</cp:revision>
  <dcterms:created xsi:type="dcterms:W3CDTF">2020-04-25T21:59:00Z</dcterms:created>
  <dcterms:modified xsi:type="dcterms:W3CDTF">2022-03-22T14:00:00Z</dcterms:modified>
</cp:coreProperties>
</file>