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61DDF" w14:textId="6161DFAA" w:rsidR="00074D53" w:rsidRDefault="00FE0760" w:rsidP="00FE07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0760">
        <w:rPr>
          <w:rFonts w:ascii="Times New Roman" w:hAnsi="Times New Roman" w:cs="Times New Roman"/>
          <w:b/>
          <w:bCs/>
          <w:sz w:val="24"/>
          <w:szCs w:val="24"/>
        </w:rPr>
        <w:t>Intervaly (pokračování)</w:t>
      </w:r>
    </w:p>
    <w:p w14:paraId="02CE765F" w14:textId="459FC66B" w:rsidR="00FE0760" w:rsidRDefault="00FE0760" w:rsidP="00FE07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8BE1A6" w14:textId="541370D3" w:rsidR="00FE0760" w:rsidRDefault="00FE0760" w:rsidP="00FE07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úroveň</w:t>
      </w:r>
    </w:p>
    <w:p w14:paraId="08DC263F" w14:textId="6352ABE0" w:rsidR="00FE0760" w:rsidRDefault="00FE0760" w:rsidP="00FE07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Stojí-li vedle sebe dva intervaly a oba je možné nazvat třeba tercií, nemusí znít stejně. Rozdílnost ve zvuku je dána různým počtem půltónů, které nalezneme mezi krajními tóny intervalu. Jako příklad můžeme uvést dvojici c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a 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g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. Oba zmíněné intervaly jsou z hlediska hudební abecedy tercií, ale vzdálenost krajních tónů je různá. U tercie c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nalezneme další tři půltóny (cis, d, dis) u tercie 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g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pak pouze dva</w:t>
      </w:r>
      <w:r w:rsidR="00A25EBB">
        <w:rPr>
          <w:rFonts w:ascii="Times New Roman" w:hAnsi="Times New Roman" w:cs="Times New Roman"/>
          <w:sz w:val="24"/>
          <w:szCs w:val="24"/>
        </w:rPr>
        <w:t xml:space="preserve"> (f, fis). Říkáme, že intervaly mají různou velikost. Tato „velikost“ se slovně vyjadřuje přívlastkem před základním názvem intervalu (např. </w:t>
      </w:r>
      <w:r w:rsidR="00A25EBB" w:rsidRPr="00A25EBB">
        <w:rPr>
          <w:rFonts w:ascii="Times New Roman" w:hAnsi="Times New Roman" w:cs="Times New Roman"/>
          <w:b/>
          <w:bCs/>
          <w:sz w:val="24"/>
          <w:szCs w:val="24"/>
        </w:rPr>
        <w:t>velká</w:t>
      </w:r>
      <w:r w:rsidR="00A25EBB">
        <w:rPr>
          <w:rFonts w:ascii="Times New Roman" w:hAnsi="Times New Roman" w:cs="Times New Roman"/>
          <w:sz w:val="24"/>
          <w:szCs w:val="24"/>
        </w:rPr>
        <w:t xml:space="preserve"> tercie).</w:t>
      </w:r>
    </w:p>
    <w:p w14:paraId="218CDC9B" w14:textId="77777777" w:rsidR="00A25EBB" w:rsidRDefault="00A25EBB" w:rsidP="00FE07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183D5D" w14:textId="33F7D8A9" w:rsidR="00A25EBB" w:rsidRDefault="00A25EBB" w:rsidP="00FE07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5EBB">
        <w:rPr>
          <w:rFonts w:ascii="Times New Roman" w:hAnsi="Times New Roman" w:cs="Times New Roman"/>
          <w:b/>
          <w:bCs/>
          <w:sz w:val="24"/>
          <w:szCs w:val="24"/>
        </w:rPr>
        <w:t>Základní intervaly</w:t>
      </w:r>
    </w:p>
    <w:p w14:paraId="463FA7A2" w14:textId="2E4CC532" w:rsidR="00A25EBB" w:rsidRDefault="00A25EBB" w:rsidP="00FE07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procesu pochopení systému intervalů v hudbě vycházíme z tzv. základních intervalů. Tyto jsou výhradně </w:t>
      </w:r>
      <w:r w:rsidRPr="00A25EBB">
        <w:rPr>
          <w:rFonts w:ascii="Times New Roman" w:hAnsi="Times New Roman" w:cs="Times New Roman"/>
          <w:b/>
          <w:bCs/>
          <w:sz w:val="24"/>
          <w:szCs w:val="24"/>
        </w:rPr>
        <w:t>velké</w:t>
      </w:r>
      <w:r>
        <w:rPr>
          <w:rFonts w:ascii="Times New Roman" w:hAnsi="Times New Roman" w:cs="Times New Roman"/>
          <w:sz w:val="24"/>
          <w:szCs w:val="24"/>
        </w:rPr>
        <w:t xml:space="preserve"> nebo </w:t>
      </w:r>
      <w:r w:rsidRPr="00A25EBB">
        <w:rPr>
          <w:rFonts w:ascii="Times New Roman" w:hAnsi="Times New Roman" w:cs="Times New Roman"/>
          <w:b/>
          <w:bCs/>
          <w:sz w:val="24"/>
          <w:szCs w:val="24"/>
        </w:rPr>
        <w:t>čisté</w:t>
      </w:r>
      <w:r>
        <w:rPr>
          <w:rFonts w:ascii="Times New Roman" w:hAnsi="Times New Roman" w:cs="Times New Roman"/>
          <w:sz w:val="24"/>
          <w:szCs w:val="24"/>
        </w:rPr>
        <w:t xml:space="preserve">. Východiskem je durová stupnice, resp. vzdálenost mezi prvním stupněm dané durové stupnice a některým dalším stupněm (případně tímtéž – prima). Ve stupnici C dur se tedy bude jednat o primu </w:t>
      </w:r>
      <w:proofErr w:type="gramStart"/>
      <w:r>
        <w:rPr>
          <w:rFonts w:ascii="Times New Roman" w:hAnsi="Times New Roman" w:cs="Times New Roman"/>
          <w:sz w:val="24"/>
          <w:szCs w:val="24"/>
        </w:rPr>
        <w:t>c – c</w:t>
      </w:r>
      <w:proofErr w:type="gramEnd"/>
      <w:r>
        <w:rPr>
          <w:rFonts w:ascii="Times New Roman" w:hAnsi="Times New Roman" w:cs="Times New Roman"/>
          <w:sz w:val="24"/>
          <w:szCs w:val="24"/>
        </w:rPr>
        <w:t>, sekundu c – d, tercii c – e, kvartu c – f, kvintu c – g, sextu</w:t>
      </w:r>
      <w:r w:rsidR="00CA788E">
        <w:rPr>
          <w:rFonts w:ascii="Times New Roman" w:hAnsi="Times New Roman" w:cs="Times New Roman"/>
          <w:sz w:val="24"/>
          <w:szCs w:val="24"/>
        </w:rPr>
        <w:t xml:space="preserve"> c – a, septimu c – h a konečně oktávu c – c (o oktávu výš).</w:t>
      </w:r>
    </w:p>
    <w:p w14:paraId="5235C94F" w14:textId="4F5A9957" w:rsidR="00CA788E" w:rsidRDefault="00CA788E" w:rsidP="00FE07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Tyto intervaly dělíme do dvou skupin: </w:t>
      </w:r>
    </w:p>
    <w:p w14:paraId="61B98508" w14:textId="1DA64D4B" w:rsidR="00CA788E" w:rsidRDefault="00CA788E" w:rsidP="00FE07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CA788E">
        <w:rPr>
          <w:rFonts w:ascii="Times New Roman" w:hAnsi="Times New Roman" w:cs="Times New Roman"/>
          <w:b/>
          <w:bCs/>
          <w:sz w:val="24"/>
          <w:szCs w:val="24"/>
        </w:rPr>
        <w:t>čisté</w:t>
      </w:r>
      <w:r>
        <w:rPr>
          <w:rFonts w:ascii="Times New Roman" w:hAnsi="Times New Roman" w:cs="Times New Roman"/>
          <w:sz w:val="24"/>
          <w:szCs w:val="24"/>
        </w:rPr>
        <w:t xml:space="preserve"> (prima, kvarta, kvinta a oktáva)</w:t>
      </w:r>
    </w:p>
    <w:p w14:paraId="0FEFE874" w14:textId="3D13D062" w:rsidR="00CA788E" w:rsidRDefault="00CA788E" w:rsidP="00FE0760">
      <w:pPr>
        <w:jc w:val="both"/>
        <w:rPr>
          <w:rFonts w:ascii="Times New Roman" w:hAnsi="Times New Roman" w:cs="Times New Roman"/>
          <w:sz w:val="24"/>
          <w:szCs w:val="24"/>
        </w:rPr>
      </w:pPr>
      <w:r w:rsidRPr="00CA788E">
        <w:rPr>
          <w:rFonts w:ascii="Times New Roman" w:hAnsi="Times New Roman" w:cs="Times New Roman"/>
          <w:sz w:val="24"/>
          <w:szCs w:val="24"/>
        </w:rPr>
        <w:t xml:space="preserve">b) </w:t>
      </w:r>
      <w:r w:rsidRPr="00CA788E">
        <w:rPr>
          <w:rFonts w:ascii="Times New Roman" w:hAnsi="Times New Roman" w:cs="Times New Roman"/>
          <w:b/>
          <w:bCs/>
          <w:sz w:val="24"/>
          <w:szCs w:val="24"/>
        </w:rPr>
        <w:t>velké</w:t>
      </w:r>
      <w:r>
        <w:rPr>
          <w:rFonts w:ascii="Times New Roman" w:hAnsi="Times New Roman" w:cs="Times New Roman"/>
          <w:sz w:val="24"/>
          <w:szCs w:val="24"/>
        </w:rPr>
        <w:t xml:space="preserve"> (sekunda, tercie, sexta a septima)</w:t>
      </w:r>
    </w:p>
    <w:p w14:paraId="3C2E055C" w14:textId="50B06363" w:rsidR="00CA788E" w:rsidRDefault="00CA788E" w:rsidP="00FE07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a) Vzdálenost mezi 1. a tímtéž 1. stupněm v dur je tedy čistá prima, vzdálenost mezi 1. a 4. stupněm v dur je čistá kvarta, mezi 1. a 5. stupněm čistá kvinta a mezi 1. a opakovaným 1. (o oktávu výš) čistá oktáva.</w:t>
      </w:r>
    </w:p>
    <w:p w14:paraId="1B060311" w14:textId="20827A64" w:rsidR="00CA788E" w:rsidRDefault="00CA788E" w:rsidP="00FE07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b) Vzdálenost mezi 1. a 2. stupněm v dur je velká sekunda, mezi 1, a 3. velká tercie, mezi 1. a 6. velká sexta a mezi 1. a 7. velká septima</w:t>
      </w:r>
      <w:r w:rsidR="004B6C5B">
        <w:rPr>
          <w:rFonts w:ascii="Times New Roman" w:hAnsi="Times New Roman" w:cs="Times New Roman"/>
          <w:sz w:val="24"/>
          <w:szCs w:val="24"/>
        </w:rPr>
        <w:t>.</w:t>
      </w:r>
    </w:p>
    <w:p w14:paraId="489E1104" w14:textId="39B6374B" w:rsidR="004B6C5B" w:rsidRDefault="004B6C5B" w:rsidP="00FE07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Naučit se to v C dur není pravda těžké, ale my máme kromě C dur stupnice bez předznamenání dalších sedm stupnic s křížky a sedm stupnic s béčky. Máme tedy celkem 96 </w:t>
      </w:r>
      <w:r w:rsidR="003F300A">
        <w:rPr>
          <w:rFonts w:ascii="Times New Roman" w:hAnsi="Times New Roman" w:cs="Times New Roman"/>
          <w:sz w:val="24"/>
          <w:szCs w:val="24"/>
        </w:rPr>
        <w:t xml:space="preserve">běžně používaných </w:t>
      </w:r>
      <w:r>
        <w:rPr>
          <w:rFonts w:ascii="Times New Roman" w:hAnsi="Times New Roman" w:cs="Times New Roman"/>
          <w:sz w:val="24"/>
          <w:szCs w:val="24"/>
        </w:rPr>
        <w:t xml:space="preserve">základních intervalů, což se jen těžko někdo naučí zpaměti. Pro začátečníky je tedy nutné odvodit si základní intervaly od všech prvních stupňů všech durových </w:t>
      </w:r>
      <w:r w:rsidR="003F300A">
        <w:rPr>
          <w:rFonts w:ascii="Times New Roman" w:hAnsi="Times New Roman" w:cs="Times New Roman"/>
          <w:sz w:val="24"/>
          <w:szCs w:val="24"/>
        </w:rPr>
        <w:t>stupnic</w:t>
      </w:r>
      <w:r>
        <w:rPr>
          <w:rFonts w:ascii="Times New Roman" w:hAnsi="Times New Roman" w:cs="Times New Roman"/>
          <w:sz w:val="24"/>
          <w:szCs w:val="24"/>
        </w:rPr>
        <w:t xml:space="preserve"> s křížky, béčky a bez předznamenání. Pokuste se o to alespoň u durových stupnic s křížky a béčky do čtyř předznamenání (béček či křížků).</w:t>
      </w:r>
    </w:p>
    <w:p w14:paraId="626E6FA0" w14:textId="77777777" w:rsidR="003F300A" w:rsidRDefault="001D3B2A" w:rsidP="00FE076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64956">
        <w:rPr>
          <w:rFonts w:ascii="Times New Roman" w:hAnsi="Times New Roman" w:cs="Times New Roman"/>
          <w:i/>
          <w:iCs/>
          <w:sz w:val="24"/>
          <w:szCs w:val="24"/>
        </w:rPr>
        <w:t xml:space="preserve">Úkol č. 1: Procvičte si hledání základních intervalů s oporou v durových stupnicích do čtyř předznamenání. Vycházejte vždy od prvního tónu stupnice. </w:t>
      </w:r>
    </w:p>
    <w:p w14:paraId="79E4344F" w14:textId="1E73FAEF" w:rsidR="001D3B2A" w:rsidRDefault="001D3B2A" w:rsidP="00FE076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64956">
        <w:rPr>
          <w:rFonts w:ascii="Times New Roman" w:hAnsi="Times New Roman" w:cs="Times New Roman"/>
          <w:i/>
          <w:iCs/>
          <w:sz w:val="24"/>
          <w:szCs w:val="24"/>
        </w:rPr>
        <w:t>Ve stupnici C dur najděte velkou tercii, velkou septimu a čistou kvartu, v G dur velkou septimu a čistou kvintu, v D dur velkou tercii a velkou sextu</w:t>
      </w:r>
      <w:r w:rsidR="00364956" w:rsidRPr="00364956">
        <w:rPr>
          <w:rFonts w:ascii="Times New Roman" w:hAnsi="Times New Roman" w:cs="Times New Roman"/>
          <w:i/>
          <w:iCs/>
          <w:sz w:val="24"/>
          <w:szCs w:val="24"/>
        </w:rPr>
        <w:t>, v A dur velkou sekundu a čistou kvartu, v E dur velkou sextu a velkou sekundu. Ve stupnici F dur pak čistou kvartu a velkou sextu, v B dur čistou kvintu a velkou septimu, v Es dur čistou kvintu, čistou kvartu a velkou sextu a v As dur velkou sekundu a velkou tercii.</w:t>
      </w:r>
      <w:r w:rsidR="00D24A82">
        <w:rPr>
          <w:rFonts w:ascii="Times New Roman" w:hAnsi="Times New Roman" w:cs="Times New Roman"/>
          <w:i/>
          <w:iCs/>
          <w:sz w:val="24"/>
          <w:szCs w:val="24"/>
        </w:rPr>
        <w:t xml:space="preserve"> Uvedené intervaly napište v notách v libovolném klíči a poloze.</w:t>
      </w:r>
    </w:p>
    <w:p w14:paraId="23DCDCBA" w14:textId="046E9215" w:rsidR="002C536C" w:rsidRDefault="002C536C" w:rsidP="00FE076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Tip: K dokonalému zvládnutí všech základních intervalů je třeba si opakovaně procvičit všechny základní intervaly, nejlépe ve všech durových stupnicích s křížky i béčky.</w:t>
      </w:r>
    </w:p>
    <w:p w14:paraId="718FF77A" w14:textId="77777777" w:rsidR="00364956" w:rsidRDefault="00364956" w:rsidP="00FE07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Velmi důležitými intervaly pro orientaci ve stupnicích a později ve stavbě akordů jsou sekunda a tercie. Tyto intervaly jsou natolik malé, že je možné jejich velikost bez problémů možné překontrolovat spočítáním půltónů mezi krajními tóny intervalu. </w:t>
      </w:r>
    </w:p>
    <w:p w14:paraId="719BF0B2" w14:textId="595E80F0" w:rsidR="00364956" w:rsidRPr="00364956" w:rsidRDefault="00364956" w:rsidP="00FE07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 (velká) </w:t>
      </w:r>
      <w:r w:rsidRPr="00364956">
        <w:rPr>
          <w:rFonts w:ascii="Times New Roman" w:hAnsi="Times New Roman" w:cs="Times New Roman"/>
          <w:b/>
          <w:bCs/>
          <w:sz w:val="24"/>
          <w:szCs w:val="24"/>
        </w:rPr>
        <w:t>sekunda</w:t>
      </w:r>
      <w:r>
        <w:rPr>
          <w:rFonts w:ascii="Times New Roman" w:hAnsi="Times New Roman" w:cs="Times New Roman"/>
          <w:sz w:val="24"/>
          <w:szCs w:val="24"/>
        </w:rPr>
        <w:t xml:space="preserve"> je vlastně „celý tón“, který se skládá ze dvou půltónů. Mezi krajními tóny tedy nalezneme ještě jeden </w:t>
      </w:r>
      <w:r w:rsidR="002C536C">
        <w:rPr>
          <w:rFonts w:ascii="Times New Roman" w:hAnsi="Times New Roman" w:cs="Times New Roman"/>
          <w:sz w:val="24"/>
          <w:szCs w:val="24"/>
        </w:rPr>
        <w:t xml:space="preserve">(právě jeden, jen jeden…) </w:t>
      </w:r>
      <w:r>
        <w:rPr>
          <w:rFonts w:ascii="Times New Roman" w:hAnsi="Times New Roman" w:cs="Times New Roman"/>
          <w:sz w:val="24"/>
          <w:szCs w:val="24"/>
        </w:rPr>
        <w:t>další tón</w:t>
      </w:r>
      <w:r w:rsidR="00D24A8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3125B3" w14:textId="00F5A7C8" w:rsidR="00364956" w:rsidRDefault="00364956" w:rsidP="00FE076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Úkol č. 2: </w:t>
      </w:r>
      <w:r w:rsidR="00D24A82">
        <w:rPr>
          <w:rFonts w:ascii="Times New Roman" w:hAnsi="Times New Roman" w:cs="Times New Roman"/>
          <w:i/>
          <w:iCs/>
          <w:sz w:val="24"/>
          <w:szCs w:val="24"/>
        </w:rPr>
        <w:t>V příloze naleznete 12 sekund</w:t>
      </w:r>
      <w:r w:rsidR="00E57CA3">
        <w:rPr>
          <w:rFonts w:ascii="Times New Roman" w:hAnsi="Times New Roman" w:cs="Times New Roman"/>
          <w:i/>
          <w:iCs/>
          <w:sz w:val="24"/>
          <w:szCs w:val="24"/>
        </w:rPr>
        <w:t xml:space="preserve"> v basovém klíči</w:t>
      </w:r>
      <w:r w:rsidR="00D24A82">
        <w:rPr>
          <w:rFonts w:ascii="Times New Roman" w:hAnsi="Times New Roman" w:cs="Times New Roman"/>
          <w:i/>
          <w:iCs/>
          <w:sz w:val="24"/>
          <w:szCs w:val="24"/>
        </w:rPr>
        <w:t xml:space="preserve">. Překontrolujte pomocí klaviatury, </w:t>
      </w:r>
      <w:r w:rsidR="002C536C">
        <w:rPr>
          <w:rFonts w:ascii="Times New Roman" w:hAnsi="Times New Roman" w:cs="Times New Roman"/>
          <w:i/>
          <w:iCs/>
          <w:sz w:val="24"/>
          <w:szCs w:val="24"/>
        </w:rPr>
        <w:t xml:space="preserve">které jsou velké a </w:t>
      </w:r>
      <w:r w:rsidR="00650C46">
        <w:rPr>
          <w:rFonts w:ascii="Times New Roman" w:hAnsi="Times New Roman" w:cs="Times New Roman"/>
          <w:i/>
          <w:iCs/>
          <w:sz w:val="24"/>
          <w:szCs w:val="24"/>
        </w:rPr>
        <w:t>ne</w:t>
      </w:r>
      <w:r w:rsidR="002C536C">
        <w:rPr>
          <w:rFonts w:ascii="Times New Roman" w:hAnsi="Times New Roman" w:cs="Times New Roman"/>
          <w:i/>
          <w:iCs/>
          <w:sz w:val="24"/>
          <w:szCs w:val="24"/>
        </w:rPr>
        <w:t>. Pokud mi to budete posílat ke kontrole, napište pořadí intervalu s označením „ano“, bude-li velká a „ne“ pokud velká nebude.</w:t>
      </w:r>
    </w:p>
    <w:p w14:paraId="14CC3377" w14:textId="1CC157E5" w:rsidR="002C536C" w:rsidRDefault="002C536C" w:rsidP="00FE07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 (velká) </w:t>
      </w:r>
      <w:r w:rsidRPr="00F9499D">
        <w:rPr>
          <w:rFonts w:ascii="Times New Roman" w:hAnsi="Times New Roman" w:cs="Times New Roman"/>
          <w:b/>
          <w:bCs/>
          <w:sz w:val="24"/>
          <w:szCs w:val="24"/>
        </w:rPr>
        <w:t>tercie</w:t>
      </w:r>
      <w:r>
        <w:rPr>
          <w:rFonts w:ascii="Times New Roman" w:hAnsi="Times New Roman" w:cs="Times New Roman"/>
          <w:sz w:val="24"/>
          <w:szCs w:val="24"/>
        </w:rPr>
        <w:t xml:space="preserve"> má mezi krajními </w:t>
      </w:r>
      <w:r w:rsidR="00F9499D">
        <w:rPr>
          <w:rFonts w:ascii="Times New Roman" w:hAnsi="Times New Roman" w:cs="Times New Roman"/>
          <w:sz w:val="24"/>
          <w:szCs w:val="24"/>
        </w:rPr>
        <w:t xml:space="preserve">tóny </w:t>
      </w:r>
      <w:r>
        <w:rPr>
          <w:rFonts w:ascii="Times New Roman" w:hAnsi="Times New Roman" w:cs="Times New Roman"/>
          <w:sz w:val="24"/>
          <w:szCs w:val="24"/>
        </w:rPr>
        <w:t>další tři tóny. Pozor, někde jsou mezi b</w:t>
      </w:r>
      <w:r w:rsidR="00E57CA3">
        <w:rPr>
          <w:rFonts w:ascii="Times New Roman" w:hAnsi="Times New Roman" w:cs="Times New Roman"/>
          <w:sz w:val="24"/>
          <w:szCs w:val="24"/>
        </w:rPr>
        <w:t>ílými černé a někde ne.</w:t>
      </w:r>
    </w:p>
    <w:p w14:paraId="31D51E08" w14:textId="67EE612C" w:rsidR="00F9499D" w:rsidRDefault="00F9499D" w:rsidP="00F949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Úkol č. 3: V příloze naleznete 12 tercií v basovém klíči. Překontrolujte pomocí klaviatury, které jsou velké a které </w:t>
      </w:r>
      <w:r w:rsidR="00650C46">
        <w:rPr>
          <w:rFonts w:ascii="Times New Roman" w:hAnsi="Times New Roman" w:cs="Times New Roman"/>
          <w:i/>
          <w:iCs/>
          <w:sz w:val="24"/>
          <w:szCs w:val="24"/>
        </w:rPr>
        <w:t>ne</w:t>
      </w:r>
      <w:r>
        <w:rPr>
          <w:rFonts w:ascii="Times New Roman" w:hAnsi="Times New Roman" w:cs="Times New Roman"/>
          <w:i/>
          <w:iCs/>
          <w:sz w:val="24"/>
          <w:szCs w:val="24"/>
        </w:rPr>
        <w:t>. Pokud mi to budete posílat ke kontrole, napište pořadí intervalu s označením „ano“, bude-li velká a „ne“ pokud velká nebude.</w:t>
      </w:r>
    </w:p>
    <w:p w14:paraId="2722EF10" w14:textId="2EE2698B" w:rsidR="000A7A38" w:rsidRDefault="002A4707" w:rsidP="00F949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Dalším intervalem, pro který existuje použitelná pomůcka, je základní (velká) </w:t>
      </w:r>
      <w:r w:rsidRPr="002A4707">
        <w:rPr>
          <w:rFonts w:ascii="Times New Roman" w:hAnsi="Times New Roman" w:cs="Times New Roman"/>
          <w:b/>
          <w:bCs/>
          <w:sz w:val="24"/>
          <w:szCs w:val="24"/>
        </w:rPr>
        <w:t>septima</w:t>
      </w:r>
      <w:r>
        <w:rPr>
          <w:rFonts w:ascii="Times New Roman" w:hAnsi="Times New Roman" w:cs="Times New Roman"/>
          <w:sz w:val="24"/>
          <w:szCs w:val="24"/>
        </w:rPr>
        <w:t xml:space="preserve">. Pokud umíme na klaviatuře (potažmo v notách) najít od zadaného tónu </w:t>
      </w:r>
      <w:r w:rsidRPr="000A7A38">
        <w:rPr>
          <w:rFonts w:ascii="Times New Roman" w:hAnsi="Times New Roman" w:cs="Times New Roman"/>
          <w:sz w:val="24"/>
          <w:szCs w:val="24"/>
          <w:u w:val="single"/>
        </w:rPr>
        <w:t>stejný tón, ale o oktávu vyšší,</w:t>
      </w:r>
      <w:r>
        <w:rPr>
          <w:rFonts w:ascii="Times New Roman" w:hAnsi="Times New Roman" w:cs="Times New Roman"/>
          <w:sz w:val="24"/>
          <w:szCs w:val="24"/>
        </w:rPr>
        <w:t xml:space="preserve"> můžeme velkou septimu najít jako tón, který </w:t>
      </w:r>
      <w:r w:rsidRPr="000A7A38">
        <w:rPr>
          <w:rFonts w:ascii="Times New Roman" w:hAnsi="Times New Roman" w:cs="Times New Roman"/>
          <w:sz w:val="24"/>
          <w:szCs w:val="24"/>
          <w:u w:val="single"/>
        </w:rPr>
        <w:t xml:space="preserve">leží o půl tónu níže než tento </w:t>
      </w:r>
      <w:r w:rsidR="000A7A38">
        <w:rPr>
          <w:rFonts w:ascii="Times New Roman" w:hAnsi="Times New Roman" w:cs="Times New Roman"/>
          <w:sz w:val="24"/>
          <w:szCs w:val="24"/>
          <w:u w:val="single"/>
        </w:rPr>
        <w:t xml:space="preserve">nalezený </w:t>
      </w:r>
      <w:r w:rsidRPr="000A7A38">
        <w:rPr>
          <w:rFonts w:ascii="Times New Roman" w:hAnsi="Times New Roman" w:cs="Times New Roman"/>
          <w:sz w:val="24"/>
          <w:szCs w:val="24"/>
          <w:u w:val="single"/>
        </w:rPr>
        <w:t>tón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2EF8B8" w14:textId="2D74E5DD" w:rsidR="002A4707" w:rsidRDefault="002A4707" w:rsidP="00F949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Např. máme zadáno c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a máme najít velkou septimu. Najdeme si tedy podle tohoto návodu </w:t>
      </w:r>
      <w:r w:rsidRPr="000A7A38">
        <w:rPr>
          <w:rFonts w:ascii="Times New Roman" w:hAnsi="Times New Roman" w:cs="Times New Roman"/>
          <w:sz w:val="24"/>
          <w:szCs w:val="24"/>
          <w:u w:val="single"/>
        </w:rPr>
        <w:t xml:space="preserve">tón o oktávu vyšší </w:t>
      </w:r>
      <w:r>
        <w:rPr>
          <w:rFonts w:ascii="Times New Roman" w:hAnsi="Times New Roman" w:cs="Times New Roman"/>
          <w:sz w:val="24"/>
          <w:szCs w:val="24"/>
        </w:rPr>
        <w:t>a dostaneme c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A7A38">
        <w:rPr>
          <w:rFonts w:ascii="Times New Roman" w:hAnsi="Times New Roman" w:cs="Times New Roman"/>
          <w:sz w:val="24"/>
          <w:szCs w:val="24"/>
        </w:rPr>
        <w:t xml:space="preserve">, o </w:t>
      </w:r>
      <w:r w:rsidR="000A7A38" w:rsidRPr="000A7A38">
        <w:rPr>
          <w:rFonts w:ascii="Times New Roman" w:hAnsi="Times New Roman" w:cs="Times New Roman"/>
          <w:sz w:val="24"/>
          <w:szCs w:val="24"/>
          <w:u w:val="single"/>
        </w:rPr>
        <w:t xml:space="preserve">půl tónu </w:t>
      </w:r>
      <w:proofErr w:type="gramStart"/>
      <w:r w:rsidR="000A7A38" w:rsidRPr="000A7A38">
        <w:rPr>
          <w:rFonts w:ascii="Times New Roman" w:hAnsi="Times New Roman" w:cs="Times New Roman"/>
          <w:sz w:val="24"/>
          <w:szCs w:val="24"/>
          <w:u w:val="single"/>
        </w:rPr>
        <w:t>níže</w:t>
      </w:r>
      <w:proofErr w:type="gramEnd"/>
      <w:r w:rsidR="000A7A38" w:rsidRPr="000A7A38">
        <w:rPr>
          <w:rFonts w:ascii="Times New Roman" w:hAnsi="Times New Roman" w:cs="Times New Roman"/>
          <w:sz w:val="24"/>
          <w:szCs w:val="24"/>
          <w:u w:val="single"/>
        </w:rPr>
        <w:t xml:space="preserve"> než tento tón</w:t>
      </w:r>
      <w:r w:rsidR="000A7A38">
        <w:rPr>
          <w:rFonts w:ascii="Times New Roman" w:hAnsi="Times New Roman" w:cs="Times New Roman"/>
          <w:sz w:val="24"/>
          <w:szCs w:val="24"/>
        </w:rPr>
        <w:t xml:space="preserve"> najdeme h</w:t>
      </w:r>
      <w:r w:rsidR="000A7A3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A7A38">
        <w:rPr>
          <w:rFonts w:ascii="Times New Roman" w:hAnsi="Times New Roman" w:cs="Times New Roman"/>
          <w:sz w:val="24"/>
          <w:szCs w:val="24"/>
        </w:rPr>
        <w:t>, což je ona septima. A opět pozor na to, že někde mezi tóny hudební abecedy nalezneme další půltón a někde ne: Pokud máme zadáno např. a, najdeme si tón o oktávu výš (a</w:t>
      </w:r>
      <w:r w:rsidR="000A7A3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A7A38">
        <w:rPr>
          <w:rFonts w:ascii="Times New Roman" w:hAnsi="Times New Roman" w:cs="Times New Roman"/>
          <w:sz w:val="24"/>
          <w:szCs w:val="24"/>
        </w:rPr>
        <w:t>), velká septima bude o půl tónu níž – tedy (gis</w:t>
      </w:r>
      <w:r w:rsidR="000A7A3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A7A38">
        <w:rPr>
          <w:rFonts w:ascii="Times New Roman" w:hAnsi="Times New Roman" w:cs="Times New Roman"/>
          <w:sz w:val="24"/>
          <w:szCs w:val="24"/>
        </w:rPr>
        <w:t>).</w:t>
      </w:r>
    </w:p>
    <w:p w14:paraId="78A31DCF" w14:textId="79A7E1C8" w:rsidR="00122E58" w:rsidRDefault="00122E58" w:rsidP="00F9499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22E58">
        <w:rPr>
          <w:rFonts w:ascii="Times New Roman" w:hAnsi="Times New Roman" w:cs="Times New Roman"/>
          <w:i/>
          <w:iCs/>
          <w:sz w:val="24"/>
          <w:szCs w:val="24"/>
        </w:rPr>
        <w:t>Úkol č. 4: Napište na notový papír velké septimy: Od tónů H, es, cis do basového klíče a od tónů e</w:t>
      </w:r>
      <w:r w:rsidRPr="00122E58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Pr="00122E58">
        <w:rPr>
          <w:rFonts w:ascii="Times New Roman" w:hAnsi="Times New Roman" w:cs="Times New Roman"/>
          <w:i/>
          <w:iCs/>
          <w:sz w:val="24"/>
          <w:szCs w:val="24"/>
        </w:rPr>
        <w:t>, fis</w:t>
      </w:r>
      <w:r w:rsidRPr="00122E58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Pr="00122E58">
        <w:rPr>
          <w:rFonts w:ascii="Times New Roman" w:hAnsi="Times New Roman" w:cs="Times New Roman"/>
          <w:i/>
          <w:iCs/>
          <w:sz w:val="24"/>
          <w:szCs w:val="24"/>
        </w:rPr>
        <w:t>, des</w:t>
      </w:r>
      <w:r w:rsidRPr="00122E58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Pr="00122E58">
        <w:rPr>
          <w:rFonts w:ascii="Times New Roman" w:hAnsi="Times New Roman" w:cs="Times New Roman"/>
          <w:i/>
          <w:iCs/>
          <w:sz w:val="24"/>
          <w:szCs w:val="24"/>
        </w:rPr>
        <w:t xml:space="preserve"> do houslového klíče.</w:t>
      </w:r>
    </w:p>
    <w:p w14:paraId="388DA214" w14:textId="4FE9E2A7" w:rsidR="00122E58" w:rsidRDefault="00122E58" w:rsidP="00F9499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A8EDFE" w14:textId="1105009D" w:rsidR="00EC471E" w:rsidRDefault="00EC471E" w:rsidP="00F9499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471E">
        <w:rPr>
          <w:rFonts w:ascii="Times New Roman" w:hAnsi="Times New Roman" w:cs="Times New Roman"/>
          <w:b/>
          <w:bCs/>
          <w:sz w:val="24"/>
          <w:szCs w:val="24"/>
        </w:rPr>
        <w:t>3. úroveň</w:t>
      </w:r>
    </w:p>
    <w:p w14:paraId="07F550C5" w14:textId="2BD0B880" w:rsidR="00EC471E" w:rsidRPr="00EC471E" w:rsidRDefault="00EC471E" w:rsidP="00F949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Třetí úroveň znalosti intervalů je bytostně spojena s úrovní druhou.</w:t>
      </w:r>
      <w:r w:rsidR="00F636A7">
        <w:rPr>
          <w:rFonts w:ascii="Times New Roman" w:hAnsi="Times New Roman" w:cs="Times New Roman"/>
          <w:sz w:val="24"/>
          <w:szCs w:val="24"/>
        </w:rPr>
        <w:t xml:space="preserve"> Pokud zvládnete druhou úroveň perfektně, bud</w:t>
      </w:r>
      <w:r w:rsidR="009F3E44">
        <w:rPr>
          <w:rFonts w:ascii="Times New Roman" w:hAnsi="Times New Roman" w:cs="Times New Roman"/>
          <w:sz w:val="24"/>
          <w:szCs w:val="24"/>
        </w:rPr>
        <w:t>e</w:t>
      </w:r>
      <w:r w:rsidR="00F636A7">
        <w:rPr>
          <w:rFonts w:ascii="Times New Roman" w:hAnsi="Times New Roman" w:cs="Times New Roman"/>
          <w:sz w:val="24"/>
          <w:szCs w:val="24"/>
        </w:rPr>
        <w:t xml:space="preserve"> pro vás poslední „level“ hračkou, pokud druhou úroveň ignorujete, nebudete tušit, o čem je řeč.</w:t>
      </w:r>
    </w:p>
    <w:p w14:paraId="7BB8A4DB" w14:textId="6286DDA3" w:rsidR="00EC471E" w:rsidRDefault="00EC471E" w:rsidP="00F9499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471E">
        <w:rPr>
          <w:rFonts w:ascii="Times New Roman" w:hAnsi="Times New Roman" w:cs="Times New Roman"/>
          <w:b/>
          <w:bCs/>
          <w:sz w:val="24"/>
          <w:szCs w:val="24"/>
        </w:rPr>
        <w:t>Odvozené intervaly</w:t>
      </w:r>
    </w:p>
    <w:p w14:paraId="6AF19765" w14:textId="7FAD08C0" w:rsidR="00EC2642" w:rsidRPr="00EC2642" w:rsidRDefault="00EC2642" w:rsidP="00F9499D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C26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úvod</w:t>
      </w:r>
    </w:p>
    <w:p w14:paraId="506F8546" w14:textId="17A9E405" w:rsidR="00650C46" w:rsidRDefault="00650C46" w:rsidP="00F9499D">
      <w:pPr>
        <w:jc w:val="both"/>
        <w:rPr>
          <w:rFonts w:ascii="Times New Roman" w:hAnsi="Times New Roman" w:cs="Times New Roman"/>
          <w:sz w:val="24"/>
          <w:szCs w:val="24"/>
        </w:rPr>
      </w:pPr>
      <w:r w:rsidRPr="00650C46">
        <w:rPr>
          <w:rFonts w:ascii="Times New Roman" w:hAnsi="Times New Roman" w:cs="Times New Roman"/>
          <w:sz w:val="24"/>
          <w:szCs w:val="24"/>
        </w:rPr>
        <w:t>Ve druhém a třetím</w:t>
      </w:r>
      <w:r>
        <w:rPr>
          <w:rFonts w:ascii="Times New Roman" w:hAnsi="Times New Roman" w:cs="Times New Roman"/>
          <w:sz w:val="24"/>
          <w:szCs w:val="24"/>
        </w:rPr>
        <w:t xml:space="preserve"> úkolu (2. úroveň) jste měli za úkol překontrolovat, zda jsou zadané intervaly (sekundy, tercie) velké, nebo nikoli. Vyplývá z toho, že např. tercie může být tercií, přestože se bude lišit počet půltónů mezi jejími krajními tóny.</w:t>
      </w:r>
    </w:p>
    <w:p w14:paraId="6B9D51C8" w14:textId="1E0D4152" w:rsidR="00650C46" w:rsidRDefault="00650C46" w:rsidP="00F949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Tercii c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– 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3667B">
        <w:rPr>
          <w:rFonts w:ascii="Times New Roman" w:hAnsi="Times New Roman" w:cs="Times New Roman"/>
          <w:sz w:val="24"/>
          <w:szCs w:val="24"/>
        </w:rPr>
        <w:t xml:space="preserve"> již známe. Je to základní (velká) tercie odvozená </w:t>
      </w:r>
      <w:r w:rsidR="009F3E44">
        <w:rPr>
          <w:rFonts w:ascii="Times New Roman" w:hAnsi="Times New Roman" w:cs="Times New Roman"/>
          <w:sz w:val="24"/>
          <w:szCs w:val="24"/>
        </w:rPr>
        <w:t>ze</w:t>
      </w:r>
      <w:r w:rsidR="0053667B">
        <w:rPr>
          <w:rFonts w:ascii="Times New Roman" w:hAnsi="Times New Roman" w:cs="Times New Roman"/>
          <w:sz w:val="24"/>
          <w:szCs w:val="24"/>
        </w:rPr>
        <w:t xml:space="preserve"> stupnice C dur. Tercie, jejíž název začíná na písmena „c“ a „e“ zůstane tercií, ať k těmto tónům přidáme jak</w:t>
      </w:r>
      <w:r w:rsidR="003B6C41">
        <w:rPr>
          <w:rFonts w:ascii="Times New Roman" w:hAnsi="Times New Roman" w:cs="Times New Roman"/>
          <w:sz w:val="24"/>
          <w:szCs w:val="24"/>
        </w:rPr>
        <w:t>ýkoli počet posuvek libovolného druhu. Bude se měnit jen její vel</w:t>
      </w:r>
      <w:r w:rsidR="00050D86">
        <w:rPr>
          <w:rFonts w:ascii="Times New Roman" w:hAnsi="Times New Roman" w:cs="Times New Roman"/>
          <w:sz w:val="24"/>
          <w:szCs w:val="24"/>
        </w:rPr>
        <w:t>i</w:t>
      </w:r>
      <w:r w:rsidR="003B6C41">
        <w:rPr>
          <w:rFonts w:ascii="Times New Roman" w:hAnsi="Times New Roman" w:cs="Times New Roman"/>
          <w:sz w:val="24"/>
          <w:szCs w:val="24"/>
        </w:rPr>
        <w:t>kost, poloha, či obojí.</w:t>
      </w:r>
      <w:r w:rsidR="00050D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34E3F6" w14:textId="657A8FD6" w:rsidR="00050D86" w:rsidRDefault="00050D86" w:rsidP="00F949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 příloze naleznete</w:t>
      </w:r>
      <w:r w:rsidR="00EC2642">
        <w:rPr>
          <w:rFonts w:ascii="Times New Roman" w:hAnsi="Times New Roman" w:cs="Times New Roman"/>
          <w:sz w:val="24"/>
          <w:szCs w:val="24"/>
        </w:rPr>
        <w:t xml:space="preserve"> výchozí tercii c</w:t>
      </w:r>
      <w:r w:rsidR="00EC264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C2642">
        <w:rPr>
          <w:rFonts w:ascii="Times New Roman" w:hAnsi="Times New Roman" w:cs="Times New Roman"/>
          <w:sz w:val="24"/>
          <w:szCs w:val="24"/>
        </w:rPr>
        <w:t xml:space="preserve"> – c</w:t>
      </w:r>
      <w:r w:rsidR="00EC264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C2642">
        <w:rPr>
          <w:rFonts w:ascii="Times New Roman" w:hAnsi="Times New Roman" w:cs="Times New Roman"/>
          <w:sz w:val="24"/>
          <w:szCs w:val="24"/>
        </w:rPr>
        <w:t xml:space="preserve"> (příklad 1) a dvě další tercie. V prvním případě jsou oba tóny o půltón zvýšené, v druhém případě jsou oba o stejnou vzdálenost snížené. Vzhledem k tomu, že se u obou variant oba tóny posunuly o stejnou vzdálenost stejným směrem, nezměnil se počet půltónů mezi krajními </w:t>
      </w:r>
      <w:r w:rsidR="007F675B">
        <w:rPr>
          <w:rFonts w:ascii="Times New Roman" w:hAnsi="Times New Roman" w:cs="Times New Roman"/>
          <w:sz w:val="24"/>
          <w:szCs w:val="24"/>
        </w:rPr>
        <w:t>tóny intervalu, tedy ani jeho velikost (všechny tercie v příkladu 1 jsou tedy velké).</w:t>
      </w:r>
      <w:r w:rsidR="00EC2642">
        <w:rPr>
          <w:rFonts w:ascii="Times New Roman" w:hAnsi="Times New Roman" w:cs="Times New Roman"/>
          <w:sz w:val="24"/>
          <w:szCs w:val="24"/>
        </w:rPr>
        <w:t xml:space="preserve"> </w:t>
      </w:r>
      <w:r w:rsidR="007F675B">
        <w:rPr>
          <w:rFonts w:ascii="Times New Roman" w:hAnsi="Times New Roman" w:cs="Times New Roman"/>
          <w:sz w:val="24"/>
          <w:szCs w:val="24"/>
        </w:rPr>
        <w:t xml:space="preserve">Znám-li tedy nějaký interval – jeho název (zde tercie) i velikost (zde velká) – znám také další dva intervaly, které vzniknou </w:t>
      </w:r>
      <w:r w:rsidR="007F675B" w:rsidRPr="007F675B">
        <w:rPr>
          <w:rFonts w:ascii="Times New Roman" w:hAnsi="Times New Roman" w:cs="Times New Roman"/>
          <w:i/>
          <w:iCs/>
          <w:sz w:val="24"/>
          <w:szCs w:val="24"/>
        </w:rPr>
        <w:t>posunutím obou tónů o stejnou vzdálenost stejným směrem</w:t>
      </w:r>
      <w:r w:rsidR="007F675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7CD9B7" w14:textId="0266D7C1" w:rsidR="000A6C06" w:rsidRDefault="007F675B" w:rsidP="00F949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příkladu 2 jsou uvedeny čtyři tercie</w:t>
      </w:r>
      <w:r w:rsidR="00314B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Názvy jejich tónů začínají na stejné písmeno</w:t>
      </w:r>
      <w:r w:rsidR="000A6C06">
        <w:rPr>
          <w:rFonts w:ascii="Times New Roman" w:hAnsi="Times New Roman" w:cs="Times New Roman"/>
          <w:sz w:val="24"/>
          <w:szCs w:val="24"/>
        </w:rPr>
        <w:t xml:space="preserve"> jako u výchozí tercie z příkladu 1. Jsou to tedy všechno tercie, ale ani jedna nemá další tři půltóny mezi </w:t>
      </w:r>
      <w:r w:rsidR="00314BAB">
        <w:rPr>
          <w:rFonts w:ascii="Times New Roman" w:hAnsi="Times New Roman" w:cs="Times New Roman"/>
          <w:sz w:val="24"/>
          <w:szCs w:val="24"/>
        </w:rPr>
        <w:t xml:space="preserve">krajními </w:t>
      </w:r>
      <w:r w:rsidR="000A6C06">
        <w:rPr>
          <w:rFonts w:ascii="Times New Roman" w:hAnsi="Times New Roman" w:cs="Times New Roman"/>
          <w:sz w:val="24"/>
          <w:szCs w:val="24"/>
        </w:rPr>
        <w:t>tóny, jak je tomu u tercií z prvního příkladu:</w:t>
      </w:r>
    </w:p>
    <w:p w14:paraId="29ECECF8" w14:textId="01BC61B2" w:rsidR="007F675B" w:rsidRDefault="000A6C06" w:rsidP="00F949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– eis (4 půltóny), cis – es (1 půltón), cisis – es (žádný půltón), ces – eis (5 půltónů)</w:t>
      </w:r>
    </w:p>
    <w:p w14:paraId="32FC968C" w14:textId="3E6FB68B" w:rsidR="009F3E44" w:rsidRDefault="009F3E44" w:rsidP="00F949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tohoto důvodu žádná z těchto tercií není velká. Jaké tedy jsou? Jsou to intervaly </w:t>
      </w:r>
      <w:r w:rsidRPr="009F3E44">
        <w:rPr>
          <w:rFonts w:ascii="Times New Roman" w:hAnsi="Times New Roman" w:cs="Times New Roman"/>
          <w:b/>
          <w:bCs/>
          <w:sz w:val="24"/>
          <w:szCs w:val="24"/>
        </w:rPr>
        <w:t>odvozené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9AE3A5" w14:textId="356E33F0" w:rsidR="00314BAB" w:rsidRDefault="00314BAB" w:rsidP="00F9499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CB43B8" w14:textId="684AC59D" w:rsidR="00265460" w:rsidRPr="00265460" w:rsidRDefault="00265460" w:rsidP="00F9499D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k</w:t>
      </w:r>
      <w:r w:rsidRPr="002654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věci</w:t>
      </w:r>
    </w:p>
    <w:p w14:paraId="08A09462" w14:textId="13692488" w:rsidR="00265460" w:rsidRDefault="00314BAB" w:rsidP="00F9499D">
      <w:pPr>
        <w:jc w:val="both"/>
        <w:rPr>
          <w:rFonts w:ascii="Times New Roman" w:hAnsi="Times New Roman" w:cs="Times New Roman"/>
          <w:sz w:val="24"/>
          <w:szCs w:val="24"/>
        </w:rPr>
      </w:pPr>
      <w:r w:rsidRPr="00314BAB">
        <w:rPr>
          <w:rFonts w:ascii="Times New Roman" w:hAnsi="Times New Roman" w:cs="Times New Roman"/>
          <w:b/>
          <w:bCs/>
          <w:sz w:val="24"/>
          <w:szCs w:val="24"/>
        </w:rPr>
        <w:t>Odvozené intervaly</w:t>
      </w:r>
      <w:r>
        <w:rPr>
          <w:rFonts w:ascii="Times New Roman" w:hAnsi="Times New Roman" w:cs="Times New Roman"/>
          <w:sz w:val="24"/>
          <w:szCs w:val="24"/>
        </w:rPr>
        <w:t xml:space="preserve"> vznikají úpravou základních intervalů. Připomínám, že základní intervaly jsou buď velké nebo čisté.</w:t>
      </w:r>
    </w:p>
    <w:p w14:paraId="2BF84FF5" w14:textId="77777777" w:rsidR="00314BAB" w:rsidRPr="00314BAB" w:rsidRDefault="00314BAB" w:rsidP="00F9499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pPr w:leftFromText="141" w:rightFromText="141" w:vertAnchor="page" w:horzAnchor="margin" w:tblpXSpec="center" w:tblpY="7273"/>
        <w:tblW w:w="0" w:type="auto"/>
        <w:tblLook w:val="04A0" w:firstRow="1" w:lastRow="0" w:firstColumn="1" w:lastColumn="0" w:noHBand="0" w:noVBand="1"/>
      </w:tblPr>
      <w:tblGrid>
        <w:gridCol w:w="1417"/>
        <w:gridCol w:w="1418"/>
        <w:gridCol w:w="2268"/>
        <w:gridCol w:w="1545"/>
        <w:gridCol w:w="236"/>
      </w:tblGrid>
      <w:tr w:rsidR="00CF72D1" w14:paraId="72AC22FA" w14:textId="77777777" w:rsidTr="00CF72D1">
        <w:tc>
          <w:tcPr>
            <w:tcW w:w="1417" w:type="dxa"/>
            <w:tcBorders>
              <w:bottom w:val="single" w:sz="4" w:space="0" w:color="auto"/>
            </w:tcBorders>
          </w:tcPr>
          <w:p w14:paraId="7E2DBEDB" w14:textId="686D7325" w:rsidR="00314BAB" w:rsidRDefault="003D3C17" w:rsidP="003D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zmenšené</w:t>
            </w:r>
          </w:p>
        </w:tc>
        <w:tc>
          <w:tcPr>
            <w:tcW w:w="1418" w:type="dxa"/>
          </w:tcPr>
          <w:p w14:paraId="3BFFDB6F" w14:textId="5ED33F36" w:rsidR="00314BAB" w:rsidRDefault="003D3C17" w:rsidP="003D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malé</w:t>
            </w:r>
          </w:p>
        </w:tc>
        <w:tc>
          <w:tcPr>
            <w:tcW w:w="2268" w:type="dxa"/>
          </w:tcPr>
          <w:p w14:paraId="6191FF2C" w14:textId="27E579E2" w:rsidR="00314BAB" w:rsidRPr="003D3C17" w:rsidRDefault="003D3C17" w:rsidP="003D3C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3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velké</w:t>
            </w:r>
          </w:p>
        </w:tc>
        <w:tc>
          <w:tcPr>
            <w:tcW w:w="1545" w:type="dxa"/>
          </w:tcPr>
          <w:p w14:paraId="38F7309F" w14:textId="7C318875" w:rsidR="00314BAB" w:rsidRDefault="003D3C17" w:rsidP="003D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zvětšené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E112457" w14:textId="77777777" w:rsidR="00314BAB" w:rsidRDefault="00314BAB" w:rsidP="00314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2D1" w14:paraId="372A9745" w14:textId="77777777" w:rsidTr="00CF72D1">
        <w:tc>
          <w:tcPr>
            <w:tcW w:w="1417" w:type="dxa"/>
            <w:tcBorders>
              <w:left w:val="nil"/>
              <w:bottom w:val="nil"/>
            </w:tcBorders>
          </w:tcPr>
          <w:p w14:paraId="50C6B6F2" w14:textId="77777777" w:rsidR="00314BAB" w:rsidRDefault="00314BAB" w:rsidP="00314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26551EE" w14:textId="46C383FA" w:rsidR="00314BAB" w:rsidRDefault="003D3C17" w:rsidP="003D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zmenšené</w:t>
            </w:r>
          </w:p>
        </w:tc>
        <w:tc>
          <w:tcPr>
            <w:tcW w:w="2268" w:type="dxa"/>
          </w:tcPr>
          <w:p w14:paraId="34050681" w14:textId="71F3AF1B" w:rsidR="00314BAB" w:rsidRPr="003D3C17" w:rsidRDefault="003D3C17" w:rsidP="003D3C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3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čisté</w:t>
            </w: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14:paraId="3FD76432" w14:textId="654E7341" w:rsidR="00314BAB" w:rsidRDefault="003D3C17" w:rsidP="003D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zvětšené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BAA21" w14:textId="77777777" w:rsidR="00314BAB" w:rsidRDefault="00314BAB" w:rsidP="00314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61E3DE" w14:textId="77777777" w:rsidR="000A6C06" w:rsidRPr="00EC2642" w:rsidRDefault="000A6C06" w:rsidP="00F9499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AEB2A7" w14:textId="77777777" w:rsidR="00CF72D1" w:rsidRDefault="00CF72D1" w:rsidP="00FE07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tabulce je znázorněn systém názvů odvozených intervalů. </w:t>
      </w:r>
    </w:p>
    <w:p w14:paraId="4055ACDB" w14:textId="253A0C85" w:rsidR="00F9499D" w:rsidRDefault="00265460" w:rsidP="00FE07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F72D1">
        <w:rPr>
          <w:rFonts w:ascii="Times New Roman" w:hAnsi="Times New Roman" w:cs="Times New Roman"/>
          <w:sz w:val="24"/>
          <w:szCs w:val="24"/>
        </w:rPr>
        <w:t>Zvětšením velkého intervalu (pomocí posuvky) vznikne interval zvětšený</w:t>
      </w:r>
      <w:r>
        <w:rPr>
          <w:rFonts w:ascii="Times New Roman" w:hAnsi="Times New Roman" w:cs="Times New Roman"/>
          <w:sz w:val="24"/>
          <w:szCs w:val="24"/>
        </w:rPr>
        <w:t>, zmenšením malý a dalším zmenšením zmenšený.</w:t>
      </w:r>
    </w:p>
    <w:p w14:paraId="3EFF1E76" w14:textId="43AB4056" w:rsidR="00265460" w:rsidRDefault="00265460" w:rsidP="00FE07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Zvětšením čistého intervalu vznikne zvětšený, zmenšením zmenšený.</w:t>
      </w:r>
    </w:p>
    <w:p w14:paraId="1BCFEF4C" w14:textId="3CE72F62" w:rsidR="00265460" w:rsidRDefault="00265460" w:rsidP="00FE07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1) </w:t>
      </w:r>
      <w:r w:rsidR="00967813">
        <w:rPr>
          <w:rFonts w:ascii="Times New Roman" w:hAnsi="Times New Roman" w:cs="Times New Roman"/>
          <w:sz w:val="24"/>
          <w:szCs w:val="24"/>
        </w:rPr>
        <w:t xml:space="preserve">Jako příklad si můžeme uvést tercii e – gis. Jedná se o velkou tercii, protože tyto tóny jsou 1. a 3. stupněm durové stupnice (E dur) a snadno si spočítáme, že mezi krajními tóny intervalu najdeme další tři tóny. </w:t>
      </w:r>
    </w:p>
    <w:p w14:paraId="0C1187C4" w14:textId="66044FA9" w:rsidR="00967813" w:rsidRDefault="00967813" w:rsidP="00FE07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Velká tercie od tónu e je tedy e – gis, zvětšená e – gisis, a opačným směrem: malá tercie od tónu e je </w:t>
      </w:r>
      <w:proofErr w:type="gramStart"/>
      <w:r>
        <w:rPr>
          <w:rFonts w:ascii="Times New Roman" w:hAnsi="Times New Roman" w:cs="Times New Roman"/>
          <w:sz w:val="24"/>
          <w:szCs w:val="24"/>
        </w:rPr>
        <w:t>e – g</w:t>
      </w:r>
      <w:proofErr w:type="gramEnd"/>
      <w:r>
        <w:rPr>
          <w:rFonts w:ascii="Times New Roman" w:hAnsi="Times New Roman" w:cs="Times New Roman"/>
          <w:sz w:val="24"/>
          <w:szCs w:val="24"/>
        </w:rPr>
        <w:t>, zmenšená e – ges.</w:t>
      </w:r>
    </w:p>
    <w:p w14:paraId="4E7104CC" w14:textId="2F0069BA" w:rsidR="00C27255" w:rsidRDefault="00C27255" w:rsidP="00FE07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2) Jako příklad si můžeme uvést kvartu e – a. Jedná se o čistou kvartu, protože tyto tóny jsou 1. a 4. stupněm durové stupnice (E dur).</w:t>
      </w:r>
    </w:p>
    <w:p w14:paraId="3DE4C8C1" w14:textId="4411EFE7" w:rsidR="00C27255" w:rsidRDefault="00C27255" w:rsidP="00FE07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Čistá kvarta od tónu e je tedy </w:t>
      </w:r>
      <w:proofErr w:type="gramStart"/>
      <w:r>
        <w:rPr>
          <w:rFonts w:ascii="Times New Roman" w:hAnsi="Times New Roman" w:cs="Times New Roman"/>
          <w:sz w:val="24"/>
          <w:szCs w:val="24"/>
        </w:rPr>
        <w:t>e – 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zvětšená e </w:t>
      </w:r>
      <w:r w:rsidR="00B366C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ais</w:t>
      </w:r>
      <w:r w:rsidR="00B366CF">
        <w:rPr>
          <w:rFonts w:ascii="Times New Roman" w:hAnsi="Times New Roman" w:cs="Times New Roman"/>
          <w:sz w:val="24"/>
          <w:szCs w:val="24"/>
        </w:rPr>
        <w:t xml:space="preserve">, zmenšená e – as. </w:t>
      </w:r>
    </w:p>
    <w:p w14:paraId="7F2D5D09" w14:textId="36D6F6B2" w:rsidR="00B366CF" w:rsidRDefault="00B366CF" w:rsidP="00FE0760">
      <w:pPr>
        <w:jc w:val="both"/>
        <w:rPr>
          <w:rFonts w:ascii="Times New Roman" w:hAnsi="Times New Roman" w:cs="Times New Roman"/>
          <w:sz w:val="24"/>
          <w:szCs w:val="24"/>
        </w:rPr>
      </w:pPr>
      <w:r w:rsidRPr="0012701A">
        <w:rPr>
          <w:rFonts w:ascii="Times New Roman" w:hAnsi="Times New Roman" w:cs="Times New Roman"/>
          <w:i/>
          <w:iCs/>
          <w:sz w:val="24"/>
          <w:szCs w:val="24"/>
        </w:rPr>
        <w:t xml:space="preserve">Úkol č. 5: </w:t>
      </w:r>
      <w:r w:rsidR="0012701A" w:rsidRPr="0012701A">
        <w:rPr>
          <w:rFonts w:ascii="Times New Roman" w:hAnsi="Times New Roman" w:cs="Times New Roman"/>
          <w:i/>
          <w:iCs/>
          <w:sz w:val="24"/>
          <w:szCs w:val="24"/>
        </w:rPr>
        <w:t>Ze základních intervalů uvedených v příloze udělejte intervaly zvětšené.</w:t>
      </w:r>
    </w:p>
    <w:p w14:paraId="682A7B09" w14:textId="47922209" w:rsidR="0012701A" w:rsidRDefault="0012701A" w:rsidP="0012701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2701A">
        <w:rPr>
          <w:rFonts w:ascii="Times New Roman" w:hAnsi="Times New Roman" w:cs="Times New Roman"/>
          <w:i/>
          <w:iCs/>
          <w:sz w:val="24"/>
          <w:szCs w:val="24"/>
        </w:rPr>
        <w:t xml:space="preserve">Úkol č. </w:t>
      </w:r>
      <w:r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12701A">
        <w:rPr>
          <w:rFonts w:ascii="Times New Roman" w:hAnsi="Times New Roman" w:cs="Times New Roman"/>
          <w:i/>
          <w:iCs/>
          <w:sz w:val="24"/>
          <w:szCs w:val="24"/>
        </w:rPr>
        <w:t xml:space="preserve">: Ze základních intervalů uvedených v příloze udělejte intervaly </w:t>
      </w:r>
      <w:r>
        <w:rPr>
          <w:rFonts w:ascii="Times New Roman" w:hAnsi="Times New Roman" w:cs="Times New Roman"/>
          <w:i/>
          <w:iCs/>
          <w:sz w:val="24"/>
          <w:szCs w:val="24"/>
        </w:rPr>
        <w:t>malé (z velkých) nebo zmenšené (z čistých).</w:t>
      </w:r>
    </w:p>
    <w:p w14:paraId="4C3086D0" w14:textId="6CBE58E7" w:rsidR="0012701A" w:rsidRDefault="00660179" w:rsidP="001270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uvedeného by mělo vyplynout, že odvodit odvozené intervaly není zvlášť náročné, pro nezkušené jedince je mnohem větší problém rozpoznat (či vytvořit) intervaly základní.</w:t>
      </w:r>
    </w:p>
    <w:p w14:paraId="5D657E5E" w14:textId="491595F6" w:rsidR="00660179" w:rsidRDefault="00660179" w:rsidP="001270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Častost zvětšování a zmenšování</w:t>
      </w:r>
      <w:r w:rsidR="005B0424">
        <w:rPr>
          <w:rFonts w:ascii="Times New Roman" w:hAnsi="Times New Roman" w:cs="Times New Roman"/>
          <w:sz w:val="24"/>
          <w:szCs w:val="24"/>
        </w:rPr>
        <w:t xml:space="preserve"> základních intervalů je různá. V systému durových a mollových tónin, tedy v oblasti lidové písně, populární hudby a elementárních kompozic klasické hudby lze s určitou licencí vyjádřit běžnost úprav základních intervalů</w:t>
      </w:r>
      <w:r w:rsidR="00E00154">
        <w:rPr>
          <w:rFonts w:ascii="Times New Roman" w:hAnsi="Times New Roman" w:cs="Times New Roman"/>
          <w:sz w:val="24"/>
          <w:szCs w:val="24"/>
        </w:rPr>
        <w:t xml:space="preserve"> následující</w:t>
      </w:r>
      <w:r w:rsidR="008D25FC">
        <w:rPr>
          <w:rFonts w:ascii="Times New Roman" w:hAnsi="Times New Roman" w:cs="Times New Roman"/>
          <w:sz w:val="24"/>
          <w:szCs w:val="24"/>
        </w:rPr>
        <w:t>mi</w:t>
      </w:r>
      <w:r w:rsidR="00E00154">
        <w:rPr>
          <w:rFonts w:ascii="Times New Roman" w:hAnsi="Times New Roman" w:cs="Times New Roman"/>
          <w:sz w:val="24"/>
          <w:szCs w:val="24"/>
        </w:rPr>
        <w:t xml:space="preserve"> tabulk</w:t>
      </w:r>
      <w:r w:rsidR="008D25FC">
        <w:rPr>
          <w:rFonts w:ascii="Times New Roman" w:hAnsi="Times New Roman" w:cs="Times New Roman"/>
          <w:sz w:val="24"/>
          <w:szCs w:val="24"/>
        </w:rPr>
        <w:t>ami</w:t>
      </w:r>
      <w:r w:rsidR="00E00154">
        <w:rPr>
          <w:rFonts w:ascii="Times New Roman" w:hAnsi="Times New Roman" w:cs="Times New Roman"/>
          <w:sz w:val="24"/>
          <w:szCs w:val="24"/>
        </w:rPr>
        <w:t>:</w:t>
      </w:r>
    </w:p>
    <w:p w14:paraId="5C26DDF9" w14:textId="49C0DE80" w:rsidR="00515102" w:rsidRPr="0007593F" w:rsidRDefault="00515102" w:rsidP="0012701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593F">
        <w:rPr>
          <w:rFonts w:ascii="Times New Roman" w:hAnsi="Times New Roman" w:cs="Times New Roman"/>
          <w:b/>
          <w:bCs/>
          <w:sz w:val="24"/>
          <w:szCs w:val="24"/>
        </w:rPr>
        <w:t>Velké intervaly:</w:t>
      </w:r>
    </w:p>
    <w:p w14:paraId="7AF2A56A" w14:textId="77777777" w:rsidR="00515102" w:rsidRDefault="00515102" w:rsidP="0012701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pPr w:leftFromText="141" w:rightFromText="141" w:vertAnchor="page" w:horzAnchor="page" w:tblpX="3853" w:tblpY="4129"/>
        <w:tblW w:w="0" w:type="auto"/>
        <w:tblLook w:val="04A0" w:firstRow="1" w:lastRow="0" w:firstColumn="1" w:lastColumn="0" w:noHBand="0" w:noVBand="1"/>
      </w:tblPr>
      <w:tblGrid>
        <w:gridCol w:w="1070"/>
        <w:gridCol w:w="1216"/>
        <w:gridCol w:w="961"/>
        <w:gridCol w:w="966"/>
        <w:gridCol w:w="1083"/>
      </w:tblGrid>
      <w:tr w:rsidR="008D25FC" w14:paraId="7FC50343" w14:textId="77777777" w:rsidTr="00515102">
        <w:trPr>
          <w:trHeight w:val="746"/>
        </w:trPr>
        <w:tc>
          <w:tcPr>
            <w:tcW w:w="1003" w:type="dxa"/>
            <w:tcBorders>
              <w:top w:val="nil"/>
              <w:left w:val="nil"/>
              <w:bottom w:val="single" w:sz="4" w:space="0" w:color="auto"/>
            </w:tcBorders>
          </w:tcPr>
          <w:p w14:paraId="6AF23F0B" w14:textId="77777777" w:rsidR="008D25FC" w:rsidRDefault="008D25FC" w:rsidP="0051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6A697F15" w14:textId="619858A8" w:rsidR="008D25FC" w:rsidRPr="00CB6EC4" w:rsidRDefault="008D25FC" w:rsidP="005151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zmenšená</w:t>
            </w:r>
          </w:p>
        </w:tc>
        <w:tc>
          <w:tcPr>
            <w:tcW w:w="961" w:type="dxa"/>
          </w:tcPr>
          <w:p w14:paraId="6C3D2CA8" w14:textId="0CA8F222" w:rsidR="008D25FC" w:rsidRPr="00CB6EC4" w:rsidRDefault="008D25FC" w:rsidP="005151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malá</w:t>
            </w:r>
          </w:p>
        </w:tc>
        <w:tc>
          <w:tcPr>
            <w:tcW w:w="966" w:type="dxa"/>
          </w:tcPr>
          <w:p w14:paraId="01E715AE" w14:textId="1204A7D2" w:rsidR="008D25FC" w:rsidRPr="0093689F" w:rsidRDefault="008D25FC" w:rsidP="0051510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368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velká</w:t>
            </w:r>
          </w:p>
        </w:tc>
        <w:tc>
          <w:tcPr>
            <w:tcW w:w="1043" w:type="dxa"/>
          </w:tcPr>
          <w:p w14:paraId="19377660" w14:textId="73D9FE31" w:rsidR="008D25FC" w:rsidRPr="00CB6EC4" w:rsidRDefault="008D25FC" w:rsidP="005151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zvětšená</w:t>
            </w:r>
          </w:p>
        </w:tc>
      </w:tr>
      <w:tr w:rsidR="008D25FC" w14:paraId="571DA00C" w14:textId="77777777" w:rsidTr="00515102">
        <w:trPr>
          <w:trHeight w:val="746"/>
        </w:trPr>
        <w:tc>
          <w:tcPr>
            <w:tcW w:w="1003" w:type="dxa"/>
            <w:tcBorders>
              <w:top w:val="single" w:sz="4" w:space="0" w:color="auto"/>
            </w:tcBorders>
          </w:tcPr>
          <w:p w14:paraId="441B0FA2" w14:textId="273E3054" w:rsidR="008D25FC" w:rsidRPr="00CB6EC4" w:rsidRDefault="008D25FC" w:rsidP="005151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sekunda</w:t>
            </w:r>
          </w:p>
        </w:tc>
        <w:tc>
          <w:tcPr>
            <w:tcW w:w="1163" w:type="dxa"/>
          </w:tcPr>
          <w:p w14:paraId="5D33A213" w14:textId="3BC888B0" w:rsidR="008D25FC" w:rsidRDefault="00515102" w:rsidP="0051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nikdy</w:t>
            </w:r>
          </w:p>
        </w:tc>
        <w:tc>
          <w:tcPr>
            <w:tcW w:w="961" w:type="dxa"/>
          </w:tcPr>
          <w:p w14:paraId="20DDA625" w14:textId="5E83334A" w:rsidR="008D25FC" w:rsidRDefault="00515102" w:rsidP="0051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často</w:t>
            </w:r>
          </w:p>
        </w:tc>
        <w:tc>
          <w:tcPr>
            <w:tcW w:w="966" w:type="dxa"/>
          </w:tcPr>
          <w:p w14:paraId="723B9ADA" w14:textId="7362C32A" w:rsidR="008D25FC" w:rsidRPr="00CB6EC4" w:rsidRDefault="00CB6EC4" w:rsidP="0051510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základ</w:t>
            </w:r>
          </w:p>
        </w:tc>
        <w:tc>
          <w:tcPr>
            <w:tcW w:w="1043" w:type="dxa"/>
          </w:tcPr>
          <w:p w14:paraId="73B08CFC" w14:textId="3D402090" w:rsidR="008D25FC" w:rsidRDefault="00515102" w:rsidP="0051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často</w:t>
            </w:r>
          </w:p>
        </w:tc>
      </w:tr>
      <w:tr w:rsidR="008D25FC" w14:paraId="72FCE584" w14:textId="77777777" w:rsidTr="00515102">
        <w:trPr>
          <w:trHeight w:val="713"/>
        </w:trPr>
        <w:tc>
          <w:tcPr>
            <w:tcW w:w="1003" w:type="dxa"/>
          </w:tcPr>
          <w:p w14:paraId="2691D9FB" w14:textId="370E0F0E" w:rsidR="008D25FC" w:rsidRPr="00CB6EC4" w:rsidRDefault="008D25FC" w:rsidP="005151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tercie</w:t>
            </w:r>
          </w:p>
        </w:tc>
        <w:tc>
          <w:tcPr>
            <w:tcW w:w="1163" w:type="dxa"/>
          </w:tcPr>
          <w:p w14:paraId="4464420F" w14:textId="26571174" w:rsidR="008D25FC" w:rsidRDefault="00515102" w:rsidP="0051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nikdy</w:t>
            </w:r>
          </w:p>
        </w:tc>
        <w:tc>
          <w:tcPr>
            <w:tcW w:w="961" w:type="dxa"/>
          </w:tcPr>
          <w:p w14:paraId="5547050D" w14:textId="2DCB6DDD" w:rsidR="008D25FC" w:rsidRDefault="00515102" w:rsidP="0051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často</w:t>
            </w:r>
          </w:p>
        </w:tc>
        <w:tc>
          <w:tcPr>
            <w:tcW w:w="966" w:type="dxa"/>
          </w:tcPr>
          <w:p w14:paraId="2099A821" w14:textId="735B7094" w:rsidR="008D25FC" w:rsidRPr="00CB6EC4" w:rsidRDefault="00CB6EC4" w:rsidP="0051510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základ</w:t>
            </w:r>
          </w:p>
        </w:tc>
        <w:tc>
          <w:tcPr>
            <w:tcW w:w="1043" w:type="dxa"/>
          </w:tcPr>
          <w:p w14:paraId="41D3BCC0" w14:textId="2C317FEA" w:rsidR="008D25FC" w:rsidRDefault="00515102" w:rsidP="0051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nikdy</w:t>
            </w:r>
          </w:p>
        </w:tc>
      </w:tr>
      <w:tr w:rsidR="008D25FC" w14:paraId="37C01521" w14:textId="77777777" w:rsidTr="00515102">
        <w:trPr>
          <w:trHeight w:val="746"/>
        </w:trPr>
        <w:tc>
          <w:tcPr>
            <w:tcW w:w="1003" w:type="dxa"/>
          </w:tcPr>
          <w:p w14:paraId="6AFDFC00" w14:textId="6D176326" w:rsidR="008D25FC" w:rsidRPr="00CB6EC4" w:rsidRDefault="008D25FC" w:rsidP="005151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sexta</w:t>
            </w:r>
          </w:p>
        </w:tc>
        <w:tc>
          <w:tcPr>
            <w:tcW w:w="1163" w:type="dxa"/>
          </w:tcPr>
          <w:p w14:paraId="2CB9805D" w14:textId="3DF42E1C" w:rsidR="008D25FC" w:rsidRDefault="00515102" w:rsidP="0051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nikdy</w:t>
            </w:r>
          </w:p>
        </w:tc>
        <w:tc>
          <w:tcPr>
            <w:tcW w:w="961" w:type="dxa"/>
          </w:tcPr>
          <w:p w14:paraId="637E4D12" w14:textId="6842E3B9" w:rsidR="008D25FC" w:rsidRDefault="00515102" w:rsidP="0051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často</w:t>
            </w:r>
          </w:p>
        </w:tc>
        <w:tc>
          <w:tcPr>
            <w:tcW w:w="966" w:type="dxa"/>
          </w:tcPr>
          <w:p w14:paraId="7F5F8AD8" w14:textId="2DA6D1C2" w:rsidR="008D25FC" w:rsidRPr="00CB6EC4" w:rsidRDefault="00CB6EC4" w:rsidP="0051510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základ</w:t>
            </w:r>
          </w:p>
        </w:tc>
        <w:tc>
          <w:tcPr>
            <w:tcW w:w="1043" w:type="dxa"/>
          </w:tcPr>
          <w:p w14:paraId="0F5E8279" w14:textId="52663A89" w:rsidR="008D25FC" w:rsidRDefault="00515102" w:rsidP="0051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často</w:t>
            </w:r>
          </w:p>
        </w:tc>
      </w:tr>
      <w:tr w:rsidR="008D25FC" w14:paraId="2CF2C5FA" w14:textId="77777777" w:rsidTr="00515102">
        <w:trPr>
          <w:trHeight w:val="713"/>
        </w:trPr>
        <w:tc>
          <w:tcPr>
            <w:tcW w:w="1003" w:type="dxa"/>
          </w:tcPr>
          <w:p w14:paraId="5EF75D2A" w14:textId="0C10CC81" w:rsidR="008D25FC" w:rsidRPr="00CB6EC4" w:rsidRDefault="008D25FC" w:rsidP="005151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septima</w:t>
            </w:r>
          </w:p>
        </w:tc>
        <w:tc>
          <w:tcPr>
            <w:tcW w:w="1163" w:type="dxa"/>
          </w:tcPr>
          <w:p w14:paraId="52BE0DB7" w14:textId="097ADA4E" w:rsidR="008D25FC" w:rsidRDefault="00515102" w:rsidP="0051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často</w:t>
            </w:r>
          </w:p>
        </w:tc>
        <w:tc>
          <w:tcPr>
            <w:tcW w:w="961" w:type="dxa"/>
          </w:tcPr>
          <w:p w14:paraId="6021102D" w14:textId="1FADAC53" w:rsidR="008D25FC" w:rsidRDefault="00515102" w:rsidP="0051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často</w:t>
            </w:r>
          </w:p>
        </w:tc>
        <w:tc>
          <w:tcPr>
            <w:tcW w:w="966" w:type="dxa"/>
          </w:tcPr>
          <w:p w14:paraId="6F76815C" w14:textId="5D308494" w:rsidR="008D25FC" w:rsidRPr="00CB6EC4" w:rsidRDefault="00CB6EC4" w:rsidP="0051510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základ</w:t>
            </w:r>
          </w:p>
        </w:tc>
        <w:tc>
          <w:tcPr>
            <w:tcW w:w="1043" w:type="dxa"/>
          </w:tcPr>
          <w:p w14:paraId="304D9FA8" w14:textId="4E9C7AF6" w:rsidR="008D25FC" w:rsidRDefault="00515102" w:rsidP="0051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nikdy</w:t>
            </w:r>
          </w:p>
        </w:tc>
      </w:tr>
    </w:tbl>
    <w:p w14:paraId="6B416A5F" w14:textId="77777777" w:rsidR="00E00154" w:rsidRPr="0012701A" w:rsidRDefault="00E00154" w:rsidP="0051510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93D3B7" w14:textId="352DBD97" w:rsidR="00B366CF" w:rsidRDefault="00B366CF" w:rsidP="0051510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CF26D8" w14:textId="4B9DF750" w:rsidR="00B366CF" w:rsidRDefault="00B366CF" w:rsidP="00FE07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259EA5" w14:textId="6C43C69A" w:rsidR="00515102" w:rsidRDefault="00515102" w:rsidP="00FE07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26F7A7" w14:textId="14F7CFA9" w:rsidR="00515102" w:rsidRDefault="00515102" w:rsidP="00FE07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E641F7" w14:textId="797D63B7" w:rsidR="00515102" w:rsidRDefault="00515102" w:rsidP="00FE07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674C28" w14:textId="47E181DB" w:rsidR="00515102" w:rsidRDefault="00515102" w:rsidP="00FE07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3F9AE8" w14:textId="702682C8" w:rsidR="00515102" w:rsidRDefault="00515102" w:rsidP="00FE07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741DF5" w14:textId="51ADF7AD" w:rsidR="00515102" w:rsidRDefault="00515102" w:rsidP="00FE07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03801E" w14:textId="1356B154" w:rsidR="00515102" w:rsidRDefault="00515102" w:rsidP="00FE07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DDA05B" w14:textId="73FC6073" w:rsidR="00515102" w:rsidRPr="0007593F" w:rsidRDefault="00515102" w:rsidP="00FE07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593F">
        <w:rPr>
          <w:rFonts w:ascii="Times New Roman" w:hAnsi="Times New Roman" w:cs="Times New Roman"/>
          <w:b/>
          <w:bCs/>
          <w:sz w:val="24"/>
          <w:szCs w:val="24"/>
        </w:rPr>
        <w:t>Čisté intervaly:</w:t>
      </w:r>
    </w:p>
    <w:tbl>
      <w:tblPr>
        <w:tblStyle w:val="Mkatabulky"/>
        <w:tblpPr w:leftFromText="141" w:rightFromText="141" w:vertAnchor="page" w:horzAnchor="page" w:tblpXSpec="center" w:tblpY="9877"/>
        <w:tblW w:w="4995" w:type="dxa"/>
        <w:tblLook w:val="04A0" w:firstRow="1" w:lastRow="0" w:firstColumn="1" w:lastColumn="0" w:noHBand="0" w:noVBand="1"/>
      </w:tblPr>
      <w:tblGrid>
        <w:gridCol w:w="1191"/>
        <w:gridCol w:w="1216"/>
        <w:gridCol w:w="1181"/>
        <w:gridCol w:w="1407"/>
      </w:tblGrid>
      <w:tr w:rsidR="004B7709" w14:paraId="11ECF058" w14:textId="77777777" w:rsidTr="004B7709">
        <w:trPr>
          <w:trHeight w:val="570"/>
        </w:trPr>
        <w:tc>
          <w:tcPr>
            <w:tcW w:w="1235" w:type="dxa"/>
            <w:tcBorders>
              <w:top w:val="nil"/>
              <w:left w:val="nil"/>
            </w:tcBorders>
          </w:tcPr>
          <w:p w14:paraId="50B74147" w14:textId="77777777" w:rsidR="004B7709" w:rsidRDefault="004B7709" w:rsidP="004B7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14:paraId="21501491" w14:textId="1F41941A" w:rsidR="004B7709" w:rsidRPr="0093689F" w:rsidRDefault="004B7709" w:rsidP="004B77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zmenšená</w:t>
            </w:r>
          </w:p>
        </w:tc>
        <w:tc>
          <w:tcPr>
            <w:tcW w:w="1235" w:type="dxa"/>
          </w:tcPr>
          <w:p w14:paraId="1831B500" w14:textId="7F78CF6A" w:rsidR="004B7709" w:rsidRPr="0093689F" w:rsidRDefault="004B7709" w:rsidP="004B770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368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čistá</w:t>
            </w:r>
          </w:p>
        </w:tc>
        <w:tc>
          <w:tcPr>
            <w:tcW w:w="1459" w:type="dxa"/>
          </w:tcPr>
          <w:p w14:paraId="45F98EED" w14:textId="462536DE" w:rsidR="004B7709" w:rsidRPr="0093689F" w:rsidRDefault="004B7709" w:rsidP="004B77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zvětšená</w:t>
            </w:r>
          </w:p>
        </w:tc>
      </w:tr>
      <w:tr w:rsidR="004B7709" w14:paraId="22D17EC3" w14:textId="77777777" w:rsidTr="004B7709">
        <w:trPr>
          <w:trHeight w:val="570"/>
        </w:trPr>
        <w:tc>
          <w:tcPr>
            <w:tcW w:w="1235" w:type="dxa"/>
          </w:tcPr>
          <w:p w14:paraId="49CD1611" w14:textId="50F1A23D" w:rsidR="004B7709" w:rsidRPr="0093689F" w:rsidRDefault="004B7709" w:rsidP="004B77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prima</w:t>
            </w:r>
          </w:p>
        </w:tc>
        <w:tc>
          <w:tcPr>
            <w:tcW w:w="1066" w:type="dxa"/>
          </w:tcPr>
          <w:p w14:paraId="5BD4698F" w14:textId="3780AE0E" w:rsidR="004B7709" w:rsidRDefault="004B7709" w:rsidP="004B7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neexistuje</w:t>
            </w:r>
          </w:p>
        </w:tc>
        <w:tc>
          <w:tcPr>
            <w:tcW w:w="1235" w:type="dxa"/>
          </w:tcPr>
          <w:p w14:paraId="7B98A51E" w14:textId="0426ABDD" w:rsidR="004B7709" w:rsidRPr="0093689F" w:rsidRDefault="0093689F" w:rsidP="004B770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základ</w:t>
            </w:r>
          </w:p>
          <w:p w14:paraId="7EE2758D" w14:textId="4C127829" w:rsidR="004B7709" w:rsidRDefault="004B7709" w:rsidP="004B7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50C4A3EC" w14:textId="621D6883" w:rsidR="004B7709" w:rsidRDefault="004B7709" w:rsidP="004B7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nikdy</w:t>
            </w:r>
          </w:p>
        </w:tc>
      </w:tr>
      <w:tr w:rsidR="004B7709" w14:paraId="77A5BAF5" w14:textId="77777777" w:rsidTr="004B7709">
        <w:trPr>
          <w:trHeight w:val="545"/>
        </w:trPr>
        <w:tc>
          <w:tcPr>
            <w:tcW w:w="1235" w:type="dxa"/>
          </w:tcPr>
          <w:p w14:paraId="59F8B323" w14:textId="324917BA" w:rsidR="004B7709" w:rsidRPr="0093689F" w:rsidRDefault="004B7709" w:rsidP="004B77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kvarta</w:t>
            </w:r>
          </w:p>
        </w:tc>
        <w:tc>
          <w:tcPr>
            <w:tcW w:w="1066" w:type="dxa"/>
          </w:tcPr>
          <w:p w14:paraId="34FD3DAD" w14:textId="42875CB1" w:rsidR="004B7709" w:rsidRDefault="004B7709" w:rsidP="004B7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nikdy</w:t>
            </w:r>
          </w:p>
        </w:tc>
        <w:tc>
          <w:tcPr>
            <w:tcW w:w="1235" w:type="dxa"/>
          </w:tcPr>
          <w:p w14:paraId="57FB8002" w14:textId="77777777" w:rsidR="0093689F" w:rsidRPr="0093689F" w:rsidRDefault="0093689F" w:rsidP="0093689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základ</w:t>
            </w:r>
          </w:p>
          <w:p w14:paraId="7233E844" w14:textId="61A37CE6" w:rsidR="004B7709" w:rsidRDefault="004B7709" w:rsidP="004B7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4C62716A" w14:textId="44EB1A1C" w:rsidR="004B7709" w:rsidRDefault="004B7709" w:rsidP="004B7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často</w:t>
            </w:r>
          </w:p>
        </w:tc>
      </w:tr>
      <w:tr w:rsidR="004B7709" w14:paraId="0F1EEA83" w14:textId="77777777" w:rsidTr="004B7709">
        <w:trPr>
          <w:trHeight w:val="570"/>
        </w:trPr>
        <w:tc>
          <w:tcPr>
            <w:tcW w:w="1235" w:type="dxa"/>
          </w:tcPr>
          <w:p w14:paraId="2C0245D6" w14:textId="1567E1F6" w:rsidR="004B7709" w:rsidRPr="0093689F" w:rsidRDefault="004B7709" w:rsidP="004B77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kvinta</w:t>
            </w:r>
          </w:p>
        </w:tc>
        <w:tc>
          <w:tcPr>
            <w:tcW w:w="1066" w:type="dxa"/>
          </w:tcPr>
          <w:p w14:paraId="6E3DEDE5" w14:textId="18E45F6C" w:rsidR="004B7709" w:rsidRDefault="004B7709" w:rsidP="004B7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často</w:t>
            </w:r>
          </w:p>
        </w:tc>
        <w:tc>
          <w:tcPr>
            <w:tcW w:w="1235" w:type="dxa"/>
          </w:tcPr>
          <w:p w14:paraId="28928BAA" w14:textId="77777777" w:rsidR="0093689F" w:rsidRPr="0093689F" w:rsidRDefault="0093689F" w:rsidP="0093689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základ</w:t>
            </w:r>
          </w:p>
          <w:p w14:paraId="58DC4B26" w14:textId="666AC19D" w:rsidR="004B7709" w:rsidRDefault="004B7709" w:rsidP="004B7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163BCC72" w14:textId="4419DB52" w:rsidR="004B7709" w:rsidRDefault="004B7709" w:rsidP="004B7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často</w:t>
            </w:r>
          </w:p>
        </w:tc>
      </w:tr>
      <w:tr w:rsidR="004B7709" w14:paraId="39FAE611" w14:textId="77777777" w:rsidTr="004B7709">
        <w:trPr>
          <w:trHeight w:val="570"/>
        </w:trPr>
        <w:tc>
          <w:tcPr>
            <w:tcW w:w="1235" w:type="dxa"/>
          </w:tcPr>
          <w:p w14:paraId="301766CD" w14:textId="0F820599" w:rsidR="004B7709" w:rsidRPr="0093689F" w:rsidRDefault="004B7709" w:rsidP="004B77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oktáva</w:t>
            </w:r>
          </w:p>
        </w:tc>
        <w:tc>
          <w:tcPr>
            <w:tcW w:w="1066" w:type="dxa"/>
          </w:tcPr>
          <w:p w14:paraId="0CCF9DB1" w14:textId="696CBE8F" w:rsidR="004B7709" w:rsidRDefault="004B7709" w:rsidP="004B7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nikdy</w:t>
            </w:r>
          </w:p>
        </w:tc>
        <w:tc>
          <w:tcPr>
            <w:tcW w:w="1235" w:type="dxa"/>
          </w:tcPr>
          <w:p w14:paraId="6483DDA1" w14:textId="77777777" w:rsidR="0093689F" w:rsidRPr="0093689F" w:rsidRDefault="0093689F" w:rsidP="0093689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základ</w:t>
            </w:r>
          </w:p>
          <w:p w14:paraId="13E15344" w14:textId="1904B441" w:rsidR="004B7709" w:rsidRDefault="004B7709" w:rsidP="004B7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46440183" w14:textId="6D6AF3B2" w:rsidR="004B7709" w:rsidRDefault="004B7709" w:rsidP="004B7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nikdy</w:t>
            </w:r>
          </w:p>
        </w:tc>
      </w:tr>
    </w:tbl>
    <w:p w14:paraId="340D1AB5" w14:textId="2EFFB806" w:rsidR="00515102" w:rsidRDefault="00515102" w:rsidP="004B77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4392DA" w14:textId="72657269" w:rsidR="004B7709" w:rsidRDefault="004B7709" w:rsidP="004B77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E30F58" w14:textId="79D07DB4" w:rsidR="004B7709" w:rsidRDefault="004B7709" w:rsidP="004B77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736152" w14:textId="3B69553D" w:rsidR="004B7709" w:rsidRDefault="004B7709" w:rsidP="004B77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F7E5D1" w14:textId="0B3868E8" w:rsidR="004B7709" w:rsidRDefault="004B7709" w:rsidP="004B77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1D47ED" w14:textId="145D190E" w:rsidR="004B7709" w:rsidRDefault="004B7709" w:rsidP="004B77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96EC47" w14:textId="02F3307F" w:rsidR="004B7709" w:rsidRDefault="004B7709" w:rsidP="004B77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981D4D" w14:textId="54A8F069" w:rsidR="004B7709" w:rsidRDefault="004B7709" w:rsidP="004B77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1BCA07" w14:textId="75225F3B" w:rsidR="004B7709" w:rsidRDefault="004B7709" w:rsidP="004B77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AC61D4" w14:textId="6A31E48B" w:rsidR="004B7709" w:rsidRDefault="004B7709" w:rsidP="004B77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19A33B" w14:textId="4D97D624" w:rsidR="004B7709" w:rsidRDefault="004B7709" w:rsidP="004B77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FEF666" w14:textId="3BECB258" w:rsidR="004B7709" w:rsidRPr="00817679" w:rsidRDefault="00817679" w:rsidP="004B770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7679">
        <w:rPr>
          <w:rFonts w:ascii="Times New Roman" w:hAnsi="Times New Roman" w:cs="Times New Roman"/>
          <w:i/>
          <w:iCs/>
          <w:sz w:val="24"/>
          <w:szCs w:val="24"/>
        </w:rPr>
        <w:t>Úkol č. 7: Zkuste určit velikost (přesné názvy) intervalů, které jsou uvedeny v příloze.</w:t>
      </w:r>
    </w:p>
    <w:p w14:paraId="0282A520" w14:textId="276048DB" w:rsidR="00817679" w:rsidRPr="00CB6EC4" w:rsidRDefault="00817679" w:rsidP="004B770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7679">
        <w:rPr>
          <w:rFonts w:ascii="Times New Roman" w:hAnsi="Times New Roman" w:cs="Times New Roman"/>
          <w:i/>
          <w:iCs/>
          <w:sz w:val="24"/>
          <w:szCs w:val="24"/>
        </w:rPr>
        <w:t>Úkol č. 8: Napište do notové osnovy svrchní intervaly od zadaných tónů.</w:t>
      </w:r>
      <w:r w:rsidR="0007593F">
        <w:rPr>
          <w:rFonts w:ascii="Times New Roman" w:hAnsi="Times New Roman" w:cs="Times New Roman"/>
          <w:i/>
          <w:iCs/>
          <w:sz w:val="24"/>
          <w:szCs w:val="24"/>
        </w:rPr>
        <w:t xml:space="preserve"> Do basového klíče: Velkou tercii od d (malého), čistou kvintu od As (velkého), malou septimu od c, zvětšenou kvartu od e; do houslového klíče: malou tercii od es</w:t>
      </w:r>
      <w:r w:rsidR="0007593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="00CB6EC4">
        <w:rPr>
          <w:rFonts w:ascii="Times New Roman" w:hAnsi="Times New Roman" w:cs="Times New Roman"/>
          <w:i/>
          <w:iCs/>
          <w:sz w:val="24"/>
          <w:szCs w:val="24"/>
        </w:rPr>
        <w:t>, velkou sextu od e</w:t>
      </w:r>
      <w:r w:rsidR="00CB6EC4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="00CB6EC4">
        <w:rPr>
          <w:rFonts w:ascii="Times New Roman" w:hAnsi="Times New Roman" w:cs="Times New Roman"/>
          <w:i/>
          <w:iCs/>
          <w:sz w:val="24"/>
          <w:szCs w:val="24"/>
        </w:rPr>
        <w:t>, malou tercii od e</w:t>
      </w:r>
      <w:r w:rsidR="00CB6EC4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="00CB6EC4">
        <w:rPr>
          <w:rFonts w:ascii="Times New Roman" w:hAnsi="Times New Roman" w:cs="Times New Roman"/>
          <w:i/>
          <w:iCs/>
          <w:sz w:val="24"/>
          <w:szCs w:val="24"/>
        </w:rPr>
        <w:t>, malou sekundu od c</w:t>
      </w:r>
      <w:r w:rsidR="00CB6EC4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="00CB6EC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sectPr w:rsidR="00817679" w:rsidRPr="00CB6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06B"/>
    <w:rsid w:val="0003506B"/>
    <w:rsid w:val="00050D86"/>
    <w:rsid w:val="00074D53"/>
    <w:rsid w:val="0007593F"/>
    <w:rsid w:val="000A6C06"/>
    <w:rsid w:val="000A7A38"/>
    <w:rsid w:val="00122E58"/>
    <w:rsid w:val="0012701A"/>
    <w:rsid w:val="001D3B2A"/>
    <w:rsid w:val="00265460"/>
    <w:rsid w:val="002A4707"/>
    <w:rsid w:val="002C536C"/>
    <w:rsid w:val="00314BAB"/>
    <w:rsid w:val="00364956"/>
    <w:rsid w:val="003B6C41"/>
    <w:rsid w:val="003D3C17"/>
    <w:rsid w:val="003F300A"/>
    <w:rsid w:val="004B6C5B"/>
    <w:rsid w:val="004B7709"/>
    <w:rsid w:val="00515102"/>
    <w:rsid w:val="0053667B"/>
    <w:rsid w:val="005B0424"/>
    <w:rsid w:val="00650C46"/>
    <w:rsid w:val="00660179"/>
    <w:rsid w:val="007F675B"/>
    <w:rsid w:val="00817679"/>
    <w:rsid w:val="00860A0E"/>
    <w:rsid w:val="008D25FC"/>
    <w:rsid w:val="0093689F"/>
    <w:rsid w:val="00967813"/>
    <w:rsid w:val="009F3E44"/>
    <w:rsid w:val="00A25EBB"/>
    <w:rsid w:val="00B366CF"/>
    <w:rsid w:val="00C27255"/>
    <w:rsid w:val="00CA788E"/>
    <w:rsid w:val="00CB6EC4"/>
    <w:rsid w:val="00CF72D1"/>
    <w:rsid w:val="00D24A82"/>
    <w:rsid w:val="00E00154"/>
    <w:rsid w:val="00E57CA3"/>
    <w:rsid w:val="00EC2642"/>
    <w:rsid w:val="00EC471E"/>
    <w:rsid w:val="00F636A7"/>
    <w:rsid w:val="00F9499D"/>
    <w:rsid w:val="00FE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19C7D"/>
  <w15:chartTrackingRefBased/>
  <w15:docId w15:val="{0DF6F7A8-B0B6-41A0-A9A6-3E8F07B6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14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15A70-DA39-4DD8-BB4B-85A1C655F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1280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Hala</dc:creator>
  <cp:keywords/>
  <dc:description/>
  <cp:lastModifiedBy>Petr Hala</cp:lastModifiedBy>
  <cp:revision>11</cp:revision>
  <dcterms:created xsi:type="dcterms:W3CDTF">2020-10-21T13:22:00Z</dcterms:created>
  <dcterms:modified xsi:type="dcterms:W3CDTF">2020-10-26T10:25:00Z</dcterms:modified>
</cp:coreProperties>
</file>