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594DB727" w:rsidR="0060264F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01</w:t>
      </w:r>
      <w:r w:rsidR="00A77152">
        <w:rPr>
          <w:rFonts w:ascii="Times New Roman" w:hAnsi="Times New Roman" w:cs="Times New Roman"/>
          <w:b/>
          <w:u w:val="single"/>
        </w:rPr>
        <w:t>B</w:t>
      </w:r>
      <w:r>
        <w:rPr>
          <w:rFonts w:ascii="Times New Roman" w:hAnsi="Times New Roman" w:cs="Times New Roman"/>
          <w:b/>
          <w:u w:val="single"/>
        </w:rPr>
        <w:t xml:space="preserve">_Sochy - </w:t>
      </w:r>
      <w:r w:rsidR="000A638C">
        <w:rPr>
          <w:rFonts w:ascii="Times New Roman" w:hAnsi="Times New Roman" w:cs="Times New Roman"/>
          <w:b/>
          <w:u w:val="single"/>
        </w:rPr>
        <w:t xml:space="preserve">výběr reprodukcí, </w:t>
      </w:r>
      <w:r w:rsidR="00663764">
        <w:rPr>
          <w:rFonts w:ascii="Times New Roman" w:hAnsi="Times New Roman" w:cs="Times New Roman"/>
          <w:b/>
          <w:u w:val="single"/>
        </w:rPr>
        <w:t>12</w:t>
      </w:r>
      <w:r w:rsidR="000A638C">
        <w:rPr>
          <w:rFonts w:ascii="Times New Roman" w:hAnsi="Times New Roman" w:cs="Times New Roman"/>
          <w:b/>
          <w:u w:val="single"/>
        </w:rPr>
        <w:t xml:space="preserve">. </w:t>
      </w:r>
      <w:r w:rsidR="00A77152">
        <w:rPr>
          <w:rFonts w:ascii="Times New Roman" w:hAnsi="Times New Roman" w:cs="Times New Roman"/>
          <w:b/>
          <w:u w:val="single"/>
        </w:rPr>
        <w:t>9. 202</w:t>
      </w:r>
      <w:r w:rsidR="00663764">
        <w:rPr>
          <w:rFonts w:ascii="Times New Roman" w:hAnsi="Times New Roman" w:cs="Times New Roman"/>
          <w:b/>
          <w:u w:val="single"/>
        </w:rPr>
        <w:t>2</w:t>
      </w:r>
      <w:bookmarkStart w:id="0" w:name="_GoBack"/>
      <w:bookmarkEnd w:id="0"/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F0C45D" w14:textId="77777777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AA16A7" w14:textId="2C2B9809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6F51DFD" wp14:editId="3EDE19AE">
            <wp:extent cx="1553181" cy="1165054"/>
            <wp:effectExtent l="0" t="0" r="0" b="0"/>
            <wp:docPr id="30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37" cy="11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6AD05DB" wp14:editId="33EACF90">
            <wp:extent cx="1418529" cy="1013676"/>
            <wp:effectExtent l="76200" t="76200" r="125095" b="12954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558" t="35905" r="26838" b="21606"/>
                    <a:stretch/>
                  </pic:blipFill>
                  <pic:spPr bwMode="auto">
                    <a:xfrm>
                      <a:off x="0" y="0"/>
                      <a:ext cx="1423062" cy="1016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096AA26" wp14:editId="37DA508A">
            <wp:extent cx="1117225" cy="1518920"/>
            <wp:effectExtent l="0" t="0" r="6985" b="5080"/>
            <wp:docPr id="3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Obráze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13057" r="32495" b="12155"/>
                    <a:stretch/>
                  </pic:blipFill>
                  <pic:spPr bwMode="auto">
                    <a:xfrm>
                      <a:off x="0" y="0"/>
                      <a:ext cx="1123987" cy="15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C38">
        <w:rPr>
          <w:rFonts w:ascii="Times New Roman" w:hAnsi="Times New Roman" w:cs="Times New Roman"/>
          <w:sz w:val="20"/>
          <w:szCs w:val="20"/>
        </w:rPr>
        <w:t xml:space="preserve"> </w:t>
      </w:r>
      <w:r w:rsidR="004F6C38" w:rsidRPr="004F6C38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F745FDF" wp14:editId="024F0DEE">
            <wp:extent cx="1212323" cy="1818905"/>
            <wp:effectExtent l="0" t="0" r="6985" b="0"/>
            <wp:docPr id="348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Obrázek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37" cy="18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CD12EE" w14:textId="59576A01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Jan Šebánek, 2020  </w:t>
      </w:r>
      <w:r w:rsidR="005E252C">
        <w:rPr>
          <w:rFonts w:ascii="Arial" w:hAnsi="Arial" w:cs="Arial"/>
          <w:sz w:val="18"/>
          <w:szCs w:val="18"/>
        </w:rPr>
        <w:t xml:space="preserve">     </w:t>
      </w:r>
      <w:r w:rsidRPr="004A1BAF">
        <w:rPr>
          <w:rFonts w:ascii="Arial" w:hAnsi="Arial" w:cs="Arial"/>
          <w:sz w:val="18"/>
          <w:szCs w:val="18"/>
        </w:rPr>
        <w:t xml:space="preserve"> </w:t>
      </w:r>
      <w:r w:rsidR="005E252C">
        <w:rPr>
          <w:rFonts w:ascii="Arial" w:hAnsi="Arial" w:cs="Arial"/>
          <w:sz w:val="18"/>
          <w:szCs w:val="18"/>
        </w:rPr>
        <w:t xml:space="preserve">            </w:t>
      </w:r>
      <w:r w:rsidR="00A77152">
        <w:rPr>
          <w:rFonts w:ascii="Arial" w:hAnsi="Arial" w:cs="Arial"/>
          <w:sz w:val="18"/>
          <w:szCs w:val="18"/>
        </w:rPr>
        <w:t>Oldřich Morys, Jaroslav Sedlák         1. vydání</w:t>
      </w:r>
      <w:r w:rsidR="004F6C38" w:rsidRPr="004A1BAF">
        <w:rPr>
          <w:rFonts w:ascii="Arial" w:hAnsi="Arial" w:cs="Arial"/>
          <w:sz w:val="18"/>
          <w:szCs w:val="18"/>
        </w:rPr>
        <w:t xml:space="preserve"> </w:t>
      </w:r>
      <w:r w:rsidR="00A77152">
        <w:rPr>
          <w:rFonts w:ascii="Arial" w:hAnsi="Arial" w:cs="Arial"/>
          <w:sz w:val="18"/>
          <w:szCs w:val="18"/>
        </w:rPr>
        <w:t xml:space="preserve">    </w:t>
      </w:r>
      <w:r w:rsidR="004F6C38" w:rsidRPr="004A1BAF">
        <w:rPr>
          <w:rFonts w:ascii="Arial" w:hAnsi="Arial" w:cs="Arial"/>
          <w:sz w:val="18"/>
          <w:szCs w:val="18"/>
        </w:rPr>
        <w:t xml:space="preserve">       Jan Ambrůz</w:t>
      </w:r>
    </w:p>
    <w:p w14:paraId="37269B30" w14:textId="6774222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Páter Martin Středa   </w:t>
      </w:r>
      <w:r w:rsidR="005E252C">
        <w:rPr>
          <w:rFonts w:ascii="Arial" w:hAnsi="Arial" w:cs="Arial"/>
          <w:sz w:val="18"/>
          <w:szCs w:val="18"/>
        </w:rPr>
        <w:t xml:space="preserve">                 </w:t>
      </w:r>
      <w:r w:rsidRPr="004A1BAF">
        <w:rPr>
          <w:rFonts w:ascii="Arial" w:hAnsi="Arial" w:cs="Arial"/>
          <w:sz w:val="18"/>
          <w:szCs w:val="18"/>
        </w:rPr>
        <w:t>Adolf Loos, 2020</w:t>
      </w:r>
      <w:r w:rsidR="004F6C38" w:rsidRPr="004A1BAF">
        <w:rPr>
          <w:rFonts w:ascii="Arial" w:hAnsi="Arial" w:cs="Arial"/>
          <w:sz w:val="18"/>
          <w:szCs w:val="18"/>
        </w:rPr>
        <w:t xml:space="preserve">                                                          Brána vědění</w:t>
      </w:r>
      <w:r w:rsidR="005E252C">
        <w:rPr>
          <w:rFonts w:ascii="Arial" w:hAnsi="Arial" w:cs="Arial"/>
          <w:sz w:val="18"/>
          <w:szCs w:val="18"/>
        </w:rPr>
        <w:t>, 1995</w:t>
      </w:r>
    </w:p>
    <w:p w14:paraId="1F9C4CF1" w14:textId="77777777" w:rsid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2FF7" w14:textId="0AFBFA08" w:rsidR="00B05C03" w:rsidRP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6FEBD8E" wp14:editId="099B230D">
            <wp:extent cx="838243" cy="1038225"/>
            <wp:effectExtent l="0" t="0" r="0" b="0"/>
            <wp:docPr id="12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e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0658" r="21461" b="6722"/>
                    <a:stretch/>
                  </pic:blipFill>
                  <pic:spPr bwMode="auto">
                    <a:xfrm>
                      <a:off x="0" y="0"/>
                      <a:ext cx="851055" cy="10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A8EDE2" wp14:editId="2CEBCE84">
            <wp:extent cx="1287836" cy="980803"/>
            <wp:effectExtent l="0" t="0" r="7620" b="0"/>
            <wp:docPr id="15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ek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3821" r="20228" b="8304"/>
                    <a:stretch/>
                  </pic:blipFill>
                  <pic:spPr bwMode="auto">
                    <a:xfrm>
                      <a:off x="0" y="0"/>
                      <a:ext cx="1297162" cy="9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1A756CD" wp14:editId="4FEC7447">
            <wp:extent cx="981075" cy="857093"/>
            <wp:effectExtent l="0" t="0" r="0" b="63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3598" r="16666" b="7780"/>
                    <a:stretch/>
                  </pic:blipFill>
                  <pic:spPr bwMode="auto">
                    <a:xfrm>
                      <a:off x="0" y="0"/>
                      <a:ext cx="994337" cy="8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4C7F93">
        <w:rPr>
          <w:rFonts w:ascii="Arial" w:hAnsi="Arial" w:cs="Arial"/>
          <w:sz w:val="20"/>
          <w:szCs w:val="20"/>
        </w:rPr>
        <w:t xml:space="preserve"> </w:t>
      </w:r>
      <w:r w:rsidR="004F6C38" w:rsidRPr="004F6C3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7DDAD91" wp14:editId="6437B6FD">
            <wp:extent cx="1038225" cy="1862770"/>
            <wp:effectExtent l="0" t="0" r="0" b="4445"/>
            <wp:docPr id="215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Obrázek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10529" r="62150"/>
                    <a:stretch/>
                  </pic:blipFill>
                  <pic:spPr bwMode="auto">
                    <a:xfrm>
                      <a:off x="0" y="0"/>
                      <a:ext cx="1044935" cy="1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9FC">
        <w:rPr>
          <w:rFonts w:ascii="Arial" w:hAnsi="Arial" w:cs="Arial"/>
          <w:sz w:val="20"/>
          <w:szCs w:val="20"/>
        </w:rPr>
        <w:t xml:space="preserve"> </w:t>
      </w:r>
      <w:r w:rsidR="000029FC" w:rsidRPr="000029F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B3CC76" wp14:editId="7B8A83FE">
            <wp:extent cx="1107312" cy="1093470"/>
            <wp:effectExtent l="76200" t="76200" r="131445" b="12573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580" t="39467" r="47167" b="21789"/>
                    <a:stretch/>
                  </pic:blipFill>
                  <pic:spPr bwMode="auto">
                    <a:xfrm>
                      <a:off x="0" y="0"/>
                      <a:ext cx="1108633" cy="1094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67D79E7" w14:textId="1BD78A42" w:rsidR="005F6F0E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Tomáš Medek   </w:t>
      </w:r>
      <w:r w:rsidR="004A1BAF">
        <w:rPr>
          <w:rFonts w:ascii="Arial" w:hAnsi="Arial" w:cs="Arial"/>
          <w:sz w:val="18"/>
          <w:szCs w:val="18"/>
        </w:rPr>
        <w:t xml:space="preserve">  </w:t>
      </w:r>
      <w:r w:rsidR="00160945" w:rsidRPr="004A1BAF">
        <w:rPr>
          <w:rFonts w:ascii="Arial" w:hAnsi="Arial" w:cs="Arial"/>
          <w:sz w:val="18"/>
          <w:szCs w:val="18"/>
        </w:rPr>
        <w:t>2004-2006</w:t>
      </w:r>
      <w:r w:rsidR="004C7F93" w:rsidRPr="004A1BAF">
        <w:rPr>
          <w:rFonts w:ascii="Arial" w:hAnsi="Arial" w:cs="Arial"/>
          <w:sz w:val="18"/>
          <w:szCs w:val="18"/>
        </w:rPr>
        <w:t xml:space="preserve"> </w:t>
      </w:r>
      <w:r w:rsidR="004A1BAF" w:rsidRPr="004A1BAF">
        <w:rPr>
          <w:rFonts w:ascii="Arial" w:hAnsi="Arial" w:cs="Arial"/>
          <w:sz w:val="18"/>
          <w:szCs w:val="18"/>
        </w:rPr>
        <w:t xml:space="preserve">                 </w:t>
      </w:r>
      <w:r w:rsidR="004A1BAF">
        <w:rPr>
          <w:rFonts w:ascii="Arial" w:hAnsi="Arial" w:cs="Arial"/>
          <w:sz w:val="18"/>
          <w:szCs w:val="18"/>
        </w:rPr>
        <w:t xml:space="preserve">     </w:t>
      </w:r>
      <w:r w:rsidR="004A1BAF" w:rsidRPr="004A1BAF">
        <w:rPr>
          <w:rFonts w:ascii="Arial" w:hAnsi="Arial" w:cs="Arial"/>
          <w:sz w:val="18"/>
          <w:szCs w:val="18"/>
        </w:rPr>
        <w:t xml:space="preserve"> </w:t>
      </w:r>
      <w:r w:rsidRPr="004A1BAF">
        <w:rPr>
          <w:rFonts w:ascii="Arial" w:hAnsi="Arial" w:cs="Arial"/>
          <w:sz w:val="18"/>
          <w:szCs w:val="18"/>
        </w:rPr>
        <w:t>V. K. Novák, 2009-2011</w:t>
      </w:r>
      <w:r w:rsidR="004F6C38" w:rsidRPr="004A1BAF">
        <w:rPr>
          <w:rFonts w:ascii="Arial" w:hAnsi="Arial" w:cs="Arial"/>
          <w:sz w:val="18"/>
          <w:szCs w:val="18"/>
        </w:rPr>
        <w:t xml:space="preserve"> Jiří Sobotka</w:t>
      </w:r>
      <w:r w:rsidR="000029FC" w:rsidRPr="004A1BAF">
        <w:rPr>
          <w:rFonts w:ascii="Arial" w:hAnsi="Arial" w:cs="Arial"/>
          <w:sz w:val="18"/>
          <w:szCs w:val="18"/>
        </w:rPr>
        <w:t xml:space="preserve">    </w:t>
      </w:r>
      <w:r w:rsidR="004A1BAF">
        <w:rPr>
          <w:rFonts w:ascii="Arial" w:hAnsi="Arial" w:cs="Arial"/>
          <w:sz w:val="18"/>
          <w:szCs w:val="18"/>
        </w:rPr>
        <w:t xml:space="preserve">         </w:t>
      </w:r>
      <w:r w:rsidR="000029FC" w:rsidRPr="004A1BAF">
        <w:rPr>
          <w:rFonts w:ascii="Arial" w:hAnsi="Arial" w:cs="Arial"/>
          <w:sz w:val="18"/>
          <w:szCs w:val="18"/>
        </w:rPr>
        <w:t>Jozef Jankovič</w:t>
      </w:r>
    </w:p>
    <w:p w14:paraId="42055B43" w14:textId="6286C8E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Uroboros, 2008 </w:t>
      </w:r>
      <w:r w:rsidR="004A1BAF">
        <w:rPr>
          <w:rFonts w:ascii="Arial" w:hAnsi="Arial" w:cs="Arial"/>
          <w:sz w:val="18"/>
          <w:szCs w:val="18"/>
        </w:rPr>
        <w:t xml:space="preserve">  Tangle Untangle              </w:t>
      </w:r>
      <w:r w:rsidRPr="004A1BAF">
        <w:rPr>
          <w:rFonts w:ascii="Arial" w:hAnsi="Arial" w:cs="Arial"/>
          <w:sz w:val="18"/>
          <w:szCs w:val="18"/>
        </w:rPr>
        <w:t xml:space="preserve"> Nakloněné kruhy</w:t>
      </w:r>
      <w:r w:rsidR="004F6C38" w:rsidRPr="004A1BAF">
        <w:rPr>
          <w:rFonts w:ascii="Arial" w:hAnsi="Arial" w:cs="Arial"/>
          <w:sz w:val="18"/>
          <w:szCs w:val="18"/>
        </w:rPr>
        <w:t xml:space="preserve">           </w:t>
      </w:r>
      <w:r w:rsidR="004A1BAF">
        <w:rPr>
          <w:rFonts w:ascii="Arial" w:hAnsi="Arial" w:cs="Arial"/>
          <w:sz w:val="18"/>
          <w:szCs w:val="18"/>
        </w:rPr>
        <w:t xml:space="preserve"> </w:t>
      </w:r>
      <w:r w:rsidR="004F6C38" w:rsidRPr="004A1BAF">
        <w:rPr>
          <w:rFonts w:ascii="Arial" w:hAnsi="Arial" w:cs="Arial"/>
          <w:sz w:val="18"/>
          <w:szCs w:val="18"/>
        </w:rPr>
        <w:t>Jan Skácel, 2016</w:t>
      </w:r>
      <w:r w:rsidR="004A1BAF">
        <w:rPr>
          <w:rFonts w:ascii="Arial" w:hAnsi="Arial" w:cs="Arial"/>
          <w:sz w:val="18"/>
          <w:szCs w:val="18"/>
        </w:rPr>
        <w:t xml:space="preserve">   </w:t>
      </w:r>
      <w:r w:rsidR="005E252C">
        <w:rPr>
          <w:rFonts w:ascii="Arial" w:hAnsi="Arial" w:cs="Arial"/>
          <w:sz w:val="18"/>
          <w:szCs w:val="18"/>
        </w:rPr>
        <w:t xml:space="preserve"> </w:t>
      </w:r>
      <w:r w:rsidR="004A1BAF">
        <w:rPr>
          <w:rFonts w:ascii="Arial" w:hAnsi="Arial" w:cs="Arial"/>
          <w:sz w:val="18"/>
          <w:szCs w:val="18"/>
        </w:rPr>
        <w:t xml:space="preserve"> Rovnováha</w:t>
      </w:r>
      <w:r w:rsidR="005E252C">
        <w:rPr>
          <w:rFonts w:ascii="Arial" w:hAnsi="Arial" w:cs="Arial"/>
          <w:sz w:val="18"/>
          <w:szCs w:val="18"/>
        </w:rPr>
        <w:t>, 2009</w:t>
      </w:r>
    </w:p>
    <w:p w14:paraId="76A5622D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8C3E6B" w14:textId="2DD5DE7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3EBB42" wp14:editId="35DAB47C">
            <wp:extent cx="1181100" cy="1636066"/>
            <wp:effectExtent l="0" t="0" r="0" b="2540"/>
            <wp:docPr id="34821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6466" r="7315" b="15512"/>
                    <a:stretch/>
                  </pic:blipFill>
                  <pic:spPr bwMode="auto">
                    <a:xfrm>
                      <a:off x="0" y="0"/>
                      <a:ext cx="1190344" cy="16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B715D97" wp14:editId="42445B2A">
            <wp:extent cx="2190750" cy="1198928"/>
            <wp:effectExtent l="76200" t="76200" r="133350" b="13462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823" t="19881" r="14534" b="33515"/>
                    <a:stretch/>
                  </pic:blipFill>
                  <pic:spPr bwMode="auto">
                    <a:xfrm>
                      <a:off x="0" y="0"/>
                      <a:ext cx="2205100" cy="1206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F9BBCCA" wp14:editId="78EFA54D">
            <wp:extent cx="1104900" cy="1420801"/>
            <wp:effectExtent l="0" t="0" r="0" b="8255"/>
            <wp:docPr id="553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r="31359" b="8252"/>
                    <a:stretch/>
                  </pic:blipFill>
                  <pic:spPr bwMode="auto">
                    <a:xfrm>
                      <a:off x="0" y="0"/>
                      <a:ext cx="1114931" cy="14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0C54957" wp14:editId="5436BC73">
            <wp:extent cx="733425" cy="1189643"/>
            <wp:effectExtent l="76200" t="76200" r="123825" b="1250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454" t="6117" r="5802" b="3682"/>
                    <a:stretch/>
                  </pic:blipFill>
                  <pic:spPr bwMode="auto">
                    <a:xfrm>
                      <a:off x="0" y="0"/>
                      <a:ext cx="750653" cy="12175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8F37" w14:textId="13796B32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Krištof Kintera      </w:t>
      </w:r>
      <w:r w:rsidR="005E252C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Aleš Veselý                                                Aleš Veselý             Jaroslav Róna</w:t>
      </w:r>
    </w:p>
    <w:p w14:paraId="33AB730C" w14:textId="4EC4D1B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 dis Coming</w:t>
      </w:r>
      <w:r w:rsidR="005E252C">
        <w:rPr>
          <w:rFonts w:ascii="Arial" w:hAnsi="Arial" w:cs="Arial"/>
          <w:sz w:val="20"/>
          <w:szCs w:val="20"/>
        </w:rPr>
        <w:t>, 2007</w:t>
      </w:r>
      <w:r>
        <w:rPr>
          <w:rFonts w:ascii="Arial" w:hAnsi="Arial" w:cs="Arial"/>
          <w:sz w:val="20"/>
          <w:szCs w:val="20"/>
        </w:rPr>
        <w:t xml:space="preserve">  Doteky a distance, 2009-2011                  </w:t>
      </w:r>
      <w:r w:rsidR="005E252C">
        <w:rPr>
          <w:rFonts w:ascii="Arial" w:hAnsi="Arial" w:cs="Arial"/>
          <w:sz w:val="20"/>
          <w:szCs w:val="20"/>
        </w:rPr>
        <w:t xml:space="preserve"> Caddish                   Malý</w:t>
      </w:r>
      <w:r>
        <w:rPr>
          <w:rFonts w:ascii="Arial" w:hAnsi="Arial" w:cs="Arial"/>
          <w:sz w:val="20"/>
          <w:szCs w:val="20"/>
        </w:rPr>
        <w:t xml:space="preserve"> Marťan</w:t>
      </w:r>
    </w:p>
    <w:p w14:paraId="008A6B6E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47FD0D" w14:textId="2AA2500F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75949" wp14:editId="7DF86022">
            <wp:extent cx="1393263" cy="1343025"/>
            <wp:effectExtent l="0" t="0" r="0" b="0"/>
            <wp:docPr id="614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27291"/>
                    <a:stretch/>
                  </pic:blipFill>
                  <pic:spPr bwMode="auto">
                    <a:xfrm>
                      <a:off x="0" y="0"/>
                      <a:ext cx="1405977" cy="1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A6D8032" wp14:editId="13E2EE90">
            <wp:extent cx="1066800" cy="1238448"/>
            <wp:effectExtent l="0" t="0" r="0" b="0"/>
            <wp:docPr id="307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11617" r="23743"/>
                    <a:stretch/>
                  </pic:blipFill>
                  <pic:spPr bwMode="auto">
                    <a:xfrm>
                      <a:off x="0" y="0"/>
                      <a:ext cx="1074749" cy="1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D7CE8" wp14:editId="24CE420A">
            <wp:extent cx="1546957" cy="1245531"/>
            <wp:effectExtent l="76200" t="76200" r="129540" b="126365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1705" t="2578"/>
                    <a:stretch/>
                  </pic:blipFill>
                  <pic:spPr>
                    <a:xfrm>
                      <a:off x="0" y="0"/>
                      <a:ext cx="1556495" cy="125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9A4D03" w:rsidRPr="009A4D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FE62ACA" wp14:editId="46DE8BB0">
            <wp:extent cx="1000125" cy="1178668"/>
            <wp:effectExtent l="76200" t="76200" r="123825" b="13589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698" r="38582"/>
                    <a:stretch/>
                  </pic:blipFill>
                  <pic:spPr>
                    <a:xfrm>
                      <a:off x="0" y="0"/>
                      <a:ext cx="1006001" cy="1185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D35C6" w14:textId="73E21BE4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 Koťátková</w:t>
      </w:r>
      <w:r w:rsidR="00A55058">
        <w:rPr>
          <w:rFonts w:ascii="Arial" w:hAnsi="Arial" w:cs="Arial"/>
          <w:sz w:val="20"/>
          <w:szCs w:val="20"/>
        </w:rPr>
        <w:t xml:space="preserve">                  Marius Kotrba                Kurt Gebauer</w:t>
      </w:r>
      <w:r w:rsidR="009A4D03">
        <w:rPr>
          <w:rFonts w:ascii="Arial" w:hAnsi="Arial" w:cs="Arial"/>
          <w:sz w:val="20"/>
          <w:szCs w:val="20"/>
        </w:rPr>
        <w:t xml:space="preserve">    </w:t>
      </w:r>
      <w:r w:rsidR="006C2375">
        <w:rPr>
          <w:rFonts w:ascii="Arial" w:hAnsi="Arial" w:cs="Arial"/>
          <w:sz w:val="20"/>
          <w:szCs w:val="20"/>
        </w:rPr>
        <w:t xml:space="preserve">             Lukáš Rittstein</w:t>
      </w:r>
    </w:p>
    <w:p w14:paraId="05997DC4" w14:textId="522E4833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Veletrh Art Berlin, 2017</w:t>
      </w:r>
      <w:r w:rsidR="00A55058">
        <w:rPr>
          <w:rFonts w:ascii="Arial" w:hAnsi="Arial" w:cs="Arial"/>
          <w:sz w:val="20"/>
          <w:szCs w:val="20"/>
        </w:rPr>
        <w:t xml:space="preserve">    Spravedlnost, 2009        Mozart </w:t>
      </w:r>
      <w:r w:rsidR="006C2375">
        <w:rPr>
          <w:rFonts w:ascii="Arial" w:hAnsi="Arial" w:cs="Arial"/>
          <w:sz w:val="20"/>
          <w:szCs w:val="20"/>
        </w:rPr>
        <w:t xml:space="preserve">                          Univerzitní kampus</w:t>
      </w:r>
    </w:p>
    <w:p w14:paraId="67D67A31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1AAB0E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357537" w14:textId="23C3DAC8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647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9838FE7" wp14:editId="6E4062F7">
            <wp:extent cx="1152525" cy="1054655"/>
            <wp:effectExtent l="0" t="0" r="0" b="0"/>
            <wp:docPr id="286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Obrázek 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r="9226"/>
                    <a:stretch/>
                  </pic:blipFill>
                  <pic:spPr bwMode="auto">
                    <a:xfrm>
                      <a:off x="0" y="0"/>
                      <a:ext cx="1159148" cy="10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C4A905" wp14:editId="7B2739F0">
            <wp:extent cx="1571625" cy="1058779"/>
            <wp:effectExtent l="0" t="0" r="0" b="8255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7201" r="14728" b="11466"/>
                    <a:stretch/>
                  </pic:blipFill>
                  <pic:spPr bwMode="auto">
                    <a:xfrm>
                      <a:off x="0" y="0"/>
                      <a:ext cx="1580269" cy="1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E9A9F19" wp14:editId="31B9762C">
            <wp:extent cx="1042086" cy="1714500"/>
            <wp:effectExtent l="76200" t="76200" r="139065" b="13335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7539" t="920" r="31819" b="1655"/>
                    <a:stretch/>
                  </pic:blipFill>
                  <pic:spPr bwMode="auto">
                    <a:xfrm>
                      <a:off x="0" y="0"/>
                      <a:ext cx="1048804" cy="17255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BACF8F5" wp14:editId="098E2AE8">
            <wp:extent cx="1463528" cy="1552344"/>
            <wp:effectExtent l="0" t="0" r="3810" b="0"/>
            <wp:docPr id="317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Obrázek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867" r="20469" b="8510"/>
                    <a:stretch/>
                  </pic:blipFill>
                  <pic:spPr bwMode="auto">
                    <a:xfrm>
                      <a:off x="0" y="0"/>
                      <a:ext cx="1466621" cy="1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B188" w14:textId="0CBB2586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Michal Gabriel, 2009 Marius Kotrba, 2003              Jiří Sobotka               Vladimír Preclík</w:t>
      </w:r>
      <w:r w:rsidR="00D87F95">
        <w:rPr>
          <w:rFonts w:ascii="Arial" w:hAnsi="Arial" w:cs="Arial"/>
          <w:sz w:val="20"/>
          <w:szCs w:val="20"/>
        </w:rPr>
        <w:t>, PrF MU</w:t>
      </w:r>
    </w:p>
    <w:p w14:paraId="1E2276C8" w14:textId="5057A90B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Hadicové postavy      Dvojice, PřF MU                    Ohryzkovník, 1998    Zákoník, 1970-1994</w:t>
      </w:r>
    </w:p>
    <w:p w14:paraId="718F6FC2" w14:textId="77777777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20F839" w14:textId="22B70936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40561" wp14:editId="4F7BF18D">
            <wp:extent cx="1352550" cy="933296"/>
            <wp:effectExtent l="0" t="0" r="0" b="635"/>
            <wp:docPr id="33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Obrázek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8432" r="30900" b="25113"/>
                    <a:stretch/>
                  </pic:blipFill>
                  <pic:spPr bwMode="auto">
                    <a:xfrm>
                      <a:off x="0" y="0"/>
                      <a:ext cx="1363486" cy="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425A9D9" wp14:editId="42D419FB">
            <wp:extent cx="1352550" cy="910288"/>
            <wp:effectExtent l="0" t="0" r="0" b="4445"/>
            <wp:docPr id="348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Obrázek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9482" r="9926" b="3107"/>
                    <a:stretch/>
                  </pic:blipFill>
                  <pic:spPr bwMode="auto">
                    <a:xfrm>
                      <a:off x="0" y="0"/>
                      <a:ext cx="1384402" cy="9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0C58DFC" wp14:editId="675E2C3C">
            <wp:extent cx="1066800" cy="1481259"/>
            <wp:effectExtent l="0" t="0" r="0" b="5080"/>
            <wp:docPr id="368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Obrázek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1242" r="25926"/>
                    <a:stretch/>
                  </pic:blipFill>
                  <pic:spPr bwMode="auto">
                    <a:xfrm>
                      <a:off x="0" y="0"/>
                      <a:ext cx="1073635" cy="14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79E">
        <w:rPr>
          <w:rFonts w:ascii="Arial" w:hAnsi="Arial" w:cs="Arial"/>
          <w:sz w:val="20"/>
          <w:szCs w:val="20"/>
        </w:rPr>
        <w:t xml:space="preserve"> </w:t>
      </w:r>
      <w:r w:rsidR="00AB679E" w:rsidRPr="00AB67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2E910D7" wp14:editId="12C0E090">
            <wp:extent cx="1762125" cy="1322089"/>
            <wp:effectExtent l="0" t="0" r="0" b="0"/>
            <wp:docPr id="26628" name="Picture 1028" descr="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28" descr="E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21" cy="13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4A587DA" w14:textId="5826103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Jonathan Borofsky, Berlin   Anish Kapoor, Chicago   David Černý, 2006</w:t>
      </w:r>
      <w:r w:rsidR="00AB679E">
        <w:rPr>
          <w:rFonts w:ascii="Arial" w:hAnsi="Arial" w:cs="Arial"/>
          <w:sz w:val="20"/>
          <w:szCs w:val="20"/>
        </w:rPr>
        <w:t xml:space="preserve">    Tony Cragg, Ferryman</w:t>
      </w:r>
    </w:p>
    <w:p w14:paraId="758D270A" w14:textId="6F9DDB25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Molecule Man, 1999            Cloud Gate, 2006           Metalmorphosis  </w:t>
      </w:r>
      <w:r w:rsidR="00AB679E">
        <w:rPr>
          <w:rFonts w:ascii="Arial" w:hAnsi="Arial" w:cs="Arial"/>
          <w:sz w:val="20"/>
          <w:szCs w:val="20"/>
        </w:rPr>
        <w:t xml:space="preserve">       Vídeň  </w:t>
      </w:r>
    </w:p>
    <w:p w14:paraId="0D599FC6" w14:textId="4BED818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Charlotte, USA</w:t>
      </w:r>
    </w:p>
    <w:p w14:paraId="5151A5F6" w14:textId="77777777" w:rsidR="00A77152" w:rsidRDefault="00A77152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8A85BA" w14:textId="57A8C898" w:rsidR="00A77152" w:rsidRDefault="00A77152" w:rsidP="000A638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4C10D8D" wp14:editId="27C1CFE7">
            <wp:extent cx="2847975" cy="198976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_Socharske Brno 202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0247" r="11089" b="13271"/>
                    <a:stretch/>
                  </pic:blipFill>
                  <pic:spPr bwMode="auto">
                    <a:xfrm>
                      <a:off x="0" y="0"/>
                      <a:ext cx="2849439" cy="19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72BE5">
        <w:rPr>
          <w:rFonts w:ascii="Arial" w:hAnsi="Arial" w:cs="Arial"/>
        </w:rPr>
        <w:t>Druhé doplněné vydání</w:t>
      </w:r>
    </w:p>
    <w:p w14:paraId="5760208D" w14:textId="77777777" w:rsidR="00472BE5" w:rsidRPr="00472BE5" w:rsidRDefault="00472BE5" w:rsidP="000A638C">
      <w:pPr>
        <w:spacing w:after="0" w:line="240" w:lineRule="auto"/>
        <w:rPr>
          <w:rFonts w:ascii="Arial" w:hAnsi="Arial" w:cs="Arial"/>
        </w:rPr>
      </w:pPr>
    </w:p>
    <w:p w14:paraId="27DB9B2B" w14:textId="09F2CE92" w:rsidR="00A77152" w:rsidRPr="00472BE5" w:rsidRDefault="00A77152" w:rsidP="000A638C">
      <w:pPr>
        <w:spacing w:after="0" w:line="240" w:lineRule="auto"/>
        <w:rPr>
          <w:rFonts w:ascii="Arial" w:hAnsi="Arial" w:cs="Arial"/>
          <w:b/>
        </w:rPr>
      </w:pPr>
      <w:r w:rsidRPr="00472BE5">
        <w:rPr>
          <w:rFonts w:ascii="Arial" w:eastAsia="FaktPro-Normal" w:hAnsi="Arial" w:cs="Arial"/>
        </w:rPr>
        <w:t xml:space="preserve">Pozor – běžná cena v knihkupectvích je cca 700,- Kč, využijte Obchodní centru Pedagogické fakulty MU </w:t>
      </w:r>
      <w:hyperlink r:id="rId33" w:history="1">
        <w:r w:rsidRPr="00472BE5">
          <w:rPr>
            <w:rStyle w:val="Hypertextovodkaz"/>
            <w:rFonts w:ascii="Arial" w:eastAsia="FaktPro-Normal" w:hAnsi="Arial" w:cs="Arial"/>
            <w:b/>
          </w:rPr>
          <w:t>https://is.muni.cz/obchod/fakulta/ped/</w:t>
        </w:r>
      </w:hyperlink>
      <w:r w:rsidRPr="00472BE5">
        <w:rPr>
          <w:rFonts w:ascii="Arial" w:hAnsi="Arial" w:cs="Arial"/>
        </w:rPr>
        <w:t> </w:t>
      </w:r>
      <w:r w:rsidRPr="00472BE5">
        <w:rPr>
          <w:rFonts w:ascii="Arial" w:hAnsi="Arial" w:cs="Arial"/>
          <w:b/>
        </w:rPr>
        <w:t>Univerzitní cena je zde 350,-Kč</w:t>
      </w:r>
    </w:p>
    <w:p w14:paraId="42531FDC" w14:textId="77777777" w:rsidR="005E252C" w:rsidRPr="00472BE5" w:rsidRDefault="005E252C" w:rsidP="000A638C">
      <w:pPr>
        <w:spacing w:after="0" w:line="240" w:lineRule="auto"/>
        <w:rPr>
          <w:rFonts w:ascii="Arial" w:hAnsi="Arial" w:cs="Arial"/>
        </w:rPr>
      </w:pPr>
    </w:p>
    <w:sectPr w:rsidR="005E252C" w:rsidRPr="00472BE5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E7AC8" w14:textId="77777777" w:rsidR="00451ED3" w:rsidRDefault="00451ED3" w:rsidP="00B863EC">
      <w:pPr>
        <w:spacing w:after="0" w:line="240" w:lineRule="auto"/>
      </w:pPr>
      <w:r>
        <w:separator/>
      </w:r>
    </w:p>
  </w:endnote>
  <w:endnote w:type="continuationSeparator" w:id="0">
    <w:p w14:paraId="47A697B6" w14:textId="77777777" w:rsidR="00451ED3" w:rsidRDefault="00451ED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ktPro-Normal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B8582" w14:textId="77777777" w:rsidR="00451ED3" w:rsidRDefault="00451ED3" w:rsidP="00B863EC">
      <w:pPr>
        <w:spacing w:after="0" w:line="240" w:lineRule="auto"/>
      </w:pPr>
      <w:r>
        <w:separator/>
      </w:r>
    </w:p>
  </w:footnote>
  <w:footnote w:type="continuationSeparator" w:id="0">
    <w:p w14:paraId="4D166350" w14:textId="77777777" w:rsidR="00451ED3" w:rsidRDefault="00451ED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29FC"/>
    <w:rsid w:val="00004D33"/>
    <w:rsid w:val="00006C2F"/>
    <w:rsid w:val="00015874"/>
    <w:rsid w:val="00035B5D"/>
    <w:rsid w:val="000A1F78"/>
    <w:rsid w:val="000A638C"/>
    <w:rsid w:val="0016094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51ED3"/>
    <w:rsid w:val="00462BA2"/>
    <w:rsid w:val="00472BE5"/>
    <w:rsid w:val="004A1BAF"/>
    <w:rsid w:val="004C46BE"/>
    <w:rsid w:val="004C7F93"/>
    <w:rsid w:val="004F6C38"/>
    <w:rsid w:val="004F71F3"/>
    <w:rsid w:val="00574121"/>
    <w:rsid w:val="0057607B"/>
    <w:rsid w:val="005D555A"/>
    <w:rsid w:val="005E252C"/>
    <w:rsid w:val="005F6F0E"/>
    <w:rsid w:val="0060264F"/>
    <w:rsid w:val="00663764"/>
    <w:rsid w:val="006C2375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A4D03"/>
    <w:rsid w:val="009D7474"/>
    <w:rsid w:val="00A55058"/>
    <w:rsid w:val="00A60AAD"/>
    <w:rsid w:val="00A77152"/>
    <w:rsid w:val="00AB58CA"/>
    <w:rsid w:val="00AB679E"/>
    <w:rsid w:val="00B05C03"/>
    <w:rsid w:val="00B863EC"/>
    <w:rsid w:val="00C14036"/>
    <w:rsid w:val="00D069E7"/>
    <w:rsid w:val="00D518FE"/>
    <w:rsid w:val="00D87F95"/>
    <w:rsid w:val="00DF0FB9"/>
    <w:rsid w:val="00DF3647"/>
    <w:rsid w:val="00E01E66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styleId="Sledovanodkaz">
    <w:name w:val="FollowedHyperlink"/>
    <w:basedOn w:val="Standardnpsmoodstavce"/>
    <w:uiPriority w:val="99"/>
    <w:semiHidden/>
    <w:unhideWhenUsed/>
    <w:rsid w:val="00A77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is.muni.cz/obchod/fakulta/p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16</cp:revision>
  <dcterms:created xsi:type="dcterms:W3CDTF">2020-11-27T18:27:00Z</dcterms:created>
  <dcterms:modified xsi:type="dcterms:W3CDTF">2022-09-12T18:56:00Z</dcterms:modified>
</cp:coreProperties>
</file>