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93" w:rsidRPr="00E105FC" w:rsidRDefault="00C06393" w:rsidP="00C06393">
      <w:pPr>
        <w:pBdr>
          <w:bottom w:val="single" w:sz="4" w:space="1" w:color="auto"/>
        </w:pBdr>
      </w:pPr>
      <w:r>
        <w:t>Otázky</w:t>
      </w:r>
      <w:r w:rsidRPr="00E105FC">
        <w:t xml:space="preserve"> na tém</w:t>
      </w:r>
      <w:r>
        <w:t xml:space="preserve">a Zákon č. 561/2004 Sb. </w:t>
      </w:r>
      <w:r w:rsidRPr="00E105FC">
        <w:t xml:space="preserve"> </w:t>
      </w:r>
      <w:r>
        <w:t>(Školský zákon)</w:t>
      </w:r>
    </w:p>
    <w:p w:rsidR="00C06393" w:rsidRDefault="00C06393" w:rsidP="00C06393">
      <w:pPr>
        <w:pStyle w:val="Odstavecseseznamem"/>
        <w:numPr>
          <w:ilvl w:val="0"/>
          <w:numId w:val="1"/>
        </w:numPr>
      </w:pPr>
      <w:r w:rsidRPr="00E105FC">
        <w:t>Jakým způsobem je definován termín "kurikulum" v Zák</w:t>
      </w:r>
      <w:r>
        <w:t>oně č. 561/2004 Sb.</w:t>
      </w:r>
      <w:r w:rsidRPr="00E105FC">
        <w:t>?</w:t>
      </w:r>
    </w:p>
    <w:p w:rsidR="00C06393" w:rsidRDefault="00C06393" w:rsidP="00C06393">
      <w:pPr>
        <w:ind w:left="360"/>
      </w:pPr>
    </w:p>
    <w:p w:rsidR="00C06393" w:rsidRDefault="00C06393" w:rsidP="00C06393">
      <w:pPr>
        <w:ind w:left="360"/>
      </w:pPr>
    </w:p>
    <w:p w:rsidR="00C06393" w:rsidRDefault="00C06393" w:rsidP="00C06393">
      <w:pPr>
        <w:pStyle w:val="Odstavecseseznamem"/>
        <w:numPr>
          <w:ilvl w:val="0"/>
          <w:numId w:val="1"/>
        </w:numPr>
      </w:pPr>
      <w:r>
        <w:t>Jaký je hlavní cíl Zákona č. 561/2004 Sb. (školského zákona) a k čemu slouží?</w:t>
      </w:r>
    </w:p>
    <w:p w:rsidR="00C06393" w:rsidRDefault="00C06393" w:rsidP="00C06393"/>
    <w:p w:rsidR="00C06393" w:rsidRPr="00E105FC" w:rsidRDefault="00C06393" w:rsidP="00C06393"/>
    <w:p w:rsidR="00C06393" w:rsidRDefault="00C06393" w:rsidP="00C06393">
      <w:pPr>
        <w:pStyle w:val="Odstavecseseznamem"/>
        <w:numPr>
          <w:ilvl w:val="0"/>
          <w:numId w:val="1"/>
        </w:numPr>
      </w:pPr>
      <w:r>
        <w:t>Jaká jsou hlavní práva a povinnosti učitelů a žáků podle školského zákona?</w:t>
      </w:r>
    </w:p>
    <w:p w:rsidR="00C06393" w:rsidRDefault="00C06393" w:rsidP="00C06393">
      <w:pPr>
        <w:pStyle w:val="Odstavecseseznamem"/>
      </w:pPr>
    </w:p>
    <w:p w:rsidR="00C06393" w:rsidRDefault="00C06393" w:rsidP="00C06393">
      <w:pPr>
        <w:pStyle w:val="Odstavecseseznamem"/>
      </w:pPr>
    </w:p>
    <w:p w:rsidR="00C06393" w:rsidRDefault="00C06393" w:rsidP="00C06393">
      <w:pPr>
        <w:pStyle w:val="Odstavecseseznamem"/>
      </w:pPr>
    </w:p>
    <w:p w:rsidR="00C06393" w:rsidRDefault="00C06393" w:rsidP="00C06393">
      <w:pPr>
        <w:pStyle w:val="Odstavecseseznamem"/>
      </w:pPr>
    </w:p>
    <w:p w:rsidR="00C06393" w:rsidRPr="00E105FC" w:rsidRDefault="00C06393" w:rsidP="00C06393">
      <w:pPr>
        <w:pStyle w:val="Odstavecseseznamem"/>
        <w:numPr>
          <w:ilvl w:val="0"/>
          <w:numId w:val="1"/>
        </w:numPr>
      </w:pPr>
      <w:r w:rsidRPr="00E105FC">
        <w:t>Který z ná</w:t>
      </w:r>
      <w:r>
        <w:t>sledujících stupňů vzdělávání není</w:t>
      </w:r>
      <w:r w:rsidRPr="00E105FC">
        <w:t xml:space="preserve"> regulován Zákonem č. 561/2004 Sb. o vzdělávání?</w:t>
      </w:r>
    </w:p>
    <w:p w:rsidR="00C06393" w:rsidRDefault="00C06393" w:rsidP="00C06393">
      <w:pPr>
        <w:pStyle w:val="Odstavecseseznamem"/>
        <w:numPr>
          <w:ilvl w:val="0"/>
          <w:numId w:val="2"/>
        </w:numPr>
        <w:spacing w:after="0" w:line="240" w:lineRule="auto"/>
      </w:pPr>
      <w:r w:rsidRPr="00E105FC">
        <w:t xml:space="preserve">Střední odborné školy </w:t>
      </w:r>
    </w:p>
    <w:p w:rsidR="00C06393" w:rsidRDefault="00C06393" w:rsidP="00C06393">
      <w:pPr>
        <w:spacing w:after="0" w:line="240" w:lineRule="auto"/>
        <w:ind w:left="1080"/>
      </w:pPr>
      <w:r w:rsidRPr="00E105FC">
        <w:t xml:space="preserve">b) Základní školy </w:t>
      </w:r>
    </w:p>
    <w:p w:rsidR="00C06393" w:rsidRDefault="00C06393" w:rsidP="00C06393">
      <w:pPr>
        <w:spacing w:after="0" w:line="240" w:lineRule="auto"/>
        <w:ind w:left="1080"/>
      </w:pPr>
      <w:r w:rsidRPr="00E105FC">
        <w:t xml:space="preserve">c) První </w:t>
      </w:r>
      <w:r>
        <w:t>ročník</w:t>
      </w:r>
      <w:r w:rsidRPr="00E105FC">
        <w:t xml:space="preserve"> vysokoškolského vzdělávání </w:t>
      </w:r>
    </w:p>
    <w:p w:rsidR="00C06393" w:rsidRDefault="00C06393" w:rsidP="00C06393">
      <w:pPr>
        <w:spacing w:after="0" w:line="240" w:lineRule="auto"/>
        <w:ind w:left="1080"/>
      </w:pPr>
      <w:r w:rsidRPr="00E105FC">
        <w:t>d) Všechny uvedené</w:t>
      </w:r>
      <w:r>
        <w:t xml:space="preserve"> stupně vzdělávání jsou regulované tímto zákonem</w:t>
      </w:r>
    </w:p>
    <w:p w:rsidR="00C06393" w:rsidRPr="00E105FC" w:rsidRDefault="00C06393" w:rsidP="00C06393">
      <w:pPr>
        <w:spacing w:after="0" w:line="240" w:lineRule="auto"/>
        <w:ind w:left="1080"/>
      </w:pPr>
    </w:p>
    <w:p w:rsidR="00C06393" w:rsidRDefault="00C06393" w:rsidP="00C06393">
      <w:pPr>
        <w:pStyle w:val="Odstavecseseznamem"/>
        <w:numPr>
          <w:ilvl w:val="0"/>
          <w:numId w:val="1"/>
        </w:numPr>
      </w:pPr>
      <w:r>
        <w:t>Jaký vliv má školský zákon na organizaci a provoz vzdělávacích institucí v České republice?</w:t>
      </w:r>
    </w:p>
    <w:p w:rsidR="00C06393" w:rsidRDefault="00C06393" w:rsidP="00C06393"/>
    <w:p w:rsidR="00C06393" w:rsidRDefault="00C06393" w:rsidP="00C06393">
      <w:pPr>
        <w:pStyle w:val="Odstavecseseznamem"/>
      </w:pPr>
    </w:p>
    <w:p w:rsidR="00C06393" w:rsidRDefault="00C06393" w:rsidP="00C06393">
      <w:pPr>
        <w:pStyle w:val="Odstavecseseznamem"/>
        <w:numPr>
          <w:ilvl w:val="0"/>
          <w:numId w:val="1"/>
        </w:numPr>
      </w:pPr>
      <w:r w:rsidRPr="00E105FC">
        <w:t>Vysvětlete, co znamená pojem "autonomie školy" v kontextu Zákona č. 561/2004 Sb. o vzdělávání.</w:t>
      </w:r>
    </w:p>
    <w:p w:rsidR="00C06393" w:rsidRDefault="00C06393" w:rsidP="00C06393"/>
    <w:p w:rsidR="00C06393" w:rsidRDefault="00C06393" w:rsidP="00C06393">
      <w:pPr>
        <w:pStyle w:val="Odstavecseseznamem"/>
      </w:pPr>
    </w:p>
    <w:p w:rsidR="00C06393" w:rsidRDefault="00C06393" w:rsidP="00C06393">
      <w:pPr>
        <w:pStyle w:val="Odstavecseseznamem"/>
        <w:numPr>
          <w:ilvl w:val="0"/>
          <w:numId w:val="1"/>
        </w:numPr>
      </w:pPr>
      <w:r>
        <w:t>Jaké jsou klíčové prvky řízení vzdělávacích institucí podle školského zákona?</w:t>
      </w:r>
    </w:p>
    <w:p w:rsidR="00C06393" w:rsidRDefault="00C06393" w:rsidP="00C06393"/>
    <w:p w:rsidR="00C06393" w:rsidRPr="00E105FC" w:rsidRDefault="00C06393" w:rsidP="00C06393"/>
    <w:p w:rsidR="00C06393" w:rsidRPr="00E105FC" w:rsidRDefault="00C06393" w:rsidP="00C06393">
      <w:pPr>
        <w:pStyle w:val="Odstavecseseznamem"/>
        <w:ind w:left="1440"/>
      </w:pPr>
    </w:p>
    <w:p w:rsidR="00C06393" w:rsidRDefault="00C06393" w:rsidP="00C06393">
      <w:pPr>
        <w:pStyle w:val="Odstavecseseznamem"/>
        <w:numPr>
          <w:ilvl w:val="0"/>
          <w:numId w:val="1"/>
        </w:numPr>
      </w:pPr>
      <w:r w:rsidRPr="00E105FC">
        <w:t xml:space="preserve">Uveďte příklad jedné povinnosti </w:t>
      </w:r>
      <w:r>
        <w:t>pedagogických pracovníků</w:t>
      </w:r>
      <w:r w:rsidRPr="00E105FC">
        <w:t xml:space="preserve"> stanovené Zákonem č. 561/2004 Sb. o vzděl</w:t>
      </w:r>
      <w:r>
        <w:t>ávání a vysvětlete, jak by mohli</w:t>
      </w:r>
      <w:r w:rsidRPr="00E105FC">
        <w:t xml:space="preserve"> tuto povinnost plnit.</w:t>
      </w:r>
    </w:p>
    <w:p w:rsidR="00C06393" w:rsidRDefault="00C06393" w:rsidP="00C06393"/>
    <w:p w:rsidR="00C06393" w:rsidRDefault="00C06393" w:rsidP="00C06393"/>
    <w:p w:rsidR="00C06393" w:rsidRDefault="00C06393" w:rsidP="00C06393">
      <w:pPr>
        <w:pStyle w:val="Odstavecseseznamem"/>
      </w:pPr>
    </w:p>
    <w:p w:rsidR="00C06393" w:rsidRDefault="00C06393" w:rsidP="00C06393">
      <w:pPr>
        <w:pStyle w:val="Odstavecseseznamem"/>
        <w:numPr>
          <w:ilvl w:val="0"/>
          <w:numId w:val="1"/>
        </w:numPr>
      </w:pPr>
      <w:r>
        <w:lastRenderedPageBreak/>
        <w:t>Jaký by mohl být dopad změn v školském zákoně na vzdělávání ve společnosti?</w:t>
      </w:r>
    </w:p>
    <w:p w:rsidR="00C06393" w:rsidRDefault="00C06393" w:rsidP="00C06393">
      <w:pPr>
        <w:pStyle w:val="Odstavecseseznamem"/>
      </w:pPr>
    </w:p>
    <w:p w:rsidR="00C06393" w:rsidRDefault="00C06393" w:rsidP="00C06393"/>
    <w:p w:rsidR="00C06393" w:rsidRPr="00E105FC" w:rsidRDefault="00C06393" w:rsidP="00C06393">
      <w:pPr>
        <w:pStyle w:val="Odstavecseseznamem"/>
      </w:pPr>
    </w:p>
    <w:p w:rsidR="00C06393" w:rsidRPr="00E105FC" w:rsidRDefault="00C06393" w:rsidP="00C06393">
      <w:pPr>
        <w:pStyle w:val="Odstavecseseznamem"/>
        <w:numPr>
          <w:ilvl w:val="0"/>
          <w:numId w:val="1"/>
        </w:numPr>
      </w:pPr>
      <w:r w:rsidRPr="00E105FC">
        <w:t>Jaký je hlavní cíl Zákona č. 561/2004 Sb. o vzdělávání?</w:t>
      </w:r>
    </w:p>
    <w:p w:rsidR="00C06393" w:rsidRDefault="00C06393" w:rsidP="00C06393">
      <w:pPr>
        <w:pStyle w:val="Odstavecseseznamem"/>
        <w:numPr>
          <w:ilvl w:val="1"/>
          <w:numId w:val="1"/>
        </w:numPr>
      </w:pPr>
      <w:r w:rsidRPr="00E105FC">
        <w:t xml:space="preserve">Zajištění maximálního zisku pro školy </w:t>
      </w:r>
    </w:p>
    <w:p w:rsidR="00C06393" w:rsidRDefault="00C06393" w:rsidP="00C06393">
      <w:pPr>
        <w:pStyle w:val="Odstavecseseznamem"/>
        <w:numPr>
          <w:ilvl w:val="1"/>
          <w:numId w:val="1"/>
        </w:numPr>
      </w:pPr>
      <w:r w:rsidRPr="00E105FC">
        <w:t xml:space="preserve">Zajištění kvalitního a dostupného vzdělávání pro všechny </w:t>
      </w:r>
    </w:p>
    <w:p w:rsidR="00C06393" w:rsidRDefault="00C06393" w:rsidP="00C06393">
      <w:pPr>
        <w:pStyle w:val="Odstavecseseznamem"/>
        <w:numPr>
          <w:ilvl w:val="1"/>
          <w:numId w:val="1"/>
        </w:numPr>
      </w:pPr>
      <w:r w:rsidRPr="00E105FC">
        <w:t xml:space="preserve">Omezení počtu studentů na vysokých školách </w:t>
      </w:r>
    </w:p>
    <w:p w:rsidR="00C06393" w:rsidRDefault="00C06393" w:rsidP="00C06393">
      <w:pPr>
        <w:pStyle w:val="Odstavecseseznamem"/>
        <w:numPr>
          <w:ilvl w:val="1"/>
          <w:numId w:val="1"/>
        </w:numPr>
      </w:pPr>
      <w:r w:rsidRPr="00E105FC">
        <w:t>Všechny uvedené</w:t>
      </w:r>
    </w:p>
    <w:p w:rsidR="00C06393" w:rsidRPr="00E105FC" w:rsidRDefault="00C06393" w:rsidP="00C06393">
      <w:pPr>
        <w:pStyle w:val="Odstavecseseznamem"/>
        <w:ind w:left="1440"/>
      </w:pPr>
    </w:p>
    <w:p w:rsidR="00C06393" w:rsidRDefault="00C06393" w:rsidP="00C06393">
      <w:pPr>
        <w:pStyle w:val="Odstavecseseznamem"/>
        <w:numPr>
          <w:ilvl w:val="0"/>
          <w:numId w:val="1"/>
        </w:numPr>
      </w:pPr>
      <w:r w:rsidRPr="00E105FC">
        <w:t>Jaké jsou hlavní rozdíly mezi vysokoškolským a středním odborným vzděláváním podle Zákona č. 561/2004 Sb. o vzdělávání?</w:t>
      </w:r>
    </w:p>
    <w:p w:rsidR="00C06393" w:rsidRDefault="00C06393" w:rsidP="00C06393"/>
    <w:p w:rsidR="00C06393" w:rsidRDefault="00C06393" w:rsidP="00C06393"/>
    <w:p w:rsidR="00C06393" w:rsidRPr="00E105FC" w:rsidRDefault="00C06393" w:rsidP="00C06393"/>
    <w:p w:rsidR="00C06393" w:rsidRPr="00E105FC" w:rsidRDefault="00C06393" w:rsidP="00C06393">
      <w:pPr>
        <w:pStyle w:val="Odstavecseseznamem"/>
        <w:numPr>
          <w:ilvl w:val="0"/>
          <w:numId w:val="1"/>
        </w:numPr>
      </w:pPr>
      <w:r w:rsidRPr="00E105FC">
        <w:t>Jakým způsobem může Zákon č. 561/2004 Sb. o vzdělávání přispět k rozvoji vzdělávání v České republice?</w:t>
      </w:r>
    </w:p>
    <w:p w:rsidR="00C06393" w:rsidRDefault="00C06393" w:rsidP="00C06393">
      <w:pPr>
        <w:pStyle w:val="Odstavecseseznamem"/>
        <w:numPr>
          <w:ilvl w:val="1"/>
          <w:numId w:val="1"/>
        </w:numPr>
      </w:pPr>
      <w:r w:rsidRPr="00E105FC">
        <w:t>Zvýšením školného</w:t>
      </w:r>
    </w:p>
    <w:p w:rsidR="00C06393" w:rsidRDefault="00C06393" w:rsidP="00C06393">
      <w:pPr>
        <w:pStyle w:val="Odstavecseseznamem"/>
        <w:numPr>
          <w:ilvl w:val="1"/>
          <w:numId w:val="1"/>
        </w:numPr>
      </w:pPr>
      <w:r w:rsidRPr="00E105FC">
        <w:t xml:space="preserve">Zajištěním spravedlivého přístupu ke vzdělání pro všechny občany </w:t>
      </w:r>
    </w:p>
    <w:p w:rsidR="00C06393" w:rsidRDefault="00C06393" w:rsidP="00C06393">
      <w:pPr>
        <w:pStyle w:val="Odstavecseseznamem"/>
        <w:numPr>
          <w:ilvl w:val="1"/>
          <w:numId w:val="1"/>
        </w:numPr>
      </w:pPr>
      <w:r w:rsidRPr="00E105FC">
        <w:t xml:space="preserve">Snížením počtu škol </w:t>
      </w:r>
    </w:p>
    <w:p w:rsidR="00C06393" w:rsidRDefault="00C06393" w:rsidP="00C06393">
      <w:pPr>
        <w:pStyle w:val="Odstavecseseznamem"/>
        <w:numPr>
          <w:ilvl w:val="1"/>
          <w:numId w:val="1"/>
        </w:numPr>
      </w:pPr>
      <w:r w:rsidRPr="00E105FC">
        <w:t>Všechny uvedené</w:t>
      </w:r>
    </w:p>
    <w:p w:rsidR="00C06393" w:rsidRPr="00E105FC" w:rsidRDefault="00C06393" w:rsidP="00C06393">
      <w:pPr>
        <w:pStyle w:val="Odstavecseseznamem"/>
        <w:ind w:left="1440"/>
      </w:pPr>
    </w:p>
    <w:p w:rsidR="00C06393" w:rsidRPr="00E105FC" w:rsidRDefault="00C06393" w:rsidP="00C06393">
      <w:pPr>
        <w:pStyle w:val="Odstavecseseznamem"/>
        <w:numPr>
          <w:ilvl w:val="0"/>
          <w:numId w:val="1"/>
        </w:numPr>
      </w:pPr>
      <w:r w:rsidRPr="00E105FC">
        <w:t>Jaké jsou tři hlavní zásady, které Zákon č. 561/2004 Sb. o vzdělávání stanovuje?</w:t>
      </w:r>
    </w:p>
    <w:p w:rsidR="00C06393" w:rsidRDefault="00C06393" w:rsidP="00C06393">
      <w:pPr>
        <w:pStyle w:val="Odstavecseseznamem"/>
        <w:numPr>
          <w:ilvl w:val="1"/>
          <w:numId w:val="1"/>
        </w:numPr>
      </w:pPr>
      <w:r w:rsidRPr="00E105FC">
        <w:t xml:space="preserve">Autonomie, otevřenost, diverzita </w:t>
      </w:r>
    </w:p>
    <w:p w:rsidR="00C06393" w:rsidRDefault="00C06393" w:rsidP="00C06393">
      <w:pPr>
        <w:pStyle w:val="Odstavecseseznamem"/>
        <w:numPr>
          <w:ilvl w:val="1"/>
          <w:numId w:val="1"/>
        </w:numPr>
      </w:pPr>
      <w:r w:rsidRPr="00E105FC">
        <w:t>Stabilita, centralizace, uniformita</w:t>
      </w:r>
    </w:p>
    <w:p w:rsidR="00C06393" w:rsidRDefault="00C06393" w:rsidP="00C06393">
      <w:pPr>
        <w:pStyle w:val="Odstavecseseznamem"/>
        <w:numPr>
          <w:ilvl w:val="1"/>
          <w:numId w:val="1"/>
        </w:numPr>
      </w:pPr>
      <w:r w:rsidRPr="00E105FC">
        <w:t xml:space="preserve">Spolupráce, centralizace, školné </w:t>
      </w:r>
    </w:p>
    <w:p w:rsidR="00C06393" w:rsidRDefault="00C06393" w:rsidP="00C06393">
      <w:pPr>
        <w:pStyle w:val="Odstavecseseznamem"/>
        <w:numPr>
          <w:ilvl w:val="1"/>
          <w:numId w:val="1"/>
        </w:numPr>
      </w:pPr>
      <w:r w:rsidRPr="00E105FC">
        <w:t xml:space="preserve"> Všechny uvedené</w:t>
      </w:r>
    </w:p>
    <w:p w:rsidR="00C06393" w:rsidRDefault="00C06393" w:rsidP="00C06393">
      <w:pPr>
        <w:pStyle w:val="Odstavecseseznamem"/>
        <w:ind w:left="1440"/>
      </w:pPr>
    </w:p>
    <w:p w:rsidR="00C06393" w:rsidRDefault="00C06393" w:rsidP="00C06393">
      <w:pPr>
        <w:pStyle w:val="Odstavecseseznamem"/>
        <w:numPr>
          <w:ilvl w:val="0"/>
          <w:numId w:val="1"/>
        </w:numPr>
      </w:pPr>
      <w:r>
        <w:t>Vytvoření: Jak byste navrhli zlepšení v oblasti financování vzdělávání podle školského zákona?</w:t>
      </w:r>
    </w:p>
    <w:p w:rsidR="00C06393" w:rsidRDefault="00C06393">
      <w:pPr>
        <w:spacing w:after="160" w:line="259" w:lineRule="auto"/>
      </w:pPr>
      <w:r>
        <w:br w:type="page"/>
      </w:r>
      <w:bookmarkStart w:id="0" w:name="_GoBack"/>
      <w:bookmarkEnd w:id="0"/>
    </w:p>
    <w:p w:rsidR="00C06393" w:rsidRPr="00F9563F" w:rsidRDefault="00C06393" w:rsidP="00C06393">
      <w:pPr>
        <w:pBdr>
          <w:bottom w:val="single" w:sz="4" w:space="1" w:color="auto"/>
        </w:pBdr>
        <w:spacing w:after="0"/>
        <w:rPr>
          <w:rFonts w:cstheme="minorHAnsi"/>
        </w:rPr>
      </w:pPr>
      <w:r>
        <w:rPr>
          <w:rFonts w:cstheme="minorHAnsi"/>
        </w:rPr>
        <w:lastRenderedPageBreak/>
        <w:t>Otázky</w:t>
      </w:r>
      <w:r w:rsidRPr="00F9563F">
        <w:rPr>
          <w:rFonts w:cstheme="minorHAnsi"/>
        </w:rPr>
        <w:t xml:space="preserve"> na téma Zákon č. 563/2004 Sb. o pedagogických pracovnících</w:t>
      </w:r>
    </w:p>
    <w:p w:rsidR="00C06393" w:rsidRPr="00F9563F" w:rsidRDefault="00C06393" w:rsidP="00C06393">
      <w:pPr>
        <w:numPr>
          <w:ilvl w:val="0"/>
          <w:numId w:val="3"/>
        </w:numPr>
        <w:spacing w:after="0"/>
        <w:rPr>
          <w:rFonts w:cstheme="minorHAnsi"/>
        </w:rPr>
      </w:pPr>
      <w:r w:rsidRPr="00F9563F">
        <w:rPr>
          <w:rFonts w:cstheme="minorHAnsi"/>
        </w:rPr>
        <w:t>Jaký je hlavní cíl tohoto zákona a proč je důležitý pro vzdělávání v České republice?</w:t>
      </w: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numPr>
          <w:ilvl w:val="0"/>
          <w:numId w:val="3"/>
        </w:numPr>
        <w:spacing w:after="0"/>
        <w:rPr>
          <w:rFonts w:cstheme="minorHAnsi"/>
        </w:rPr>
      </w:pPr>
      <w:r w:rsidRPr="00F9563F">
        <w:rPr>
          <w:rFonts w:cstheme="minorHAnsi"/>
        </w:rPr>
        <w:t>Jakým způsobem definuje Zákon č. 563/2004 Sb. o pedagogických pracovnících "pedagogické pracovníky"?</w:t>
      </w:r>
    </w:p>
    <w:p w:rsidR="00C06393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Kdo ze </w:t>
      </w:r>
      <w:r w:rsidRPr="00F9563F">
        <w:rPr>
          <w:rFonts w:cstheme="minorHAnsi"/>
        </w:rPr>
        <w:t>zaměstnanců školy není pedagogickým pracovníkem? Uveďte alespoň 3 příklady.</w:t>
      </w:r>
    </w:p>
    <w:p w:rsidR="00C06393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numPr>
          <w:ilvl w:val="0"/>
          <w:numId w:val="3"/>
        </w:numPr>
        <w:spacing w:after="0"/>
        <w:rPr>
          <w:rFonts w:cstheme="minorHAnsi"/>
        </w:rPr>
      </w:pPr>
      <w:r w:rsidRPr="00F9563F">
        <w:rPr>
          <w:rFonts w:cstheme="minorHAnsi"/>
        </w:rPr>
        <w:t>Které z následujících charakteristik nejsou významné pro pedagogické pracovníky podle Zákona č. 563/2004 Sb.?</w:t>
      </w:r>
    </w:p>
    <w:p w:rsidR="00C06393" w:rsidRPr="00F9563F" w:rsidRDefault="00C06393" w:rsidP="00C06393">
      <w:pPr>
        <w:spacing w:after="0"/>
        <w:ind w:left="708"/>
        <w:rPr>
          <w:rFonts w:cstheme="minorHAnsi"/>
        </w:rPr>
      </w:pPr>
      <w:r w:rsidRPr="00F9563F">
        <w:rPr>
          <w:rFonts w:cstheme="minorHAnsi"/>
        </w:rPr>
        <w:t>a) Pedagogická způsobilost</w:t>
      </w:r>
    </w:p>
    <w:p w:rsidR="00C06393" w:rsidRPr="00F9563F" w:rsidRDefault="00C06393" w:rsidP="00C06393">
      <w:pPr>
        <w:spacing w:after="0"/>
        <w:ind w:left="708"/>
        <w:rPr>
          <w:rFonts w:cstheme="minorHAnsi"/>
        </w:rPr>
      </w:pPr>
      <w:r w:rsidRPr="00F9563F">
        <w:rPr>
          <w:rFonts w:cstheme="minorHAnsi"/>
        </w:rPr>
        <w:t xml:space="preserve"> b) Charakterová bezúhonnost </w:t>
      </w:r>
    </w:p>
    <w:p w:rsidR="00C06393" w:rsidRPr="00F9563F" w:rsidRDefault="00C06393" w:rsidP="00C06393">
      <w:pPr>
        <w:spacing w:after="0"/>
        <w:ind w:left="708"/>
        <w:rPr>
          <w:rFonts w:cstheme="minorHAnsi"/>
        </w:rPr>
      </w:pPr>
      <w:r w:rsidRPr="00F9563F">
        <w:rPr>
          <w:rFonts w:cstheme="minorHAnsi"/>
        </w:rPr>
        <w:t xml:space="preserve">c) Dovednosti v oblasti sportu </w:t>
      </w:r>
    </w:p>
    <w:p w:rsidR="00C06393" w:rsidRDefault="00C06393" w:rsidP="00C06393">
      <w:pPr>
        <w:spacing w:after="0"/>
        <w:ind w:left="708"/>
        <w:rPr>
          <w:rFonts w:cstheme="minorHAnsi"/>
        </w:rPr>
      </w:pPr>
      <w:r w:rsidRPr="00F9563F">
        <w:rPr>
          <w:rFonts w:cstheme="minorHAnsi"/>
        </w:rPr>
        <w:t>d) Psychická způsobilost</w:t>
      </w:r>
    </w:p>
    <w:p w:rsidR="00C06393" w:rsidRPr="00F9563F" w:rsidRDefault="00C06393" w:rsidP="00C06393">
      <w:pPr>
        <w:spacing w:after="0"/>
        <w:ind w:left="708"/>
        <w:rPr>
          <w:rFonts w:cstheme="minorHAnsi"/>
        </w:rPr>
      </w:pPr>
    </w:p>
    <w:p w:rsidR="00C06393" w:rsidRPr="00F9563F" w:rsidRDefault="00C06393" w:rsidP="00C06393">
      <w:pPr>
        <w:pStyle w:val="Odstavecseseznamem"/>
        <w:numPr>
          <w:ilvl w:val="0"/>
          <w:numId w:val="3"/>
        </w:numPr>
        <w:spacing w:after="0"/>
        <w:rPr>
          <w:rFonts w:cstheme="minorHAnsi"/>
        </w:rPr>
      </w:pPr>
      <w:r w:rsidRPr="00F9563F">
        <w:rPr>
          <w:rFonts w:cstheme="minorHAnsi"/>
        </w:rPr>
        <w:t>Jakým způsobem tento zákon ovlivňuje nábor a výběr pedagogických pracovníků ve školách?</w:t>
      </w:r>
    </w:p>
    <w:p w:rsidR="00C06393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numPr>
          <w:ilvl w:val="0"/>
          <w:numId w:val="3"/>
        </w:numPr>
        <w:spacing w:after="0"/>
        <w:rPr>
          <w:rFonts w:cstheme="minorHAnsi"/>
        </w:rPr>
      </w:pPr>
      <w:r w:rsidRPr="00F9563F">
        <w:rPr>
          <w:rFonts w:cstheme="minorHAnsi"/>
        </w:rPr>
        <w:t>Jaké jsou hlavní povinnosti pedagogických pracovníků podle Zákona č. 563/2004 Sb. o pedagogických pracovnících?</w:t>
      </w:r>
    </w:p>
    <w:p w:rsidR="00C06393" w:rsidRPr="00F9563F" w:rsidRDefault="00C06393" w:rsidP="00C06393">
      <w:pPr>
        <w:spacing w:after="0"/>
        <w:ind w:left="644"/>
        <w:rPr>
          <w:rFonts w:cstheme="minorHAnsi"/>
        </w:rPr>
      </w:pPr>
      <w:r w:rsidRPr="00F9563F">
        <w:rPr>
          <w:rFonts w:cstheme="minorHAnsi"/>
        </w:rPr>
        <w:t xml:space="preserve">a) Vytvářet učební plány </w:t>
      </w:r>
    </w:p>
    <w:p w:rsidR="00C06393" w:rsidRPr="00F9563F" w:rsidRDefault="00C06393" w:rsidP="00C06393">
      <w:pPr>
        <w:spacing w:after="0"/>
        <w:ind w:left="644"/>
        <w:rPr>
          <w:rFonts w:cstheme="minorHAnsi"/>
        </w:rPr>
      </w:pPr>
      <w:r w:rsidRPr="00F9563F">
        <w:rPr>
          <w:rFonts w:cstheme="minorHAnsi"/>
        </w:rPr>
        <w:t xml:space="preserve">b) Věnovat se dalšímu vzdělávání </w:t>
      </w:r>
    </w:p>
    <w:p w:rsidR="00C06393" w:rsidRPr="00F9563F" w:rsidRDefault="00C06393" w:rsidP="00C06393">
      <w:pPr>
        <w:spacing w:after="0"/>
        <w:ind w:left="644"/>
        <w:rPr>
          <w:rFonts w:cstheme="minorHAnsi"/>
        </w:rPr>
      </w:pPr>
      <w:r w:rsidRPr="00F9563F">
        <w:rPr>
          <w:rFonts w:cstheme="minorHAnsi"/>
        </w:rPr>
        <w:t xml:space="preserve">c) Odpovědnost za údržbu školní budovy </w:t>
      </w:r>
    </w:p>
    <w:p w:rsidR="00C06393" w:rsidRPr="00F9563F" w:rsidRDefault="00C06393" w:rsidP="00C06393">
      <w:pPr>
        <w:spacing w:after="0"/>
        <w:ind w:left="644"/>
        <w:rPr>
          <w:rFonts w:cstheme="minorHAnsi"/>
        </w:rPr>
      </w:pPr>
      <w:r w:rsidRPr="00F9563F">
        <w:rPr>
          <w:rFonts w:cstheme="minorHAnsi"/>
        </w:rPr>
        <w:t>d) Všechny uvedené</w:t>
      </w:r>
    </w:p>
    <w:p w:rsidR="00C06393" w:rsidRPr="00F9563F" w:rsidRDefault="00C06393" w:rsidP="00C06393">
      <w:pPr>
        <w:spacing w:after="0"/>
        <w:ind w:left="644"/>
        <w:rPr>
          <w:rFonts w:cstheme="minorHAnsi"/>
        </w:rPr>
      </w:pPr>
    </w:p>
    <w:p w:rsidR="00C06393" w:rsidRPr="00F9563F" w:rsidRDefault="00C06393" w:rsidP="00C0639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 w:rsidRPr="00F9563F">
        <w:rPr>
          <w:rFonts w:eastAsia="Times New Roman" w:cstheme="minorHAnsi"/>
          <w:lang w:eastAsia="cs-CZ"/>
        </w:rPr>
        <w:t xml:space="preserve"> Jaké jsou hlavní výzvy, kterým čelí pedagogičtí pracovníci v souvislosti s tímto zákonem, a jak mohou být řešeny?</w:t>
      </w:r>
    </w:p>
    <w:p w:rsidR="00C06393" w:rsidRPr="00F9563F" w:rsidRDefault="00C06393" w:rsidP="00C06393">
      <w:pPr>
        <w:spacing w:after="0"/>
        <w:ind w:left="644"/>
        <w:rPr>
          <w:rFonts w:cstheme="minorHAnsi"/>
        </w:rPr>
      </w:pPr>
    </w:p>
    <w:p w:rsidR="00C06393" w:rsidRDefault="00C06393" w:rsidP="00C06393">
      <w:pPr>
        <w:spacing w:after="0"/>
        <w:ind w:left="644"/>
        <w:rPr>
          <w:rFonts w:cstheme="minorHAnsi"/>
        </w:rPr>
      </w:pPr>
    </w:p>
    <w:p w:rsidR="00C06393" w:rsidRDefault="00C06393" w:rsidP="00C06393">
      <w:pPr>
        <w:spacing w:after="0"/>
        <w:ind w:left="644"/>
        <w:rPr>
          <w:rFonts w:cstheme="minorHAnsi"/>
        </w:rPr>
      </w:pPr>
    </w:p>
    <w:p w:rsidR="00C06393" w:rsidRPr="00F9563F" w:rsidRDefault="00C06393" w:rsidP="00C06393">
      <w:pPr>
        <w:spacing w:after="0"/>
        <w:ind w:left="644"/>
        <w:rPr>
          <w:rFonts w:cstheme="minorHAnsi"/>
        </w:rPr>
      </w:pPr>
    </w:p>
    <w:p w:rsidR="00C06393" w:rsidRPr="00F9563F" w:rsidRDefault="00C06393" w:rsidP="00C06393">
      <w:pPr>
        <w:spacing w:after="0"/>
        <w:ind w:left="644"/>
        <w:rPr>
          <w:rFonts w:cstheme="minorHAnsi"/>
        </w:rPr>
      </w:pPr>
    </w:p>
    <w:p w:rsidR="00C06393" w:rsidRPr="00F9563F" w:rsidRDefault="00C06393" w:rsidP="00C06393">
      <w:pPr>
        <w:numPr>
          <w:ilvl w:val="0"/>
          <w:numId w:val="3"/>
        </w:numPr>
        <w:spacing w:after="0"/>
        <w:rPr>
          <w:rFonts w:cstheme="minorHAnsi"/>
        </w:rPr>
      </w:pPr>
      <w:r w:rsidRPr="00F9563F">
        <w:rPr>
          <w:rFonts w:cstheme="minorHAnsi"/>
        </w:rPr>
        <w:lastRenderedPageBreak/>
        <w:t>Uveďte příklad situace, ve které by pedagogický pracovník mohl využít své kompetence/požadované předpoklady podle Zákona č. 563/2004 Sb. o pedagogických pracovnících.</w:t>
      </w:r>
    </w:p>
    <w:p w:rsidR="00C06393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numPr>
          <w:ilvl w:val="0"/>
          <w:numId w:val="3"/>
        </w:numPr>
        <w:spacing w:after="0"/>
        <w:rPr>
          <w:rFonts w:cstheme="minorHAnsi"/>
        </w:rPr>
      </w:pPr>
      <w:r w:rsidRPr="00F9563F">
        <w:rPr>
          <w:rFonts w:cstheme="minorHAnsi"/>
        </w:rPr>
        <w:t>Jak mohou pedagogičtí pracovníci podpořit inkluzivní vzdělávání v souladu s</w:t>
      </w:r>
      <w:r>
        <w:rPr>
          <w:rFonts w:cstheme="minorHAnsi"/>
        </w:rPr>
        <w:t>e</w:t>
      </w:r>
      <w:r w:rsidRPr="00F9563F">
        <w:rPr>
          <w:rFonts w:cstheme="minorHAnsi"/>
        </w:rPr>
        <w:t xml:space="preserve"> Zákonem č. 563/2004 Sb. o pedagogických pracovnících</w:t>
      </w: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numPr>
          <w:ilvl w:val="0"/>
          <w:numId w:val="3"/>
        </w:numPr>
        <w:spacing w:after="0"/>
        <w:rPr>
          <w:rFonts w:cstheme="minorHAnsi"/>
        </w:rPr>
      </w:pPr>
      <w:r w:rsidRPr="00F9563F">
        <w:rPr>
          <w:rFonts w:cstheme="minorHAnsi"/>
        </w:rPr>
        <w:t>Jaké jsou klíčové požadavky na odbornou přípravu pedagogických pracovníků podle zákona, a jak by mohla být tato příprava zlepšena?</w:t>
      </w:r>
      <w:r>
        <w:rPr>
          <w:rFonts w:cstheme="minorHAnsi"/>
        </w:rPr>
        <w:t xml:space="preserve"> Obecně a poté se zaměřením na učitele praktického vyučování.</w:t>
      </w: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numPr>
          <w:ilvl w:val="0"/>
          <w:numId w:val="3"/>
        </w:numPr>
        <w:spacing w:after="0"/>
        <w:rPr>
          <w:rFonts w:cstheme="minorHAnsi"/>
        </w:rPr>
      </w:pPr>
      <w:r w:rsidRPr="00F9563F">
        <w:rPr>
          <w:rFonts w:cstheme="minorHAnsi"/>
        </w:rPr>
        <w:t>Jakým způsobem Zákon č. 563/2004 Sb. o pedagogických pracovnících podporuje profesní rozvoj pedagogických pracovníků?</w:t>
      </w: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spacing w:after="0"/>
        <w:rPr>
          <w:rFonts w:cstheme="minorHAnsi"/>
        </w:rPr>
      </w:pPr>
    </w:p>
    <w:p w:rsidR="00C06393" w:rsidRPr="00F9563F" w:rsidRDefault="00C06393" w:rsidP="00C0639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 w:rsidRPr="00F9563F">
        <w:rPr>
          <w:rFonts w:eastAsia="Times New Roman" w:cstheme="minorHAnsi"/>
          <w:lang w:eastAsia="cs-CZ"/>
        </w:rPr>
        <w:t>Jaký je význam kontinuálního profesního rozvoje pedagogických pracovníků podle tohoto zákona, a jak může přispět k jejich úspěchu ve výuce?</w:t>
      </w:r>
    </w:p>
    <w:p w:rsidR="00C06393" w:rsidRPr="00F9563F" w:rsidRDefault="00C06393" w:rsidP="00C06393">
      <w:pPr>
        <w:spacing w:after="0"/>
        <w:ind w:left="644"/>
        <w:rPr>
          <w:rFonts w:cstheme="minorHAnsi"/>
        </w:rPr>
      </w:pPr>
    </w:p>
    <w:p w:rsidR="008403A3" w:rsidRDefault="008403A3"/>
    <w:sectPr w:rsidR="0084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DA3"/>
    <w:multiLevelType w:val="hybridMultilevel"/>
    <w:tmpl w:val="BDCCAF5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1083F"/>
    <w:multiLevelType w:val="multilevel"/>
    <w:tmpl w:val="1F288E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A0D09"/>
    <w:multiLevelType w:val="hybridMultilevel"/>
    <w:tmpl w:val="AC1C6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FA6AE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93"/>
    <w:rsid w:val="008403A3"/>
    <w:rsid w:val="00C0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860C"/>
  <w15:chartTrackingRefBased/>
  <w15:docId w15:val="{4514024C-7094-4058-ABE4-5B53F79C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39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2023-11-02T09:06:00Z</dcterms:created>
  <dcterms:modified xsi:type="dcterms:W3CDTF">2023-11-02T09:07:00Z</dcterms:modified>
</cp:coreProperties>
</file>