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AE" w:rsidRPr="00B157D4" w:rsidRDefault="00B157D4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7D4">
        <w:rPr>
          <w:rFonts w:ascii="Times New Roman" w:hAnsi="Times New Roman" w:cs="Times New Roman"/>
          <w:b/>
          <w:sz w:val="28"/>
          <w:szCs w:val="28"/>
        </w:rPr>
        <w:t>Křesťanské myšlení scholastické</w:t>
      </w:r>
    </w:p>
    <w:p w:rsidR="00B157D4" w:rsidRDefault="00B157D4" w:rsidP="00B157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D4">
        <w:rPr>
          <w:rFonts w:ascii="Times New Roman" w:hAnsi="Times New Roman" w:cs="Times New Roman"/>
          <w:b/>
          <w:sz w:val="24"/>
          <w:szCs w:val="24"/>
        </w:rPr>
        <w:t>Scholastika: druhá hlavní fáze vývoje křesťanské filosofie</w:t>
      </w:r>
    </w:p>
    <w:p w:rsidR="00AA0330" w:rsidRDefault="00AA0330" w:rsidP="00B157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Ranná scholastika</w:t>
      </w:r>
    </w:p>
    <w:p w:rsidR="00B157D4" w:rsidRPr="00B157D4" w:rsidRDefault="00B157D4" w:rsidP="00B157D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7D4">
        <w:rPr>
          <w:rFonts w:ascii="Times New Roman" w:hAnsi="Times New Roman" w:cs="Times New Roman"/>
          <w:sz w:val="24"/>
          <w:szCs w:val="24"/>
        </w:rPr>
        <w:t>Církevní školy: dominance náboženská a t</w:t>
      </w:r>
      <w:r w:rsidR="00E07803">
        <w:rPr>
          <w:rFonts w:ascii="Times New Roman" w:hAnsi="Times New Roman" w:cs="Times New Roman"/>
          <w:sz w:val="24"/>
          <w:szCs w:val="24"/>
        </w:rPr>
        <w:t>h</w:t>
      </w:r>
      <w:r w:rsidRPr="00B157D4">
        <w:rPr>
          <w:rFonts w:ascii="Times New Roman" w:hAnsi="Times New Roman" w:cs="Times New Roman"/>
          <w:sz w:val="24"/>
          <w:szCs w:val="24"/>
        </w:rPr>
        <w:t>eologická, ale i cesta k budoucí filosofii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157D4">
        <w:rPr>
          <w:rFonts w:ascii="Times New Roman" w:hAnsi="Times New Roman" w:cs="Times New Roman"/>
          <w:b/>
          <w:sz w:val="24"/>
          <w:szCs w:val="24"/>
        </w:rPr>
        <w:t>trivium</w:t>
      </w:r>
      <w:r>
        <w:rPr>
          <w:rFonts w:ascii="Times New Roman" w:hAnsi="Times New Roman" w:cs="Times New Roman"/>
          <w:sz w:val="24"/>
          <w:szCs w:val="24"/>
        </w:rPr>
        <w:t xml:space="preserve"> (součástí i tzv. dialektika) plus </w:t>
      </w:r>
      <w:r w:rsidRPr="00B157D4">
        <w:rPr>
          <w:rFonts w:ascii="Times New Roman" w:hAnsi="Times New Roman" w:cs="Times New Roman"/>
          <w:b/>
          <w:sz w:val="24"/>
          <w:szCs w:val="24"/>
        </w:rPr>
        <w:t>kvadrivium</w:t>
      </w:r>
      <w:r w:rsidR="00AA0330">
        <w:rPr>
          <w:rFonts w:ascii="Times New Roman" w:hAnsi="Times New Roman" w:cs="Times New Roman"/>
          <w:b/>
          <w:sz w:val="24"/>
          <w:szCs w:val="24"/>
        </w:rPr>
        <w:t>.</w:t>
      </w:r>
    </w:p>
    <w:p w:rsidR="00B157D4" w:rsidRPr="00AA0330" w:rsidRDefault="00AA0330" w:rsidP="00B157D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Boj o dialektiku: </w:t>
      </w:r>
      <w:r w:rsidR="005D6765" w:rsidRPr="005D6765">
        <w:rPr>
          <w:rFonts w:ascii="Times New Roman" w:hAnsi="Times New Roman" w:cs="Times New Roman"/>
          <w:sz w:val="24"/>
          <w:szCs w:val="24"/>
        </w:rPr>
        <w:t>d</w:t>
      </w:r>
      <w:r w:rsidR="00B157D4" w:rsidRPr="00AA0330">
        <w:rPr>
          <w:rFonts w:ascii="Times New Roman" w:hAnsi="Times New Roman" w:cs="Times New Roman"/>
          <w:sz w:val="24"/>
          <w:szCs w:val="24"/>
        </w:rPr>
        <w:t>ialektikové</w:t>
      </w:r>
      <w:r w:rsidR="00B157D4" w:rsidRPr="00AA0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330">
        <w:rPr>
          <w:rFonts w:ascii="Times New Roman" w:hAnsi="Times New Roman" w:cs="Times New Roman"/>
          <w:sz w:val="24"/>
          <w:szCs w:val="24"/>
        </w:rPr>
        <w:t xml:space="preserve">Petr Abelard) </w:t>
      </w:r>
      <w:r w:rsidR="00B157D4" w:rsidRPr="00AA0330">
        <w:rPr>
          <w:rFonts w:ascii="Times New Roman" w:hAnsi="Times New Roman" w:cs="Times New Roman"/>
          <w:sz w:val="24"/>
          <w:szCs w:val="24"/>
        </w:rPr>
        <w:t>versus</w:t>
      </w:r>
      <w:r w:rsidR="00B157D4" w:rsidRPr="00AA0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7D4" w:rsidRPr="00AA0330">
        <w:rPr>
          <w:rFonts w:ascii="Times New Roman" w:hAnsi="Times New Roman" w:cs="Times New Roman"/>
          <w:sz w:val="24"/>
          <w:szCs w:val="24"/>
        </w:rPr>
        <w:t>antidialektikové</w:t>
      </w:r>
      <w:r w:rsidRPr="00AA0330">
        <w:rPr>
          <w:rFonts w:ascii="Times New Roman" w:hAnsi="Times New Roman" w:cs="Times New Roman"/>
          <w:sz w:val="24"/>
          <w:szCs w:val="24"/>
        </w:rPr>
        <w:t xml:space="preserve"> (Petr Damiani). </w:t>
      </w:r>
    </w:p>
    <w:p w:rsidR="00AA0330" w:rsidRDefault="00AA0330" w:rsidP="00B157D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Boj o univerzália: </w:t>
      </w:r>
      <w:r w:rsidRPr="00AA0330">
        <w:rPr>
          <w:rFonts w:ascii="Times New Roman" w:hAnsi="Times New Roman" w:cs="Times New Roman"/>
          <w:sz w:val="24"/>
          <w:szCs w:val="24"/>
        </w:rPr>
        <w:t>Realismus versus nominalismus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330" w:rsidRDefault="00AA0330" w:rsidP="00B157D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330">
        <w:rPr>
          <w:rFonts w:ascii="Times New Roman" w:hAnsi="Times New Roman" w:cs="Times New Roman"/>
          <w:b/>
          <w:sz w:val="24"/>
          <w:szCs w:val="24"/>
        </w:rPr>
        <w:t>Boj proti racionalizaci křesťanství: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765">
        <w:rPr>
          <w:rFonts w:ascii="Times New Roman" w:hAnsi="Times New Roman" w:cs="Times New Roman"/>
          <w:b/>
          <w:sz w:val="24"/>
          <w:szCs w:val="24"/>
        </w:rPr>
        <w:t>mystika</w:t>
      </w:r>
      <w:r>
        <w:rPr>
          <w:rFonts w:ascii="Times New Roman" w:hAnsi="Times New Roman" w:cs="Times New Roman"/>
          <w:sz w:val="24"/>
          <w:szCs w:val="24"/>
        </w:rPr>
        <w:t xml:space="preserve"> (sv. Bernard: Člověk je třtinou klátící se ve větru). Primární akt víry a prožitku.</w:t>
      </w:r>
    </w:p>
    <w:p w:rsidR="00AA0330" w:rsidRDefault="00AA0330" w:rsidP="00AA03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33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330">
        <w:rPr>
          <w:rFonts w:ascii="Times New Roman" w:hAnsi="Times New Roman" w:cs="Times New Roman"/>
          <w:b/>
          <w:sz w:val="24"/>
          <w:szCs w:val="24"/>
        </w:rPr>
        <w:t>Vrcholná scholastika</w:t>
      </w:r>
    </w:p>
    <w:p w:rsidR="00AA0330" w:rsidRDefault="00AA0330" w:rsidP="00AA03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Uzavřenost křesťanského myšlení (myšlenkov</w:t>
      </w:r>
      <w:r w:rsidR="00B0008E">
        <w:rPr>
          <w:rFonts w:ascii="Times New Roman" w:hAnsi="Times New Roman" w:cs="Times New Roman"/>
          <w:b/>
          <w:sz w:val="24"/>
          <w:szCs w:val="24"/>
        </w:rPr>
        <w:t>á</w:t>
      </w:r>
      <w:r>
        <w:rPr>
          <w:rFonts w:ascii="Times New Roman" w:hAnsi="Times New Roman" w:cs="Times New Roman"/>
          <w:b/>
          <w:sz w:val="24"/>
          <w:szCs w:val="24"/>
        </w:rPr>
        <w:t xml:space="preserve"> i etnick</w:t>
      </w:r>
      <w:r w:rsidR="00B0008E">
        <w:rPr>
          <w:rFonts w:ascii="Times New Roman" w:hAnsi="Times New Roman" w:cs="Times New Roman"/>
          <w:b/>
          <w:sz w:val="24"/>
          <w:szCs w:val="24"/>
        </w:rPr>
        <w:t>á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D6765">
        <w:rPr>
          <w:rFonts w:ascii="Times New Roman" w:hAnsi="Times New Roman" w:cs="Times New Roman"/>
          <w:b/>
          <w:sz w:val="24"/>
          <w:szCs w:val="24"/>
        </w:rPr>
        <w:t>.</w:t>
      </w:r>
    </w:p>
    <w:p w:rsidR="004E699C" w:rsidRDefault="004E699C" w:rsidP="00AA0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Vedle ní další kultury: </w:t>
      </w:r>
      <w:r w:rsidRPr="004E699C">
        <w:rPr>
          <w:rFonts w:ascii="Times New Roman" w:hAnsi="Times New Roman" w:cs="Times New Roman"/>
          <w:sz w:val="24"/>
          <w:szCs w:val="24"/>
        </w:rPr>
        <w:t>židovská a tzv. arabská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99C">
        <w:rPr>
          <w:rFonts w:ascii="Times New Roman" w:hAnsi="Times New Roman" w:cs="Times New Roman"/>
          <w:sz w:val="24"/>
          <w:szCs w:val="24"/>
        </w:rPr>
        <w:t>(spojuje zjm. vliv antický a východní, indický)</w:t>
      </w:r>
      <w:r w:rsidR="005D6765">
        <w:rPr>
          <w:rFonts w:ascii="Times New Roman" w:hAnsi="Times New Roman" w:cs="Times New Roman"/>
          <w:sz w:val="24"/>
          <w:szCs w:val="24"/>
        </w:rPr>
        <w:t>.</w:t>
      </w:r>
    </w:p>
    <w:p w:rsidR="004E699C" w:rsidRDefault="004E699C" w:rsidP="00AA0330">
      <w:pPr>
        <w:jc w:val="both"/>
        <w:rPr>
          <w:rFonts w:ascii="Times New Roman" w:hAnsi="Times New Roman" w:cs="Times New Roman"/>
          <w:sz w:val="24"/>
          <w:szCs w:val="24"/>
        </w:rPr>
      </w:pPr>
      <w:r w:rsidRPr="005D6765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Filosofický proud v arabské kultuře -  </w:t>
      </w:r>
      <w:r w:rsidRPr="004E699C">
        <w:rPr>
          <w:rFonts w:ascii="Times New Roman" w:hAnsi="Times New Roman" w:cs="Times New Roman"/>
          <w:b/>
          <w:sz w:val="24"/>
          <w:szCs w:val="24"/>
        </w:rPr>
        <w:t>Arabský aristotelismus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699C" w:rsidRDefault="004E699C" w:rsidP="004E69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c1) </w:t>
      </w:r>
      <w:r w:rsidRPr="004E699C">
        <w:rPr>
          <w:rFonts w:ascii="Times New Roman" w:hAnsi="Times New Roman" w:cs="Times New Roman"/>
          <w:sz w:val="24"/>
          <w:szCs w:val="24"/>
        </w:rPr>
        <w:t xml:space="preserve">Východní větev: </w:t>
      </w:r>
      <w:r w:rsidRPr="004E699C">
        <w:rPr>
          <w:rFonts w:ascii="Times New Roman" w:hAnsi="Times New Roman" w:cs="Times New Roman"/>
          <w:b/>
          <w:sz w:val="24"/>
          <w:szCs w:val="24"/>
        </w:rPr>
        <w:t xml:space="preserve">Avicena </w:t>
      </w:r>
      <w:r w:rsidRPr="004E699C">
        <w:rPr>
          <w:rFonts w:ascii="Times New Roman" w:hAnsi="Times New Roman" w:cs="Times New Roman"/>
          <w:sz w:val="24"/>
          <w:szCs w:val="24"/>
        </w:rPr>
        <w:t>(980-1037)</w:t>
      </w:r>
    </w:p>
    <w:p w:rsidR="004E699C" w:rsidRDefault="004E699C" w:rsidP="004E699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novoplat</w:t>
      </w:r>
      <w:r w:rsidR="00260BE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nismu a Aristotela.</w:t>
      </w:r>
    </w:p>
    <w:p w:rsidR="004E699C" w:rsidRDefault="004E699C" w:rsidP="004E699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Věčnost stvořeného světa (hmotného)</w:t>
      </w:r>
      <w:r w:rsidR="00260BE8">
        <w:rPr>
          <w:rFonts w:ascii="Times New Roman" w:hAnsi="Times New Roman" w:cs="Times New Roman"/>
          <w:sz w:val="24"/>
          <w:szCs w:val="24"/>
        </w:rPr>
        <w:t>.</w:t>
      </w:r>
    </w:p>
    <w:p w:rsidR="004E699C" w:rsidRDefault="004E699C" w:rsidP="004E69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C2) Západní větev: </w:t>
      </w:r>
      <w:r w:rsidRPr="004E699C">
        <w:rPr>
          <w:rFonts w:ascii="Times New Roman" w:hAnsi="Times New Roman" w:cs="Times New Roman"/>
          <w:b/>
          <w:sz w:val="24"/>
          <w:szCs w:val="24"/>
        </w:rPr>
        <w:t>Averroes</w:t>
      </w:r>
      <w:r>
        <w:rPr>
          <w:rFonts w:ascii="Times New Roman" w:hAnsi="Times New Roman" w:cs="Times New Roman"/>
          <w:sz w:val="24"/>
          <w:szCs w:val="24"/>
        </w:rPr>
        <w:t xml:space="preserve"> (1126-1198)</w:t>
      </w:r>
    </w:p>
    <w:p w:rsidR="004E699C" w:rsidRDefault="004E699C" w:rsidP="004E699C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Rekonstrukce Aristotela</w:t>
      </w:r>
      <w:r w:rsidR="009065BA">
        <w:rPr>
          <w:rFonts w:ascii="Times New Roman" w:hAnsi="Times New Roman" w:cs="Times New Roman"/>
          <w:sz w:val="24"/>
          <w:szCs w:val="24"/>
        </w:rPr>
        <w:t xml:space="preserve"> – Aristotelés vysvětlil přírodu, já jsem vysvětlil Aristotela</w:t>
      </w:r>
      <w:r w:rsidR="00260BE8">
        <w:rPr>
          <w:rFonts w:ascii="Times New Roman" w:hAnsi="Times New Roman" w:cs="Times New Roman"/>
          <w:sz w:val="24"/>
          <w:szCs w:val="24"/>
        </w:rPr>
        <w:t>.</w:t>
      </w:r>
    </w:p>
    <w:p w:rsidR="00260BE8" w:rsidRDefault="00260BE8" w:rsidP="004E699C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Teorie dvojí pravdy.</w:t>
      </w:r>
    </w:p>
    <w:p w:rsidR="00260BE8" w:rsidRDefault="00260BE8" w:rsidP="004E699C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Věčnost stvořeného světa – až pantheismus.</w:t>
      </w:r>
    </w:p>
    <w:p w:rsidR="00260BE8" w:rsidRDefault="00260BE8" w:rsidP="004E699C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Smrtelnost individuální lidské duše (individualita tkví v nižším rozumu), nesmrtelný pouze vyšší rozum (činný rozum) – viz Aristotelovo učení o duši.</w:t>
      </w:r>
    </w:p>
    <w:p w:rsidR="005D6765" w:rsidRPr="005D6765" w:rsidRDefault="005D6765" w:rsidP="005D67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5D6765">
        <w:rPr>
          <w:rFonts w:ascii="Times New Roman" w:hAnsi="Times New Roman" w:cs="Times New Roman"/>
          <w:b/>
          <w:sz w:val="24"/>
          <w:szCs w:val="24"/>
        </w:rPr>
        <w:t>Kristianizace Aristotela:</w:t>
      </w:r>
    </w:p>
    <w:p w:rsidR="005D6765" w:rsidRDefault="005D6765" w:rsidP="005D6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c1) </w:t>
      </w:r>
      <w:r w:rsidRPr="005D6765">
        <w:rPr>
          <w:rFonts w:ascii="Times New Roman" w:hAnsi="Times New Roman" w:cs="Times New Roman"/>
          <w:b/>
          <w:sz w:val="24"/>
          <w:szCs w:val="24"/>
        </w:rPr>
        <w:t>Albert Veliký</w:t>
      </w:r>
      <w:r>
        <w:rPr>
          <w:rFonts w:ascii="Times New Roman" w:hAnsi="Times New Roman" w:cs="Times New Roman"/>
          <w:sz w:val="24"/>
          <w:szCs w:val="24"/>
        </w:rPr>
        <w:t xml:space="preserve"> (1195?-1280)</w:t>
      </w:r>
    </w:p>
    <w:p w:rsidR="005D6765" w:rsidRDefault="005D6765" w:rsidP="005D676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Amatér ve vztahu k Aristotelovi.</w:t>
      </w:r>
    </w:p>
    <w:p w:rsidR="004E699C" w:rsidRDefault="005D6765" w:rsidP="005D676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Dominikán (vztah k zakladateli Dominikánů Jordanu ze Saska)</w:t>
      </w:r>
    </w:p>
    <w:p w:rsidR="005D6765" w:rsidRDefault="005D6765" w:rsidP="005D676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Zájem o přírodu.</w:t>
      </w:r>
    </w:p>
    <w:p w:rsidR="009065BA" w:rsidRDefault="009065BA" w:rsidP="005D676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Theolog musí znát filosofii a přírodu, aby byl dobrým theologem (odmítnutí theologických argumentů v přírodovědeckém poznání).</w:t>
      </w:r>
    </w:p>
    <w:p w:rsidR="005D6765" w:rsidRDefault="009065BA" w:rsidP="005D676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spojení víry a rozumu.</w:t>
      </w:r>
    </w:p>
    <w:p w:rsidR="009065BA" w:rsidRDefault="009065BA" w:rsidP="00906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C2) </w:t>
      </w:r>
      <w:r w:rsidRPr="009065BA">
        <w:rPr>
          <w:rFonts w:ascii="Times New Roman" w:hAnsi="Times New Roman" w:cs="Times New Roman"/>
          <w:b/>
          <w:sz w:val="24"/>
          <w:szCs w:val="24"/>
        </w:rPr>
        <w:t>Tomáš Akvinský</w:t>
      </w:r>
      <w:r>
        <w:rPr>
          <w:rFonts w:ascii="Times New Roman" w:hAnsi="Times New Roman" w:cs="Times New Roman"/>
          <w:sz w:val="24"/>
          <w:szCs w:val="24"/>
        </w:rPr>
        <w:t xml:space="preserve"> (1225-1274)</w:t>
      </w:r>
    </w:p>
    <w:p w:rsidR="009065BA" w:rsidRDefault="009065BA" w:rsidP="009065B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5BA">
        <w:rPr>
          <w:rFonts w:ascii="Times New Roman" w:hAnsi="Times New Roman" w:cs="Times New Roman"/>
          <w:b/>
          <w:sz w:val="24"/>
          <w:szCs w:val="24"/>
        </w:rPr>
        <w:t>Život:</w:t>
      </w:r>
      <w:r>
        <w:rPr>
          <w:rFonts w:ascii="Times New Roman" w:hAnsi="Times New Roman" w:cs="Times New Roman"/>
          <w:sz w:val="24"/>
          <w:szCs w:val="24"/>
        </w:rPr>
        <w:t xml:space="preserve"> otec italský hrabě, matka normandská šlechtična. Mládí v klášteře Monte Casino (výjimečná zvídavost, pracovitost) – Dominikáni. Cesta do Paříže a jeho studia u Alberta Velikého. Učitelem na univerzitách v Paříži a Itálii.</w:t>
      </w:r>
    </w:p>
    <w:p w:rsidR="009065BA" w:rsidRDefault="009065BA" w:rsidP="009065B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F53">
        <w:rPr>
          <w:rFonts w:ascii="Times New Roman" w:hAnsi="Times New Roman" w:cs="Times New Roman"/>
          <w:b/>
          <w:sz w:val="24"/>
          <w:szCs w:val="24"/>
        </w:rPr>
        <w:t>Vztah k Aristotelovi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18B">
        <w:rPr>
          <w:rFonts w:ascii="Times New Roman" w:hAnsi="Times New Roman" w:cs="Times New Roman"/>
          <w:sz w:val="24"/>
          <w:szCs w:val="24"/>
        </w:rPr>
        <w:t xml:space="preserve">– přijetí Albertovy mise v „boji proti Aristotelovi“, spíše však proti </w:t>
      </w:r>
      <w:r w:rsidR="00A4090D">
        <w:rPr>
          <w:rFonts w:ascii="Times New Roman" w:hAnsi="Times New Roman" w:cs="Times New Roman"/>
          <w:sz w:val="24"/>
          <w:szCs w:val="24"/>
        </w:rPr>
        <w:t>a</w:t>
      </w:r>
      <w:r w:rsidR="000B118B">
        <w:rPr>
          <w:rFonts w:ascii="Times New Roman" w:hAnsi="Times New Roman" w:cs="Times New Roman"/>
          <w:sz w:val="24"/>
          <w:szCs w:val="24"/>
        </w:rPr>
        <w:t>verroistické interpretaci Aristotela.</w:t>
      </w:r>
    </w:p>
    <w:p w:rsidR="000B118B" w:rsidRDefault="000B118B" w:rsidP="009065B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Summa theologická, Summa proti pohanům (Averroismu).</w:t>
      </w:r>
    </w:p>
    <w:p w:rsidR="000B118B" w:rsidRPr="000B118B" w:rsidRDefault="000B118B" w:rsidP="009065B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18B">
        <w:rPr>
          <w:rFonts w:ascii="Times New Roman" w:hAnsi="Times New Roman" w:cs="Times New Roman"/>
          <w:b/>
          <w:sz w:val="24"/>
          <w:szCs w:val="24"/>
        </w:rPr>
        <w:t xml:space="preserve">Metoda: Pokřtění (kristianizace) Aristotela: </w:t>
      </w:r>
    </w:p>
    <w:p w:rsidR="00B84158" w:rsidRDefault="000B118B" w:rsidP="000B118B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Přijetí části Aristotelovy metafysiky (té, která nebyla v rozporu s křesťanstvím) a po přepracování se mohla stát jádrem nové křesťanské filosofie). Část Aristotelovy filosofie, která byla v rozporu s křesťanstvím, byla nahrazena jinými částmi Aristotelova myšlení, které opět nebyly v rozporu s křesťanstvím. Spojením obého se zrodila </w:t>
      </w:r>
      <w:r w:rsidRPr="000B118B">
        <w:rPr>
          <w:rFonts w:ascii="Times New Roman" w:hAnsi="Times New Roman" w:cs="Times New Roman"/>
          <w:b/>
          <w:sz w:val="24"/>
          <w:szCs w:val="24"/>
        </w:rPr>
        <w:t>nová filosofická obhajoba (apologetika) křesťanství</w:t>
      </w:r>
      <w:r>
        <w:rPr>
          <w:rFonts w:ascii="Times New Roman" w:hAnsi="Times New Roman" w:cs="Times New Roman"/>
          <w:b/>
          <w:sz w:val="24"/>
          <w:szCs w:val="24"/>
        </w:rPr>
        <w:t xml:space="preserve"> postavená na Aristotelově metafysice. </w:t>
      </w:r>
    </w:p>
    <w:p w:rsidR="000B118B" w:rsidRDefault="00B84158" w:rsidP="00B8415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 víry a rozumu: nejsou v rozporu, obojí je od Boha (emancipace rozumu).</w:t>
      </w:r>
    </w:p>
    <w:p w:rsidR="00B84158" w:rsidRDefault="00B84158" w:rsidP="00B8415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Kritika teorie dvojí pravdy (Averroes). Rozum dokazuje zjevené pravdy (např. důkazy existence boží), co nelze rozumem dokázat – víra (jen nemnoho tvrzení).</w:t>
      </w:r>
    </w:p>
    <w:p w:rsidR="00053F53" w:rsidRDefault="00053F53" w:rsidP="00B8415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Filosofie postupuje od výtvorů k Bohu, theologie postupuje od Boha k výtvorům.</w:t>
      </w:r>
    </w:p>
    <w:p w:rsidR="00B84158" w:rsidRDefault="00B84158" w:rsidP="00B8415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84158" w:rsidRDefault="00B84158" w:rsidP="00B8415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B84158">
        <w:rPr>
          <w:rFonts w:ascii="Times New Roman" w:hAnsi="Times New Roman" w:cs="Times New Roman"/>
          <w:b/>
          <w:sz w:val="24"/>
          <w:szCs w:val="24"/>
        </w:rPr>
        <w:t>Proti Averroismu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4158" w:rsidRDefault="00B84158" w:rsidP="00B8415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Tvrzení, že Bů</w:t>
      </w:r>
      <w:r w:rsidR="00053F5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je nad světem a před světem.</w:t>
      </w:r>
    </w:p>
    <w:p w:rsidR="00B84158" w:rsidRDefault="00B84158" w:rsidP="00B8415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Nesmrtelnost lidské duše (individualita je dána tělem, duše jsou ve své podstatě stejnorodé)!</w:t>
      </w:r>
    </w:p>
    <w:p w:rsidR="00B84158" w:rsidRDefault="00B84158" w:rsidP="00B8415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Svoboda vůle člověka: i proti sv. Augustinovi.</w:t>
      </w:r>
    </w:p>
    <w:p w:rsidR="00B84158" w:rsidRDefault="00B84158" w:rsidP="00B8415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Hylémorfismus: Bůh je čistá forma, Bůh je čistým uskutečněním.</w:t>
      </w:r>
    </w:p>
    <w:p w:rsidR="006112C9" w:rsidRDefault="00B84158" w:rsidP="00B8415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“Já jsem, který jsem.“.</w:t>
      </w:r>
    </w:p>
    <w:p w:rsidR="00B84158" w:rsidRDefault="00B84158" w:rsidP="00B8415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Vysvětlení E. V.: Bůh nemůže neexistovat.</w:t>
      </w:r>
    </w:p>
    <w:p w:rsidR="00B84158" w:rsidRDefault="00B84158" w:rsidP="00B84158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158">
        <w:rPr>
          <w:rFonts w:ascii="Times New Roman" w:hAnsi="Times New Roman" w:cs="Times New Roman"/>
          <w:sz w:val="24"/>
          <w:szCs w:val="24"/>
        </w:rPr>
        <w:t>Člověk je jednotou látky a formy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E11C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rozdíl od Augustinova tvrzení</w:t>
      </w:r>
      <w:r w:rsidR="009E11CD">
        <w:rPr>
          <w:rFonts w:ascii="Times New Roman" w:hAnsi="Times New Roman" w:cs="Times New Roman"/>
          <w:sz w:val="24"/>
          <w:szCs w:val="24"/>
        </w:rPr>
        <w:t>,</w:t>
      </w:r>
      <w:r w:rsidR="009E11CD" w:rsidRPr="009E11CD">
        <w:rPr>
          <w:rFonts w:ascii="Times New Roman" w:hAnsi="Times New Roman" w:cs="Times New Roman"/>
          <w:sz w:val="24"/>
          <w:szCs w:val="24"/>
        </w:rPr>
        <w:t xml:space="preserve"> </w:t>
      </w:r>
      <w:r w:rsidR="009E11CD">
        <w:rPr>
          <w:rFonts w:ascii="Times New Roman" w:hAnsi="Times New Roman" w:cs="Times New Roman"/>
          <w:sz w:val="24"/>
          <w:szCs w:val="24"/>
        </w:rPr>
        <w:t>že duše disponují tělem)</w:t>
      </w:r>
      <w:r w:rsidRPr="00B84158">
        <w:rPr>
          <w:rFonts w:ascii="Times New Roman" w:hAnsi="Times New Roman" w:cs="Times New Roman"/>
          <w:sz w:val="24"/>
          <w:szCs w:val="24"/>
        </w:rPr>
        <w:t>.</w:t>
      </w:r>
    </w:p>
    <w:p w:rsidR="00C020C9" w:rsidRDefault="00053F53" w:rsidP="00C020C9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0C9">
        <w:rPr>
          <w:rFonts w:ascii="Times New Roman" w:hAnsi="Times New Roman" w:cs="Times New Roman"/>
          <w:b/>
          <w:sz w:val="24"/>
          <w:szCs w:val="24"/>
        </w:rPr>
        <w:t>Závěr:</w:t>
      </w:r>
      <w:r w:rsidRPr="00C02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F53" w:rsidRPr="00C020C9" w:rsidRDefault="00C020C9" w:rsidP="00C020C9">
      <w:pPr>
        <w:pStyle w:val="Odstavecseseznamem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53F53" w:rsidRPr="00C020C9">
        <w:rPr>
          <w:rFonts w:ascii="Times New Roman" w:hAnsi="Times New Roman" w:cs="Times New Roman"/>
          <w:sz w:val="24"/>
          <w:szCs w:val="24"/>
        </w:rPr>
        <w:t>Tomáš Akvinský jistým způsobem zamezil roztrž</w:t>
      </w:r>
      <w:r>
        <w:rPr>
          <w:rFonts w:ascii="Times New Roman" w:hAnsi="Times New Roman" w:cs="Times New Roman"/>
          <w:sz w:val="24"/>
          <w:szCs w:val="24"/>
        </w:rPr>
        <w:t>ce</w:t>
      </w:r>
      <w:r w:rsidR="00053F53" w:rsidRPr="00C020C9">
        <w:rPr>
          <w:rFonts w:ascii="Times New Roman" w:hAnsi="Times New Roman" w:cs="Times New Roman"/>
          <w:sz w:val="24"/>
          <w:szCs w:val="24"/>
        </w:rPr>
        <w:t xml:space="preserve"> mezi filosofií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F53" w:rsidRPr="00C020C9">
        <w:rPr>
          <w:rFonts w:ascii="Times New Roman" w:hAnsi="Times New Roman" w:cs="Times New Roman"/>
          <w:sz w:val="24"/>
          <w:szCs w:val="24"/>
        </w:rPr>
        <w:t>a</w:t>
      </w:r>
      <w:r w:rsidRPr="00C020C9">
        <w:rPr>
          <w:rFonts w:ascii="Times New Roman" w:hAnsi="Times New Roman" w:cs="Times New Roman"/>
          <w:sz w:val="24"/>
          <w:szCs w:val="24"/>
        </w:rPr>
        <w:t xml:space="preserve"> </w:t>
      </w:r>
      <w:r w:rsidR="00053F53" w:rsidRPr="00C020C9">
        <w:rPr>
          <w:rFonts w:ascii="Times New Roman" w:hAnsi="Times New Roman" w:cs="Times New Roman"/>
          <w:sz w:val="24"/>
          <w:szCs w:val="24"/>
        </w:rPr>
        <w:t>theologií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3F53" w:rsidRDefault="00053F53" w:rsidP="00053F53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</w:t>
      </w:r>
      <w:r w:rsidR="00C02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Tomáš Akvinský jistým způsobem zamezil herezi křesťanství vnikem   </w:t>
      </w:r>
      <w:r w:rsidR="00036E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verroizovaného Aristotela.</w:t>
      </w:r>
    </w:p>
    <w:p w:rsidR="00053F53" w:rsidRPr="00053F53" w:rsidRDefault="00053F53" w:rsidP="00053F53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Tomáš Akvinský jistým způsobem přispěl k další vlně racionalizace křesťanství. To však vyvolalo další vlnu mystiky.</w:t>
      </w:r>
    </w:p>
    <w:sectPr w:rsidR="00053F53" w:rsidRPr="00053F53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3A1"/>
    <w:multiLevelType w:val="hybridMultilevel"/>
    <w:tmpl w:val="EA1CE5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4A44B6"/>
    <w:multiLevelType w:val="hybridMultilevel"/>
    <w:tmpl w:val="7B20F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14581"/>
    <w:multiLevelType w:val="hybridMultilevel"/>
    <w:tmpl w:val="F2E84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C3C33"/>
    <w:multiLevelType w:val="hybridMultilevel"/>
    <w:tmpl w:val="79D07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21733"/>
    <w:multiLevelType w:val="hybridMultilevel"/>
    <w:tmpl w:val="4C5A7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86BD8"/>
    <w:multiLevelType w:val="hybridMultilevel"/>
    <w:tmpl w:val="206AE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C7E11"/>
    <w:multiLevelType w:val="hybridMultilevel"/>
    <w:tmpl w:val="6A9C640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641364F"/>
    <w:multiLevelType w:val="hybridMultilevel"/>
    <w:tmpl w:val="5AE69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F781F"/>
    <w:multiLevelType w:val="hybridMultilevel"/>
    <w:tmpl w:val="FF363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D74EC"/>
    <w:multiLevelType w:val="hybridMultilevel"/>
    <w:tmpl w:val="B240D8B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2D55812"/>
    <w:multiLevelType w:val="hybridMultilevel"/>
    <w:tmpl w:val="1E028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B7784"/>
    <w:multiLevelType w:val="hybridMultilevel"/>
    <w:tmpl w:val="A7B0B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A3DA6"/>
    <w:multiLevelType w:val="hybridMultilevel"/>
    <w:tmpl w:val="96F24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1200F"/>
    <w:multiLevelType w:val="hybridMultilevel"/>
    <w:tmpl w:val="0B5AD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22196B"/>
    <w:multiLevelType w:val="hybridMultilevel"/>
    <w:tmpl w:val="9564845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FF108C6"/>
    <w:multiLevelType w:val="multilevel"/>
    <w:tmpl w:val="566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13"/>
  </w:num>
  <w:num w:numId="7">
    <w:abstractNumId w:val="11"/>
  </w:num>
  <w:num w:numId="8">
    <w:abstractNumId w:val="3"/>
  </w:num>
  <w:num w:numId="9">
    <w:abstractNumId w:val="5"/>
  </w:num>
  <w:num w:numId="10">
    <w:abstractNumId w:val="9"/>
  </w:num>
  <w:num w:numId="11">
    <w:abstractNumId w:val="14"/>
  </w:num>
  <w:num w:numId="12">
    <w:abstractNumId w:val="6"/>
  </w:num>
  <w:num w:numId="13">
    <w:abstractNumId w:val="8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C0921"/>
    <w:rsid w:val="00005ADE"/>
    <w:rsid w:val="00010531"/>
    <w:rsid w:val="00036E7C"/>
    <w:rsid w:val="00053F53"/>
    <w:rsid w:val="000846F1"/>
    <w:rsid w:val="000B118B"/>
    <w:rsid w:val="00135D10"/>
    <w:rsid w:val="002067E5"/>
    <w:rsid w:val="00260BE8"/>
    <w:rsid w:val="002F0756"/>
    <w:rsid w:val="002F165B"/>
    <w:rsid w:val="003C2EED"/>
    <w:rsid w:val="004E699C"/>
    <w:rsid w:val="005407F4"/>
    <w:rsid w:val="0057142E"/>
    <w:rsid w:val="005C7EFF"/>
    <w:rsid w:val="005D6765"/>
    <w:rsid w:val="006112C9"/>
    <w:rsid w:val="00621C6F"/>
    <w:rsid w:val="006C0921"/>
    <w:rsid w:val="00742BDF"/>
    <w:rsid w:val="007B0B75"/>
    <w:rsid w:val="008444AE"/>
    <w:rsid w:val="008B2C0C"/>
    <w:rsid w:val="009065BA"/>
    <w:rsid w:val="00953C72"/>
    <w:rsid w:val="00955EFC"/>
    <w:rsid w:val="009E11CD"/>
    <w:rsid w:val="00A4090D"/>
    <w:rsid w:val="00AA0330"/>
    <w:rsid w:val="00AA458E"/>
    <w:rsid w:val="00B0008E"/>
    <w:rsid w:val="00B157D4"/>
    <w:rsid w:val="00B4468F"/>
    <w:rsid w:val="00B84158"/>
    <w:rsid w:val="00BD4FB6"/>
    <w:rsid w:val="00C020C9"/>
    <w:rsid w:val="00C9305E"/>
    <w:rsid w:val="00E03B57"/>
    <w:rsid w:val="00E07803"/>
    <w:rsid w:val="00F9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B15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2</cp:revision>
  <dcterms:created xsi:type="dcterms:W3CDTF">2021-02-21T16:21:00Z</dcterms:created>
  <dcterms:modified xsi:type="dcterms:W3CDTF">2021-02-21T16:21:00Z</dcterms:modified>
</cp:coreProperties>
</file>