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Situations focused on problematic behaviour of the pupil / pupils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 the school class at the first stage of primary school / second stage of primary school / secondary school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(choose the correct 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Ask the teacher / teaching assistant to describe two specific situations when they had to solve some problematic behaviour of a pupil(s)/student(s) in detail. When recording, keep the most specific remarks, e. g. even literal quotations of the teacher´s dialogues with the pupil/student.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Attempt to get two case studies: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successful solution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the pupil's problem behaviour (case study ++);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a completely unsuccessful solution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the pupil's problematic behaviour (case study --).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aim of the following activity is to obtain examples of procedures that teachers and teaching assistants choose when managing pupils' problematic behaviour.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writing, follow the case structure below.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are interested in the context of the situation. Please provide the following information:</w:t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Descriptive data of the teacher / teaching assistant who describes the situation to you: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His/Her qualification (education):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number of years of experience: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 he/she completed a relevant course, training how to deal with problematic behavior, indiscipline or classroom communication, etc. (tick):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applicable/yes, enter a title (open question):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80" w:before="3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  <w:rtl w:val="0"/>
        </w:rPr>
        <w:t xml:space="preserve">Case report ++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to start a conversation with a teacher / a teaching assistant: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If you had to focus your attention on a situation when you were dealing with a problematic behaviour of a pupil/a student, what would be the situation?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the narration of the situation, check whether the teacher / teaching assistant considers the situation to be well managed or has doubts / is unsure of the chosen procedure. (Use the scale below.)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How would you evaluate your handling of this situation? Was the disruptive / problematic behaviour of the pupil / student well-managed?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Regarding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well-managed disruptive / problematic behaviour of the pupil / pupils (inspiring practice)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fill in the following case report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++.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First, fill in the descriptive information about the case study and then the following four steps, which allow you to provide us with a comprehensive and chronological description of the case study. Describe the whole situation as a complete story, take the four steps as individual chapters. Anonymize personal information.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Ind w:w="4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365"/>
        <w:gridCol w:w="4680"/>
        <w:tblGridChange w:id="0">
          <w:tblGrid>
            <w:gridCol w:w="4365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Descriptive data of the case study ++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pupil´s age and grade: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pupil´s gender (underline):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female / male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pupil lives (tick):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with both parents/ with mother only / with father only / in shared custody / with another family member / in foster care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the care of non-legal representatives)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Problematic behaviour is repeated (tick) and if possible, state the frequency: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YES/NO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Behavioural disorders (lying, fraud,  ...):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Confirmed diagnosis of the pupil(s) e.g. (ADHD, psychiatric diagnosis ... etc.):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Pupil´s school results – subjective view: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 average - average – over average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Pupil´s interests (open questions):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used procedures based on a specific approach (for example School without Losers, Nonviolent Communication, Respect and Be Respected, Support for Positive Behaviour- PBS etc.)? If yes, specify which: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Keywords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describing the situation of problematic behaviour of a pupil(s):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detailed description of the situation (origin) on the level of behaviour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person narration, chronologically, max. 2 standard pages / 3 600 characters)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Include here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history of the pupil(s) or class (personal history), i.e., everything relevant to the selected situation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(max. 2 standard pages)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Include here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detailed description of the solution of problematic behaviour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person, chronologically, max. 2 standard pages, best to capture the dialogue conducted with the pupil and the activities that took place during the solution)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Include here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result of the solution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(short-term: what happened immediately after the incident and long-term: whether it was somehow reflected in the following hours, chronologically, max 2 standard pages)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Include here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what extent are you satisfied with the solution?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9.999999999998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20"/>
        <w:gridCol w:w="989"/>
        <w:gridCol w:w="1000"/>
        <w:gridCol w:w="992"/>
        <w:gridCol w:w="932"/>
        <w:gridCol w:w="893"/>
        <w:gridCol w:w="848"/>
        <w:gridCol w:w="849"/>
        <w:gridCol w:w="848"/>
        <w:gridCol w:w="849"/>
        <w:gridCol w:w="40"/>
        <w:tblGridChange w:id="0">
          <w:tblGrid>
            <w:gridCol w:w="1120"/>
            <w:gridCol w:w="989"/>
            <w:gridCol w:w="1000"/>
            <w:gridCol w:w="992"/>
            <w:gridCol w:w="932"/>
            <w:gridCol w:w="893"/>
            <w:gridCol w:w="848"/>
            <w:gridCol w:w="849"/>
            <w:gridCol w:w="848"/>
            <w:gridCol w:w="849"/>
            <w:gridCol w:w="4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Completely unsatisfied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Completely satisfied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what extend did I acted in a supportive way for the pupil?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08"/>
        <w:gridCol w:w="982"/>
        <w:gridCol w:w="982"/>
        <w:gridCol w:w="1131"/>
        <w:gridCol w:w="777"/>
        <w:gridCol w:w="45"/>
        <w:gridCol w:w="888"/>
        <w:gridCol w:w="845"/>
        <w:gridCol w:w="846"/>
        <w:gridCol w:w="845"/>
        <w:gridCol w:w="846"/>
        <w:gridCol w:w="65"/>
        <w:tblGridChange w:id="0">
          <w:tblGrid>
            <w:gridCol w:w="1108"/>
            <w:gridCol w:w="982"/>
            <w:gridCol w:w="982"/>
            <w:gridCol w:w="1131"/>
            <w:gridCol w:w="777"/>
            <w:gridCol w:w="45"/>
            <w:gridCol w:w="888"/>
            <w:gridCol w:w="845"/>
            <w:gridCol w:w="846"/>
            <w:gridCol w:w="845"/>
            <w:gridCol w:w="846"/>
            <w:gridCol w:w="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Completely non-supporting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Completely supporting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what extent did you place reasonable demands on the pupil?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9.999999999998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19"/>
        <w:gridCol w:w="989"/>
        <w:gridCol w:w="989"/>
        <w:gridCol w:w="1143"/>
        <w:gridCol w:w="793"/>
        <w:gridCol w:w="893"/>
        <w:gridCol w:w="848"/>
        <w:gridCol w:w="849"/>
        <w:gridCol w:w="848"/>
        <w:gridCol w:w="849"/>
        <w:gridCol w:w="40"/>
        <w:tblGridChange w:id="0">
          <w:tblGrid>
            <w:gridCol w:w="1119"/>
            <w:gridCol w:w="989"/>
            <w:gridCol w:w="989"/>
            <w:gridCol w:w="1143"/>
            <w:gridCol w:w="793"/>
            <w:gridCol w:w="893"/>
            <w:gridCol w:w="848"/>
            <w:gridCol w:w="849"/>
            <w:gridCol w:w="848"/>
            <w:gridCol w:w="849"/>
            <w:gridCol w:w="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Completely non-resonable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Completely resonable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Case report 2 --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Focus the teacher's attention on situations that have been assessed in the past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worst-handled problem/disruptive behaviour of the pupil (with unsatisfactory result)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First fill in the descriptive case data, and then the following four steps, thanks to which you can provide us with a comprehensive description of the case. Describe the whole situation as a complete story, take four steps as individual chapters. Anonymize personal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45.0" w:type="dxa"/>
        <w:jc w:val="left"/>
        <w:tblInd w:w="4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365"/>
        <w:gridCol w:w="4680"/>
        <w:tblGridChange w:id="0">
          <w:tblGrid>
            <w:gridCol w:w="4365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Descriptive data of the case study ++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pupil´s age and grade: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pupil´s gender (underline):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female / male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pupil lives (tick):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with both parents/ with mother only / with father only / in shared custody / with another family member / in foster care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the care of non-legal representatives)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Problematic behaviour is repeated (tick) and if possible, state the frequency: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YES/NO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Behavioural disorders (lying, fraud,  ...):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Confirmed diagnosis of the pupil(s) e.g. (ADHD, psychiatric diagnosis ... etc.):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Pupil´s school results – subjective view: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 average - average – over average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Pupil´s interests (open questions):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used procedures based on a specific approach (for example School without Losers, Nonviolent Communication, Respect and Be Respected, Support for Positive Behaviour- PBS etc.)? If yes, specify which: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Keywords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describing the situation of problematic behaviour of a pupil(s):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A detailed description of the situation (origin) on the level of behaviour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person narration, chronologically, max. 2 standard pages / 3 600 characters)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Include here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history of the pupil(s) or class (personal history), i.e., everything relevant to the selected situation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(max. 2 standard pages)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Include here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detailed description of the solution of problematic behaviour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person, chronologically, max. 2 standard pages, best to capture the dialogue conducted with the pupil and the activities that took place during the solution)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Include here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result of the solution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(short-term: what happened immediately after the incident and long-term: whether it was somehow reflected in the following hours, chronologically, max 2 standard pages)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Include here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what extent are you satisfied with the solution?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9.999999999998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20"/>
        <w:gridCol w:w="989"/>
        <w:gridCol w:w="989"/>
        <w:gridCol w:w="1142"/>
        <w:gridCol w:w="793"/>
        <w:gridCol w:w="893"/>
        <w:gridCol w:w="848"/>
        <w:gridCol w:w="849"/>
        <w:gridCol w:w="848"/>
        <w:gridCol w:w="849"/>
        <w:gridCol w:w="40"/>
        <w:tblGridChange w:id="0">
          <w:tblGrid>
            <w:gridCol w:w="1120"/>
            <w:gridCol w:w="989"/>
            <w:gridCol w:w="989"/>
            <w:gridCol w:w="1142"/>
            <w:gridCol w:w="793"/>
            <w:gridCol w:w="893"/>
            <w:gridCol w:w="848"/>
            <w:gridCol w:w="849"/>
            <w:gridCol w:w="848"/>
            <w:gridCol w:w="849"/>
            <w:gridCol w:w="40"/>
          </w:tblGrid>
        </w:tblGridChange>
      </w:tblGrid>
      <w:tr>
        <w:trPr>
          <w:cantSplit w:val="0"/>
          <w:trHeight w:val="1514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Completely unsatisfied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Completely satisfied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p>
        </w:tc>
      </w:tr>
      <w:tr>
        <w:trPr>
          <w:cantSplit w:val="0"/>
          <w:trHeight w:val="10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what extend did I acted in a supportive way for the pupil?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08"/>
        <w:gridCol w:w="982"/>
        <w:gridCol w:w="982"/>
        <w:gridCol w:w="1131"/>
        <w:gridCol w:w="777"/>
        <w:gridCol w:w="45"/>
        <w:gridCol w:w="888"/>
        <w:gridCol w:w="845"/>
        <w:gridCol w:w="846"/>
        <w:gridCol w:w="845"/>
        <w:gridCol w:w="846"/>
        <w:gridCol w:w="65"/>
        <w:tblGridChange w:id="0">
          <w:tblGrid>
            <w:gridCol w:w="1108"/>
            <w:gridCol w:w="982"/>
            <w:gridCol w:w="982"/>
            <w:gridCol w:w="1131"/>
            <w:gridCol w:w="777"/>
            <w:gridCol w:w="45"/>
            <w:gridCol w:w="888"/>
            <w:gridCol w:w="845"/>
            <w:gridCol w:w="846"/>
            <w:gridCol w:w="845"/>
            <w:gridCol w:w="846"/>
            <w:gridCol w:w="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Completely non-supporting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Completely supporting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what extent did you place reasonable demands on the pupil?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9.999999999998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19"/>
        <w:gridCol w:w="989"/>
        <w:gridCol w:w="989"/>
        <w:gridCol w:w="1143"/>
        <w:gridCol w:w="793"/>
        <w:gridCol w:w="893"/>
        <w:gridCol w:w="848"/>
        <w:gridCol w:w="849"/>
        <w:gridCol w:w="848"/>
        <w:gridCol w:w="849"/>
        <w:gridCol w:w="40"/>
        <w:tblGridChange w:id="0">
          <w:tblGrid>
            <w:gridCol w:w="1119"/>
            <w:gridCol w:w="989"/>
            <w:gridCol w:w="989"/>
            <w:gridCol w:w="1143"/>
            <w:gridCol w:w="793"/>
            <w:gridCol w:w="893"/>
            <w:gridCol w:w="848"/>
            <w:gridCol w:w="849"/>
            <w:gridCol w:w="848"/>
            <w:gridCol w:w="849"/>
            <w:gridCol w:w="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Completely non-resonable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Completely resonable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Student comments on the case report (++ and --):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What's inspiring to me that I'd appreciate?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What would I like to avoid?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What would I do differently and why?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What would be options (possibly with the support of professional resources)?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4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