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3D" w:rsidRPr="00A929F0" w:rsidRDefault="004601D5" w:rsidP="00A929F0">
      <w:pPr>
        <w:spacing w:line="360" w:lineRule="auto"/>
        <w:rPr>
          <w:b/>
          <w:sz w:val="28"/>
          <w:szCs w:val="28"/>
        </w:rPr>
      </w:pPr>
      <w:r w:rsidRPr="00A929F0">
        <w:rPr>
          <w:b/>
          <w:sz w:val="28"/>
          <w:szCs w:val="28"/>
        </w:rPr>
        <w:t>Smlouva- slovní zásoba</w:t>
      </w:r>
    </w:p>
    <w:p w:rsidR="0041413D" w:rsidRPr="00A929F0" w:rsidRDefault="0041413D" w:rsidP="00A929F0">
      <w:pPr>
        <w:spacing w:line="360" w:lineRule="auto"/>
        <w:rPr>
          <w:sz w:val="24"/>
          <w:szCs w:val="24"/>
        </w:rPr>
      </w:pP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Порт назначения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Договор вступает в силу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В дальнейшем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Полис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Действующий на основании доверенности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Сертификат о происхождении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Обязательства сторон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Не подлежать изменению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Упущенная выгода (прибыль)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Порт отправления, порт назначения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Из-за упущений продавца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Предусмотренный в статье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Принимать на себя обязательства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Форс-мажорные обстоятельства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До   момента перехода риска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За счет и на ответственность покупателя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Случайная гибель товара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Недостаток    х   недостача товара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Соразмерное продление срока поставки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Переход товара через борт судна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Уведомление о прибытии товара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Установление недостатков товара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Предохранение товара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Отсроченная поставка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Подлежать контролю в сторонней организации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Изменения, выходящие за пределы обычного отклонения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Начислить неустойку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Право третьего лица, которое исключает право покупателя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Подвергнуться действию непреодолимой силы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Внесудебное урегулирование споров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Заключительные положения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lastRenderedPageBreak/>
        <w:t>Взимать налог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Налогообложение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В 4 экземплярах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Разумный срок для устранения последствий</w:t>
      </w:r>
    </w:p>
    <w:p w:rsidR="0041413D" w:rsidRPr="00A929F0" w:rsidRDefault="0041413D" w:rsidP="00A929F0">
      <w:pPr>
        <w:spacing w:line="360" w:lineRule="auto"/>
        <w:rPr>
          <w:sz w:val="24"/>
          <w:szCs w:val="24"/>
        </w:rPr>
      </w:pP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Dodavatel se zavazuje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Odběratel pověřuje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Celková smluvní častka činí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Nevčasná úhrada plateb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Předčasná úhrada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Kupní cena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Expedice zboží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Uvést ve smlouvě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Pozastavit dodávku zboží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Oznámit zjištěné vady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Informovat kupujícího o změně kvality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Celková částka činí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Smluvní povinnosti      x     sjednané povinnosti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Náhrada škody a  úšlého zisku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Dodání chybějícího zboží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Sjednaný přístav určení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Vlastnické právo ke zboží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Předložit stížnosti, týkající se množství a  kvality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Příjemka zboží z hlediska kvantity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Oznámit bezodkladně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Mít právo anulovat smlouvu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Dodat předčasně, dodat včasně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Zboží podléhající rychlé zkáze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Obeznámit odběratele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Zboží je zatíženo právem třetí osoby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Částečně překážet při plnění povinností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Zplnomocněná osoba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Živelní pohromy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Úřední doklady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lastRenderedPageBreak/>
        <w:t>Bez ověření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Oboustranným souhlasem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Přenechat pravo vlastnictví na zboží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color w:val="222222"/>
          <w:sz w:val="24"/>
          <w:szCs w:val="24"/>
        </w:rPr>
        <w:t>Právní nástupce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Nabytí právní moci, nabytí platnosti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Být zbaven právní moci, být zbaven platnosti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Nést odpovědnost za zkažené zboží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Datum expedice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Zjistit závady zboží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Osvobodit od zodpovědnosti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Nalodění zboží na plavidlo, vylodění </w:t>
      </w:r>
    </w:p>
    <w:p w:rsidR="0041413D" w:rsidRPr="00A929F0" w:rsidRDefault="00A929F0" w:rsidP="00A929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Doba, plně </w:t>
      </w:r>
      <w:bookmarkStart w:id="0" w:name="_GoBack"/>
      <w:bookmarkEnd w:id="0"/>
      <w:r w:rsidR="004601D5" w:rsidRPr="00A929F0">
        <w:rPr>
          <w:sz w:val="24"/>
          <w:szCs w:val="24"/>
        </w:rPr>
        <w:t xml:space="preserve">odpovídající době působení vyšší mocí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Doklad o schválení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 xml:space="preserve">Písemným souhlasem se rozumí 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Urovnání možných sporů a neshod</w:t>
      </w:r>
    </w:p>
    <w:p w:rsidR="0041413D" w:rsidRPr="00A929F0" w:rsidRDefault="004601D5" w:rsidP="00A929F0">
      <w:pPr>
        <w:spacing w:line="360" w:lineRule="auto"/>
        <w:rPr>
          <w:sz w:val="24"/>
          <w:szCs w:val="24"/>
        </w:rPr>
      </w:pPr>
      <w:r w:rsidRPr="00A929F0">
        <w:rPr>
          <w:sz w:val="24"/>
          <w:szCs w:val="24"/>
        </w:rPr>
        <w:t>Doplňovat a měnit obsah jednotlivých bodů</w:t>
      </w:r>
    </w:p>
    <w:p w:rsidR="0041413D" w:rsidRPr="00A929F0" w:rsidRDefault="0041413D" w:rsidP="00A929F0">
      <w:pPr>
        <w:spacing w:line="360" w:lineRule="auto"/>
        <w:rPr>
          <w:sz w:val="24"/>
          <w:szCs w:val="24"/>
        </w:rPr>
      </w:pPr>
    </w:p>
    <w:sectPr w:rsidR="0041413D" w:rsidRPr="00A929F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3D"/>
    <w:rsid w:val="0041413D"/>
    <w:rsid w:val="004601D5"/>
    <w:rsid w:val="00A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Normal"/>
    <w:next w:val="Normal"/>
    <w:pPr>
      <w:spacing w:before="4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"/>
  </w:style>
  <w:style w:type="paragraph" w:customStyle="1" w:styleId="Contents1">
    <w:name w:val="Contents 1"/>
    <w:basedOn w:val="Normal"/>
    <w:next w:val="Normal"/>
    <w:pPr>
      <w:ind w:left="720" w:hanging="432"/>
    </w:pPr>
  </w:style>
  <w:style w:type="paragraph" w:customStyle="1" w:styleId="Contents2">
    <w:name w:val="Contents 2"/>
    <w:basedOn w:val="Normal"/>
    <w:next w:val="Normal"/>
    <w:pPr>
      <w:ind w:left="1440" w:hanging="432"/>
    </w:pPr>
  </w:style>
  <w:style w:type="paragraph" w:customStyle="1" w:styleId="Contents3">
    <w:name w:val="Contents 3"/>
    <w:basedOn w:val="Normal"/>
    <w:next w:val="Normal"/>
    <w:pPr>
      <w:ind w:left="2160" w:hanging="432"/>
    </w:pPr>
  </w:style>
  <w:style w:type="paragraph" w:customStyle="1" w:styleId="Contents4">
    <w:name w:val="Contents 4"/>
    <w:basedOn w:val="Normal"/>
    <w:next w:val="Normal"/>
    <w:pPr>
      <w:ind w:left="2880" w:hanging="432"/>
    </w:p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paragraph" w:customStyle="1" w:styleId="Endnote">
    <w:name w:val="Endnote"/>
    <w:basedOn w:val="Normal"/>
    <w:pPr>
      <w:ind w:left="288" w:hanging="288"/>
    </w:pPr>
  </w:style>
  <w:style w:type="character" w:styleId="EndnoteReference">
    <w:name w:val="endnote reference"/>
    <w:rPr>
      <w:sz w:val="20"/>
      <w:vertAlign w:val="superscript"/>
    </w:rPr>
  </w:style>
  <w:style w:type="paragraph" w:styleId="EndnoteText">
    <w:name w:val="endnote text"/>
    <w:basedOn w:val="Normal"/>
  </w:style>
  <w:style w:type="paragraph" w:customStyle="1" w:styleId="Footnote">
    <w:name w:val="Footnote"/>
    <w:basedOn w:val="Normal"/>
    <w:pPr>
      <w:ind w:left="288" w:hanging="288"/>
    </w:pPr>
  </w:style>
  <w:style w:type="character" w:styleId="FootnoteReference">
    <w:name w:val="footnote reference"/>
    <w:rPr>
      <w:sz w:val="20"/>
      <w:vertAlign w:val="superscript"/>
    </w:rPr>
  </w:style>
  <w:style w:type="paragraph" w:styleId="FootnoteText">
    <w:name w:val="footnote text"/>
    <w:basedOn w:val="Normal"/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"/>
    <w:pPr>
      <w:ind w:left="720" w:hanging="432"/>
    </w:pPr>
  </w:style>
  <w:style w:type="paragraph" w:customStyle="1" w:styleId="NumberedHeading1">
    <w:name w:val="Numbered Heading 1"/>
    <w:basedOn w:val="Heading1"/>
    <w:next w:val="Normal"/>
  </w:style>
  <w:style w:type="paragraph" w:customStyle="1" w:styleId="NumberedHeading2">
    <w:name w:val="Numbered Heading 2"/>
    <w:basedOn w:val="Heading2"/>
    <w:next w:val="Normal"/>
  </w:style>
  <w:style w:type="paragraph" w:customStyle="1" w:styleId="NumberedHeading3">
    <w:name w:val="Numbered Heading 3"/>
    <w:basedOn w:val="Heading3"/>
    <w:next w:val="Normal"/>
  </w:style>
  <w:style w:type="paragraph" w:customStyle="1" w:styleId="NumberedList">
    <w:name w:val="Numbered List"/>
    <w:pPr>
      <w:ind w:left="720" w:hanging="432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0">
    <w:name w:val="_Normal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Normal"/>
    <w:next w:val="Normal"/>
    <w:pPr>
      <w:spacing w:before="4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"/>
  </w:style>
  <w:style w:type="paragraph" w:customStyle="1" w:styleId="Contents1">
    <w:name w:val="Contents 1"/>
    <w:basedOn w:val="Normal"/>
    <w:next w:val="Normal"/>
    <w:pPr>
      <w:ind w:left="720" w:hanging="432"/>
    </w:pPr>
  </w:style>
  <w:style w:type="paragraph" w:customStyle="1" w:styleId="Contents2">
    <w:name w:val="Contents 2"/>
    <w:basedOn w:val="Normal"/>
    <w:next w:val="Normal"/>
    <w:pPr>
      <w:ind w:left="1440" w:hanging="432"/>
    </w:pPr>
  </w:style>
  <w:style w:type="paragraph" w:customStyle="1" w:styleId="Contents3">
    <w:name w:val="Contents 3"/>
    <w:basedOn w:val="Normal"/>
    <w:next w:val="Normal"/>
    <w:pPr>
      <w:ind w:left="2160" w:hanging="432"/>
    </w:pPr>
  </w:style>
  <w:style w:type="paragraph" w:customStyle="1" w:styleId="Contents4">
    <w:name w:val="Contents 4"/>
    <w:basedOn w:val="Normal"/>
    <w:next w:val="Normal"/>
    <w:pPr>
      <w:ind w:left="2880" w:hanging="432"/>
    </w:p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paragraph" w:customStyle="1" w:styleId="Endnote">
    <w:name w:val="Endnote"/>
    <w:basedOn w:val="Normal"/>
    <w:pPr>
      <w:ind w:left="288" w:hanging="288"/>
    </w:pPr>
  </w:style>
  <w:style w:type="character" w:styleId="EndnoteReference">
    <w:name w:val="endnote reference"/>
    <w:rPr>
      <w:sz w:val="20"/>
      <w:vertAlign w:val="superscript"/>
    </w:rPr>
  </w:style>
  <w:style w:type="paragraph" w:styleId="EndnoteText">
    <w:name w:val="endnote text"/>
    <w:basedOn w:val="Normal"/>
  </w:style>
  <w:style w:type="paragraph" w:customStyle="1" w:styleId="Footnote">
    <w:name w:val="Footnote"/>
    <w:basedOn w:val="Normal"/>
    <w:pPr>
      <w:ind w:left="288" w:hanging="288"/>
    </w:pPr>
  </w:style>
  <w:style w:type="character" w:styleId="FootnoteReference">
    <w:name w:val="footnote reference"/>
    <w:rPr>
      <w:sz w:val="20"/>
      <w:vertAlign w:val="superscript"/>
    </w:rPr>
  </w:style>
  <w:style w:type="paragraph" w:styleId="FootnoteText">
    <w:name w:val="footnote text"/>
    <w:basedOn w:val="Normal"/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"/>
    <w:pPr>
      <w:ind w:left="720" w:hanging="432"/>
    </w:pPr>
  </w:style>
  <w:style w:type="paragraph" w:customStyle="1" w:styleId="NumberedHeading1">
    <w:name w:val="Numbered Heading 1"/>
    <w:basedOn w:val="Heading1"/>
    <w:next w:val="Normal"/>
  </w:style>
  <w:style w:type="paragraph" w:customStyle="1" w:styleId="NumberedHeading2">
    <w:name w:val="Numbered Heading 2"/>
    <w:basedOn w:val="Heading2"/>
    <w:next w:val="Normal"/>
  </w:style>
  <w:style w:type="paragraph" w:customStyle="1" w:styleId="NumberedHeading3">
    <w:name w:val="Numbered Heading 3"/>
    <w:basedOn w:val="Heading3"/>
    <w:next w:val="Normal"/>
  </w:style>
  <w:style w:type="paragraph" w:customStyle="1" w:styleId="NumberedList">
    <w:name w:val="Numbered List"/>
    <w:pPr>
      <w:ind w:left="720" w:hanging="432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0">
    <w:name w:val="_Normal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4</cp:revision>
  <dcterms:created xsi:type="dcterms:W3CDTF">2013-03-12T19:22:00Z</dcterms:created>
  <dcterms:modified xsi:type="dcterms:W3CDTF">2013-03-12T19:32:00Z</dcterms:modified>
</cp:coreProperties>
</file>