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F2" w:rsidRPr="004359F2" w:rsidRDefault="006F358E" w:rsidP="00B753E0">
      <w:pPr>
        <w:ind w:left="2124" w:firstLine="708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F358E">
        <w:rPr>
          <w:rFonts w:ascii="Times New Roman" w:hAnsi="Times New Roman" w:cs="Times New Roman"/>
          <w:b/>
          <w:sz w:val="32"/>
          <w:szCs w:val="32"/>
        </w:rPr>
        <w:t>Přímá a nepřímá řeč</w:t>
      </w:r>
    </w:p>
    <w:p w:rsidR="006F358E" w:rsidRPr="006F358E" w:rsidRDefault="006F358E" w:rsidP="006F358E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6F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F358E">
        <w:rPr>
          <w:color w:val="000000"/>
          <w:sz w:val="28"/>
          <w:szCs w:val="28"/>
        </w:rPr>
        <w:t xml:space="preserve">Přímou a nepřímou řeč se užívá nejenom v běžné mluvě, ale také slouží k vyjádření řeči v textu. Přímá řeč se řádí mezi takzvaná volná spojení vět, tj. spojuje věty pomocí jejich obsahu a intonace, se kterou jsou vyslovovány. Neužívá za tímto účelem spojovacích výrazů a netvoří s nimi souvětí. </w:t>
      </w:r>
    </w:p>
    <w:p w:rsidR="006F358E" w:rsidRPr="006F358E" w:rsidRDefault="006F358E" w:rsidP="006F358E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F358E">
        <w:rPr>
          <w:color w:val="000000"/>
          <w:sz w:val="28"/>
          <w:szCs w:val="28"/>
        </w:rPr>
        <w:t xml:space="preserve">Přímá řeč přesně zachycuje mluvené slovo tak, jak bylo vyřčeno. </w:t>
      </w:r>
      <w:r w:rsidR="00951620">
        <w:rPr>
          <w:color w:val="000000"/>
          <w:sz w:val="28"/>
          <w:szCs w:val="28"/>
        </w:rPr>
        <w:t xml:space="preserve">Obsahuje často oslovení osoby, ke které se mluvčí obrací. Velmi často se setkáváme i s různými citoslovci. V psaném projevu je vyznačena uvozovkami nebo pomlčkami. </w:t>
      </w:r>
      <w:r w:rsidRPr="006F358E">
        <w:rPr>
          <w:color w:val="000000"/>
          <w:sz w:val="28"/>
          <w:szCs w:val="28"/>
        </w:rPr>
        <w:t xml:space="preserve">Uvádí ji věta uvozovací, ve které je obvykle vyjádřeno, kdo hovoří, případně ke komu, nebo jaké při tom pociťuje emoce. </w:t>
      </w:r>
      <w:r w:rsidR="00951620">
        <w:rPr>
          <w:color w:val="000000"/>
          <w:sz w:val="28"/>
          <w:szCs w:val="28"/>
        </w:rPr>
        <w:t>Uvozovací věta může stát před, uprostřed anebo za přímou řeči.</w:t>
      </w:r>
    </w:p>
    <w:p w:rsidR="006F358E" w:rsidRDefault="006F358E" w:rsidP="006F358E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6F358E" w:rsidRDefault="006F358E" w:rsidP="006F358E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</w:rPr>
      </w:pPr>
      <w:r w:rsidRPr="006F358E">
        <w:rPr>
          <w:color w:val="000000"/>
          <w:sz w:val="28"/>
          <w:szCs w:val="28"/>
          <w:u w:val="single"/>
        </w:rPr>
        <w:t>Příklad</w:t>
      </w:r>
      <w:r w:rsidR="00951620">
        <w:rPr>
          <w:color w:val="000000"/>
          <w:sz w:val="28"/>
          <w:szCs w:val="28"/>
          <w:u w:val="single"/>
          <w:lang w:val="bg-BG"/>
        </w:rPr>
        <w:t xml:space="preserve"> 1а</w:t>
      </w:r>
      <w:r w:rsidRPr="006F358E">
        <w:rPr>
          <w:color w:val="000000"/>
          <w:sz w:val="28"/>
          <w:szCs w:val="28"/>
          <w:u w:val="single"/>
        </w:rPr>
        <w:t xml:space="preserve">: </w:t>
      </w:r>
    </w:p>
    <w:p w:rsidR="004359F2" w:rsidRDefault="004359F2" w:rsidP="006F358E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  <w:r w:rsidRPr="004359F2">
        <w:rPr>
          <w:i/>
          <w:color w:val="000000"/>
          <w:sz w:val="28"/>
          <w:szCs w:val="28"/>
          <w:lang w:val="bg-BG"/>
        </w:rPr>
        <w:t>Мария каза: „Нямам време.”</w:t>
      </w:r>
    </w:p>
    <w:p w:rsidR="004359F2" w:rsidRPr="004359F2" w:rsidRDefault="004359F2" w:rsidP="006F358E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</w:p>
    <w:p w:rsidR="004359F2" w:rsidRDefault="004359F2" w:rsidP="006F358E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 w:rsidRPr="004359F2">
        <w:rPr>
          <w:color w:val="000000"/>
          <w:sz w:val="28"/>
          <w:szCs w:val="28"/>
          <w:u w:val="single"/>
        </w:rPr>
        <w:t>Příklad 2a:</w:t>
      </w:r>
    </w:p>
    <w:p w:rsidR="004359F2" w:rsidRPr="004359F2" w:rsidRDefault="004359F2" w:rsidP="006F358E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  <w:r w:rsidRPr="004359F2">
        <w:rPr>
          <w:i/>
          <w:color w:val="000000"/>
          <w:sz w:val="28"/>
          <w:szCs w:val="28"/>
          <w:lang w:val="bg-BG"/>
        </w:rPr>
        <w:t>Учителят попита ученика: „Предаде ли домашното си?”</w:t>
      </w:r>
    </w:p>
    <w:p w:rsidR="004359F2" w:rsidRPr="004359F2" w:rsidRDefault="004359F2" w:rsidP="006F358E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u w:val="single"/>
          <w:lang w:val="bg-BG"/>
        </w:rPr>
      </w:pPr>
    </w:p>
    <w:p w:rsidR="004359F2" w:rsidRDefault="004359F2" w:rsidP="004359F2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>
        <w:rPr>
          <w:color w:val="000000"/>
          <w:sz w:val="28"/>
          <w:szCs w:val="28"/>
          <w:u w:val="single"/>
        </w:rPr>
        <w:t xml:space="preserve">Příklad </w:t>
      </w:r>
      <w:r>
        <w:rPr>
          <w:color w:val="000000"/>
          <w:sz w:val="28"/>
          <w:szCs w:val="28"/>
          <w:u w:val="single"/>
          <w:lang w:val="bg-BG"/>
        </w:rPr>
        <w:t>3</w:t>
      </w:r>
      <w:r w:rsidRPr="004359F2">
        <w:rPr>
          <w:color w:val="000000"/>
          <w:sz w:val="28"/>
          <w:szCs w:val="28"/>
          <w:u w:val="single"/>
        </w:rPr>
        <w:t>a:</w:t>
      </w:r>
    </w:p>
    <w:p w:rsidR="007B3986" w:rsidRPr="007B3986" w:rsidRDefault="007B3986" w:rsidP="007B3986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  <w:r>
        <w:rPr>
          <w:i/>
          <w:color w:val="000000"/>
          <w:sz w:val="28"/>
          <w:szCs w:val="28"/>
          <w:lang w:val="bg-BG"/>
        </w:rPr>
        <w:t>Съседите ни помолиха: „Намалете музиката!”</w:t>
      </w: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>
        <w:rPr>
          <w:color w:val="000000"/>
          <w:sz w:val="28"/>
          <w:szCs w:val="28"/>
          <w:u w:val="single"/>
        </w:rPr>
        <w:t xml:space="preserve">Příklad </w:t>
      </w:r>
      <w:r>
        <w:rPr>
          <w:color w:val="000000"/>
          <w:sz w:val="28"/>
          <w:szCs w:val="28"/>
          <w:u w:val="single"/>
          <w:lang w:val="bg-BG"/>
        </w:rPr>
        <w:t>4</w:t>
      </w:r>
      <w:r w:rsidRPr="004359F2">
        <w:rPr>
          <w:color w:val="000000"/>
          <w:sz w:val="28"/>
          <w:szCs w:val="28"/>
          <w:u w:val="single"/>
        </w:rPr>
        <w:t>a:</w:t>
      </w: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  <w:proofErr w:type="spellStart"/>
      <w:r w:rsidRPr="006F358E">
        <w:rPr>
          <w:i/>
          <w:color w:val="000000"/>
          <w:sz w:val="28"/>
          <w:szCs w:val="28"/>
        </w:rPr>
        <w:t>Децата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радостно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извикаха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майка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си</w:t>
      </w:r>
      <w:proofErr w:type="spellEnd"/>
      <w:r w:rsidRPr="006F358E">
        <w:rPr>
          <w:i/>
          <w:color w:val="000000"/>
          <w:sz w:val="28"/>
          <w:szCs w:val="28"/>
        </w:rPr>
        <w:t>: „</w:t>
      </w:r>
      <w:r w:rsidRPr="006F358E">
        <w:rPr>
          <w:i/>
          <w:color w:val="000000"/>
          <w:sz w:val="28"/>
          <w:szCs w:val="28"/>
          <w:lang w:val="bg-BG"/>
        </w:rPr>
        <w:t>Мамо</w:t>
      </w:r>
      <w:r w:rsidRPr="006F358E">
        <w:rPr>
          <w:i/>
          <w:color w:val="000000"/>
          <w:sz w:val="28"/>
          <w:szCs w:val="28"/>
        </w:rPr>
        <w:t xml:space="preserve">, </w:t>
      </w:r>
      <w:r w:rsidRPr="006F358E">
        <w:rPr>
          <w:i/>
          <w:color w:val="000000"/>
          <w:sz w:val="28"/>
          <w:szCs w:val="28"/>
          <w:lang w:val="bg-BG"/>
        </w:rPr>
        <w:t>ела да видиш какво намерихме!”</w:t>
      </w: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>
        <w:rPr>
          <w:color w:val="000000"/>
          <w:sz w:val="28"/>
          <w:szCs w:val="28"/>
          <w:u w:val="single"/>
        </w:rPr>
        <w:t xml:space="preserve">Příklad </w:t>
      </w:r>
      <w:r>
        <w:rPr>
          <w:color w:val="000000"/>
          <w:sz w:val="28"/>
          <w:szCs w:val="28"/>
          <w:u w:val="single"/>
          <w:lang w:val="bg-BG"/>
        </w:rPr>
        <w:t>5</w:t>
      </w:r>
      <w:r w:rsidRPr="004359F2">
        <w:rPr>
          <w:color w:val="000000"/>
          <w:sz w:val="28"/>
          <w:szCs w:val="28"/>
          <w:u w:val="single"/>
        </w:rPr>
        <w:t>a:</w:t>
      </w:r>
    </w:p>
    <w:p w:rsidR="007B3986" w:rsidRPr="007B3986" w:rsidRDefault="007B3986" w:rsidP="007B3986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  <w:r w:rsidRPr="007B3986">
        <w:rPr>
          <w:i/>
          <w:color w:val="000000"/>
          <w:sz w:val="28"/>
          <w:szCs w:val="28"/>
          <w:lang w:val="bg-BG"/>
        </w:rPr>
        <w:t>Жената каза: „Ако можех, щях да върна времето назад!”</w:t>
      </w: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</w:p>
    <w:p w:rsidR="00951620" w:rsidRDefault="006F358E" w:rsidP="006F358E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lang w:val="bg-BG"/>
        </w:rPr>
      </w:pPr>
      <w:r w:rsidRPr="006F358E">
        <w:rPr>
          <w:i/>
          <w:color w:val="000000"/>
        </w:rPr>
        <w:br/>
      </w:r>
      <w:r>
        <w:rPr>
          <w:bCs/>
          <w:color w:val="000000"/>
          <w:sz w:val="28"/>
          <w:szCs w:val="28"/>
          <w:lang w:val="bg-BG"/>
        </w:rPr>
        <w:t xml:space="preserve">         </w:t>
      </w:r>
      <w:r w:rsidR="00951620">
        <w:rPr>
          <w:bCs/>
          <w:color w:val="000000"/>
          <w:sz w:val="28"/>
          <w:szCs w:val="28"/>
        </w:rPr>
        <w:t xml:space="preserve">Ve </w:t>
      </w:r>
      <w:proofErr w:type="spellStart"/>
      <w:r w:rsidR="00951620">
        <w:rPr>
          <w:bCs/>
          <w:color w:val="000000"/>
          <w:sz w:val="28"/>
          <w:szCs w:val="28"/>
        </w:rPr>
        <w:t>výprávění</w:t>
      </w:r>
      <w:proofErr w:type="spellEnd"/>
      <w:r w:rsidR="00951620">
        <w:rPr>
          <w:bCs/>
          <w:color w:val="000000"/>
          <w:sz w:val="28"/>
          <w:szCs w:val="28"/>
        </w:rPr>
        <w:t xml:space="preserve"> se vedle přímé řeči užívá i řeč nepřímá. </w:t>
      </w:r>
      <w:r w:rsidR="004359F2" w:rsidRPr="006F358E">
        <w:rPr>
          <w:bCs/>
          <w:color w:val="000000"/>
          <w:sz w:val="28"/>
          <w:szCs w:val="28"/>
        </w:rPr>
        <w:t>Nepřímá řeč m</w:t>
      </w:r>
      <w:r w:rsidR="004359F2" w:rsidRPr="006F358E">
        <w:rPr>
          <w:color w:val="000000"/>
          <w:sz w:val="28"/>
          <w:szCs w:val="28"/>
        </w:rPr>
        <w:t xml:space="preserve">ění vyřčenou větu ve větu vedlejší a přizpůsobuje jí uvozovací větě. </w:t>
      </w:r>
      <w:r w:rsidR="00951620">
        <w:rPr>
          <w:bCs/>
          <w:color w:val="000000"/>
          <w:sz w:val="28"/>
          <w:szCs w:val="28"/>
        </w:rPr>
        <w:t xml:space="preserve">Z hlediska mluvnického je nepřímá řeč vždy větou vedlejší předmětnou, uvozenou spojovacím výrazem, a je závislá na větě hlavní, která ji uvozuje. </w:t>
      </w:r>
    </w:p>
    <w:p w:rsidR="00951620" w:rsidRDefault="00951620" w:rsidP="00951620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B753E0" w:rsidRDefault="00B753E0" w:rsidP="00951620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951620" w:rsidRDefault="00951620" w:rsidP="00951620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</w:rPr>
      </w:pPr>
      <w:r w:rsidRPr="006F358E">
        <w:rPr>
          <w:color w:val="000000"/>
          <w:sz w:val="28"/>
          <w:szCs w:val="28"/>
          <w:u w:val="single"/>
        </w:rPr>
        <w:t>Příklad</w:t>
      </w:r>
      <w:r>
        <w:rPr>
          <w:color w:val="000000"/>
          <w:sz w:val="28"/>
          <w:szCs w:val="28"/>
          <w:u w:val="single"/>
          <w:lang w:val="bg-BG"/>
        </w:rPr>
        <w:t xml:space="preserve"> 1b</w:t>
      </w:r>
      <w:r w:rsidRPr="006F358E">
        <w:rPr>
          <w:color w:val="000000"/>
          <w:sz w:val="28"/>
          <w:szCs w:val="28"/>
          <w:u w:val="single"/>
        </w:rPr>
        <w:t xml:space="preserve">: </w:t>
      </w:r>
    </w:p>
    <w:p w:rsidR="004359F2" w:rsidRPr="004359F2" w:rsidRDefault="004359F2" w:rsidP="004359F2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  <w:r w:rsidRPr="004359F2">
        <w:rPr>
          <w:i/>
          <w:color w:val="000000"/>
          <w:sz w:val="28"/>
          <w:szCs w:val="28"/>
          <w:lang w:val="bg-BG"/>
        </w:rPr>
        <w:t xml:space="preserve">Мария каза, </w:t>
      </w:r>
      <w:r w:rsidRPr="004359F2">
        <w:rPr>
          <w:b/>
          <w:i/>
          <w:color w:val="000000"/>
          <w:sz w:val="28"/>
          <w:szCs w:val="28"/>
          <w:lang w:val="bg-BG"/>
        </w:rPr>
        <w:t>че</w:t>
      </w:r>
      <w:r w:rsidRPr="004359F2">
        <w:rPr>
          <w:i/>
          <w:color w:val="000000"/>
          <w:sz w:val="28"/>
          <w:szCs w:val="28"/>
          <w:lang w:val="bg-BG"/>
        </w:rPr>
        <w:t xml:space="preserve"> няма време.</w:t>
      </w:r>
    </w:p>
    <w:p w:rsidR="004359F2" w:rsidRDefault="004359F2" w:rsidP="004359F2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4359F2" w:rsidRDefault="004359F2" w:rsidP="004359F2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 w:rsidRPr="006F358E">
        <w:rPr>
          <w:color w:val="000000"/>
          <w:sz w:val="28"/>
          <w:szCs w:val="28"/>
          <w:u w:val="single"/>
        </w:rPr>
        <w:t>Příklad</w:t>
      </w:r>
      <w:r>
        <w:rPr>
          <w:color w:val="000000"/>
          <w:sz w:val="28"/>
          <w:szCs w:val="28"/>
          <w:u w:val="single"/>
          <w:lang w:val="bg-BG"/>
        </w:rPr>
        <w:t xml:space="preserve"> </w:t>
      </w:r>
      <w:r>
        <w:rPr>
          <w:color w:val="000000"/>
          <w:sz w:val="28"/>
          <w:szCs w:val="28"/>
          <w:u w:val="single"/>
        </w:rPr>
        <w:t>2</w:t>
      </w:r>
      <w:r>
        <w:rPr>
          <w:color w:val="000000"/>
          <w:sz w:val="28"/>
          <w:szCs w:val="28"/>
          <w:u w:val="single"/>
          <w:lang w:val="bg-BG"/>
        </w:rPr>
        <w:t>b</w:t>
      </w:r>
      <w:r w:rsidRPr="006F358E">
        <w:rPr>
          <w:color w:val="000000"/>
          <w:sz w:val="28"/>
          <w:szCs w:val="28"/>
          <w:u w:val="single"/>
        </w:rPr>
        <w:t xml:space="preserve">: </w:t>
      </w:r>
    </w:p>
    <w:p w:rsidR="004359F2" w:rsidRDefault="004359F2" w:rsidP="004359F2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 w:rsidRPr="004359F2">
        <w:rPr>
          <w:i/>
          <w:color w:val="000000"/>
          <w:sz w:val="28"/>
          <w:szCs w:val="28"/>
          <w:lang w:val="bg-BG"/>
        </w:rPr>
        <w:t>Учителят попита ученика</w:t>
      </w:r>
      <w:r>
        <w:rPr>
          <w:i/>
          <w:color w:val="000000"/>
          <w:sz w:val="28"/>
          <w:szCs w:val="28"/>
          <w:lang w:val="bg-BG"/>
        </w:rPr>
        <w:t xml:space="preserve">, </w:t>
      </w:r>
      <w:r w:rsidRPr="004359F2">
        <w:rPr>
          <w:b/>
          <w:i/>
          <w:color w:val="000000"/>
          <w:sz w:val="28"/>
          <w:szCs w:val="28"/>
          <w:lang w:val="bg-BG"/>
        </w:rPr>
        <w:t>дали</w:t>
      </w:r>
      <w:r>
        <w:rPr>
          <w:i/>
          <w:color w:val="000000"/>
          <w:sz w:val="28"/>
          <w:szCs w:val="28"/>
          <w:lang w:val="bg-BG"/>
        </w:rPr>
        <w:t xml:space="preserve"> е предал домашното си. </w:t>
      </w:r>
    </w:p>
    <w:p w:rsidR="004359F2" w:rsidRDefault="004359F2" w:rsidP="004359F2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4359F2" w:rsidRDefault="004359F2" w:rsidP="004359F2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 w:rsidRPr="006F358E">
        <w:rPr>
          <w:color w:val="000000"/>
          <w:sz w:val="28"/>
          <w:szCs w:val="28"/>
          <w:u w:val="single"/>
        </w:rPr>
        <w:t>Příklad</w:t>
      </w:r>
      <w:r>
        <w:rPr>
          <w:color w:val="000000"/>
          <w:sz w:val="28"/>
          <w:szCs w:val="28"/>
          <w:u w:val="single"/>
          <w:lang w:val="bg-BG"/>
        </w:rPr>
        <w:t xml:space="preserve"> 3b</w:t>
      </w:r>
      <w:r w:rsidRPr="006F358E">
        <w:rPr>
          <w:color w:val="000000"/>
          <w:sz w:val="28"/>
          <w:szCs w:val="28"/>
          <w:u w:val="single"/>
        </w:rPr>
        <w:t xml:space="preserve">: </w:t>
      </w:r>
    </w:p>
    <w:p w:rsidR="00E9243E" w:rsidRPr="007B3986" w:rsidRDefault="007B3986" w:rsidP="004359F2">
      <w:pPr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7B3986">
        <w:rPr>
          <w:rFonts w:ascii="Times New Roman" w:hAnsi="Times New Roman" w:cs="Times New Roman"/>
          <w:i/>
          <w:sz w:val="28"/>
          <w:szCs w:val="28"/>
          <w:lang w:val="bg-BG"/>
        </w:rPr>
        <w:t xml:space="preserve">Съседите ни помолиха </w:t>
      </w:r>
      <w:r w:rsidRPr="007B3986">
        <w:rPr>
          <w:rFonts w:ascii="Times New Roman" w:hAnsi="Times New Roman" w:cs="Times New Roman"/>
          <w:b/>
          <w:i/>
          <w:sz w:val="28"/>
          <w:szCs w:val="28"/>
          <w:lang w:val="bg-BG"/>
        </w:rPr>
        <w:t>да</w:t>
      </w:r>
      <w:r w:rsidRPr="007B398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намалим музиката. </w:t>
      </w: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7B3986" w:rsidRDefault="007B3986" w:rsidP="007B3986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 w:rsidRPr="006F358E">
        <w:rPr>
          <w:color w:val="000000"/>
          <w:sz w:val="28"/>
          <w:szCs w:val="28"/>
          <w:u w:val="single"/>
        </w:rPr>
        <w:t>Příklad</w:t>
      </w:r>
      <w:r>
        <w:rPr>
          <w:color w:val="000000"/>
          <w:sz w:val="28"/>
          <w:szCs w:val="28"/>
          <w:u w:val="single"/>
          <w:lang w:val="bg-BG"/>
        </w:rPr>
        <w:t xml:space="preserve"> 4b</w:t>
      </w:r>
      <w:r w:rsidRPr="006F358E">
        <w:rPr>
          <w:color w:val="000000"/>
          <w:sz w:val="28"/>
          <w:szCs w:val="28"/>
          <w:u w:val="single"/>
        </w:rPr>
        <w:t xml:space="preserve">: </w:t>
      </w:r>
    </w:p>
    <w:p w:rsidR="007B3986" w:rsidRPr="006F358E" w:rsidRDefault="007B3986" w:rsidP="007B3986">
      <w:pPr>
        <w:pStyle w:val="Normlnweb"/>
        <w:spacing w:before="75" w:beforeAutospacing="0" w:after="75" w:afterAutospacing="0"/>
        <w:jc w:val="both"/>
        <w:rPr>
          <w:i/>
          <w:color w:val="000000"/>
          <w:sz w:val="28"/>
          <w:szCs w:val="28"/>
          <w:lang w:val="bg-BG"/>
        </w:rPr>
      </w:pPr>
      <w:proofErr w:type="spellStart"/>
      <w:r w:rsidRPr="006F358E">
        <w:rPr>
          <w:i/>
          <w:color w:val="000000"/>
          <w:sz w:val="28"/>
          <w:szCs w:val="28"/>
        </w:rPr>
        <w:t>Децата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радостно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извикаха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майка</w:t>
      </w:r>
      <w:proofErr w:type="spellEnd"/>
      <w:r w:rsidRPr="006F358E">
        <w:rPr>
          <w:i/>
          <w:color w:val="000000"/>
          <w:sz w:val="28"/>
          <w:szCs w:val="28"/>
        </w:rPr>
        <w:t xml:space="preserve"> </w:t>
      </w:r>
      <w:proofErr w:type="spellStart"/>
      <w:r w:rsidRPr="006F358E">
        <w:rPr>
          <w:i/>
          <w:color w:val="000000"/>
          <w:sz w:val="28"/>
          <w:szCs w:val="28"/>
        </w:rPr>
        <w:t>си</w:t>
      </w:r>
      <w:proofErr w:type="spellEnd"/>
      <w:r>
        <w:rPr>
          <w:i/>
          <w:color w:val="000000"/>
          <w:sz w:val="28"/>
          <w:szCs w:val="28"/>
          <w:lang w:val="bg-BG"/>
        </w:rPr>
        <w:t xml:space="preserve">, </w:t>
      </w:r>
      <w:r w:rsidRPr="00951620">
        <w:rPr>
          <w:b/>
          <w:i/>
          <w:color w:val="000000"/>
          <w:sz w:val="28"/>
          <w:szCs w:val="28"/>
          <w:lang w:val="bg-BG"/>
        </w:rPr>
        <w:t>за да</w:t>
      </w:r>
      <w:r>
        <w:rPr>
          <w:i/>
          <w:color w:val="000000"/>
          <w:sz w:val="28"/>
          <w:szCs w:val="28"/>
          <w:lang w:val="bg-BG"/>
        </w:rPr>
        <w:t xml:space="preserve"> види какво </w:t>
      </w:r>
      <w:r w:rsidRPr="00951620">
        <w:rPr>
          <w:b/>
          <w:i/>
          <w:color w:val="000000"/>
          <w:sz w:val="28"/>
          <w:szCs w:val="28"/>
          <w:lang w:val="bg-BG"/>
        </w:rPr>
        <w:t>са намерили</w:t>
      </w:r>
      <w:r>
        <w:rPr>
          <w:i/>
          <w:color w:val="000000"/>
          <w:sz w:val="28"/>
          <w:szCs w:val="28"/>
          <w:lang w:val="bg-BG"/>
        </w:rPr>
        <w:t xml:space="preserve">. </w:t>
      </w:r>
    </w:p>
    <w:p w:rsidR="00B753E0" w:rsidRDefault="00B753E0" w:rsidP="00B753E0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</w:p>
    <w:p w:rsidR="00B753E0" w:rsidRDefault="00B753E0" w:rsidP="00B753E0">
      <w:pPr>
        <w:pStyle w:val="Normlnweb"/>
        <w:spacing w:before="75" w:beforeAutospacing="0" w:after="75" w:afterAutospacing="0"/>
        <w:jc w:val="both"/>
        <w:rPr>
          <w:color w:val="000000"/>
          <w:sz w:val="28"/>
          <w:szCs w:val="28"/>
          <w:u w:val="single"/>
          <w:lang w:val="bg-BG"/>
        </w:rPr>
      </w:pPr>
      <w:r w:rsidRPr="006F358E">
        <w:rPr>
          <w:color w:val="000000"/>
          <w:sz w:val="28"/>
          <w:szCs w:val="28"/>
          <w:u w:val="single"/>
        </w:rPr>
        <w:t>Příklad</w:t>
      </w:r>
      <w:r>
        <w:rPr>
          <w:color w:val="000000"/>
          <w:sz w:val="28"/>
          <w:szCs w:val="28"/>
          <w:u w:val="single"/>
          <w:lang w:val="bg-BG"/>
        </w:rPr>
        <w:t xml:space="preserve"> 5b</w:t>
      </w:r>
      <w:r w:rsidRPr="006F358E">
        <w:rPr>
          <w:color w:val="000000"/>
          <w:sz w:val="28"/>
          <w:szCs w:val="28"/>
          <w:u w:val="single"/>
        </w:rPr>
        <w:t xml:space="preserve">: </w:t>
      </w:r>
    </w:p>
    <w:p w:rsidR="007B3986" w:rsidRDefault="00B753E0">
      <w:pPr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Жената каза, </w:t>
      </w:r>
      <w:r w:rsidRPr="00B753E0">
        <w:rPr>
          <w:rFonts w:ascii="Times New Roman" w:hAnsi="Times New Roman" w:cs="Times New Roman"/>
          <w:b/>
          <w:i/>
          <w:sz w:val="28"/>
          <w:szCs w:val="28"/>
          <w:lang w:val="bg-BG"/>
        </w:rPr>
        <w:t>че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ако е могла, е щяла да върне времето назад.</w:t>
      </w:r>
    </w:p>
    <w:p w:rsidR="00B753E0" w:rsidRDefault="00B753E0">
      <w:pPr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B753E0" w:rsidRPr="007B3986" w:rsidRDefault="00B753E0">
      <w:pPr>
        <w:rPr>
          <w:rFonts w:ascii="Times New Roman" w:hAnsi="Times New Roman" w:cs="Times New Roman"/>
          <w:i/>
          <w:sz w:val="28"/>
          <w:szCs w:val="28"/>
          <w:lang w:val="bg-BG"/>
        </w:rPr>
      </w:pPr>
    </w:p>
    <w:sectPr w:rsidR="00B753E0" w:rsidRPr="007B3986" w:rsidSect="00D5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3DFA"/>
    <w:multiLevelType w:val="hybridMultilevel"/>
    <w:tmpl w:val="E59AFB94"/>
    <w:lvl w:ilvl="0" w:tplc="B3F2F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1EE7"/>
    <w:multiLevelType w:val="hybridMultilevel"/>
    <w:tmpl w:val="ABD2041E"/>
    <w:lvl w:ilvl="0" w:tplc="C95C7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43E"/>
    <w:rsid w:val="004359F2"/>
    <w:rsid w:val="00467A65"/>
    <w:rsid w:val="006F358E"/>
    <w:rsid w:val="007B3986"/>
    <w:rsid w:val="00951620"/>
    <w:rsid w:val="00B753E0"/>
    <w:rsid w:val="00C3475D"/>
    <w:rsid w:val="00D52CAF"/>
    <w:rsid w:val="00E9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CAF"/>
  </w:style>
  <w:style w:type="paragraph" w:styleId="Nadpis3">
    <w:name w:val="heading 3"/>
    <w:basedOn w:val="Normln"/>
    <w:link w:val="Nadpis3Char"/>
    <w:uiPriority w:val="9"/>
    <w:qFormat/>
    <w:rsid w:val="006F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43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F358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F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F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7</cp:revision>
  <dcterms:created xsi:type="dcterms:W3CDTF">2007-02-08T23:11:00Z</dcterms:created>
  <dcterms:modified xsi:type="dcterms:W3CDTF">2007-02-09T01:34:00Z</dcterms:modified>
</cp:coreProperties>
</file>