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940" w:rsidRDefault="009B1940" w:rsidP="009B1940">
      <w:pPr>
        <w:pStyle w:val="Zkladntext"/>
        <w:rPr>
          <w:szCs w:val="24"/>
        </w:rPr>
      </w:pPr>
      <w:r>
        <w:t>Český kníže Soběslav II. propůjčuje Němcům v pražském podhradí vybraná pr</w:t>
      </w:r>
      <w:bookmarkStart w:id="0" w:name="_GoBack"/>
      <w:bookmarkEnd w:id="0"/>
      <w:r>
        <w:t>áva a svobody.</w:t>
      </w:r>
    </w:p>
    <w:p w:rsidR="009B1940" w:rsidRDefault="00C95C52" w:rsidP="009B1940">
      <w:pPr>
        <w:pStyle w:val="Zkladntext"/>
        <w:rPr>
          <w:b w:val="0"/>
          <w:bCs/>
          <w:szCs w:val="24"/>
        </w:rPr>
      </w:pPr>
      <w:r>
        <w:rPr>
          <w:b w:val="0"/>
          <w:bCs/>
          <w:szCs w:val="24"/>
        </w:rPr>
        <w:t>(</w:t>
      </w:r>
      <w:r w:rsidR="009B1940">
        <w:rPr>
          <w:b w:val="0"/>
          <w:bCs/>
          <w:szCs w:val="24"/>
        </w:rPr>
        <w:t>1174–1178</w:t>
      </w:r>
      <w:r>
        <w:rPr>
          <w:b w:val="0"/>
          <w:bCs/>
          <w:szCs w:val="24"/>
        </w:rPr>
        <w:t>)</w:t>
      </w:r>
    </w:p>
    <w:p w:rsidR="009B1940" w:rsidRDefault="009B1940" w:rsidP="009B1940">
      <w:pPr>
        <w:pStyle w:val="Zkladntext"/>
        <w:rPr>
          <w:b w:val="0"/>
          <w:szCs w:val="24"/>
        </w:rPr>
      </w:pPr>
      <w:r>
        <w:rPr>
          <w:b w:val="0"/>
          <w:szCs w:val="24"/>
        </w:rPr>
        <w:t>CDB I, s. 255–257, č. 290</w:t>
      </w:r>
    </w:p>
    <w:p w:rsidR="009B1940" w:rsidRDefault="009B1940" w:rsidP="009B1940">
      <w:pPr>
        <w:pStyle w:val="Zkladntext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9B1940" w:rsidTr="009B1940">
        <w:tc>
          <w:tcPr>
            <w:tcW w:w="4606" w:type="dxa"/>
          </w:tcPr>
          <w:p w:rsidR="009B1940" w:rsidRDefault="009B1940" w:rsidP="009B1940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Ego </w:t>
            </w:r>
            <w:proofErr w:type="spellStart"/>
            <w:r>
              <w:rPr>
                <w:i/>
                <w:szCs w:val="20"/>
              </w:rPr>
              <w:t>Sobieslaus</w:t>
            </w:r>
            <w:proofErr w:type="spellEnd"/>
            <w:r>
              <w:rPr>
                <w:i/>
                <w:szCs w:val="20"/>
              </w:rPr>
              <w:t xml:space="preserve">, </w:t>
            </w:r>
            <w:proofErr w:type="spellStart"/>
            <w:r>
              <w:rPr>
                <w:i/>
                <w:szCs w:val="20"/>
              </w:rPr>
              <w:t>dux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Boemorum</w:t>
            </w:r>
            <w:proofErr w:type="spellEnd"/>
            <w:r>
              <w:rPr>
                <w:i/>
                <w:szCs w:val="20"/>
              </w:rPr>
              <w:t xml:space="preserve">, </w:t>
            </w:r>
            <w:proofErr w:type="spellStart"/>
            <w:r>
              <w:rPr>
                <w:i/>
                <w:szCs w:val="20"/>
              </w:rPr>
              <w:t>notum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facio</w:t>
            </w:r>
            <w:proofErr w:type="spellEnd"/>
            <w:r>
              <w:rPr>
                <w:i/>
                <w:szCs w:val="20"/>
              </w:rPr>
              <w:t xml:space="preserve"> omnibus </w:t>
            </w:r>
            <w:proofErr w:type="spellStart"/>
            <w:r>
              <w:rPr>
                <w:i/>
                <w:szCs w:val="20"/>
              </w:rPr>
              <w:t>presentibus</w:t>
            </w:r>
            <w:proofErr w:type="spellEnd"/>
            <w:r>
              <w:rPr>
                <w:i/>
                <w:szCs w:val="20"/>
              </w:rPr>
              <w:t xml:space="preserve"> et </w:t>
            </w:r>
            <w:proofErr w:type="spellStart"/>
            <w:r>
              <w:rPr>
                <w:i/>
                <w:szCs w:val="20"/>
              </w:rPr>
              <w:t>futuris</w:t>
            </w:r>
            <w:proofErr w:type="spellEnd"/>
            <w:r>
              <w:rPr>
                <w:i/>
                <w:szCs w:val="20"/>
              </w:rPr>
              <w:t xml:space="preserve">, </w:t>
            </w:r>
            <w:proofErr w:type="spellStart"/>
            <w:r>
              <w:rPr>
                <w:i/>
                <w:szCs w:val="20"/>
              </w:rPr>
              <w:t>quod</w:t>
            </w:r>
            <w:proofErr w:type="spellEnd"/>
            <w:r>
              <w:rPr>
                <w:i/>
                <w:szCs w:val="20"/>
              </w:rPr>
              <w:t xml:space="preserve"> in </w:t>
            </w:r>
            <w:proofErr w:type="spellStart"/>
            <w:r>
              <w:rPr>
                <w:i/>
                <w:szCs w:val="20"/>
              </w:rPr>
              <w:t>graciam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meam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defensionem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suscipio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Theutonicis</w:t>
            </w:r>
            <w:proofErr w:type="spellEnd"/>
            <w:r>
              <w:rPr>
                <w:i/>
                <w:szCs w:val="20"/>
              </w:rPr>
              <w:t xml:space="preserve">, qui </w:t>
            </w:r>
            <w:proofErr w:type="spellStart"/>
            <w:r>
              <w:rPr>
                <w:i/>
                <w:szCs w:val="20"/>
              </w:rPr>
              <w:t>manent</w:t>
            </w:r>
            <w:proofErr w:type="spellEnd"/>
            <w:r>
              <w:rPr>
                <w:i/>
                <w:szCs w:val="20"/>
              </w:rPr>
              <w:t xml:space="preserve"> in </w:t>
            </w:r>
            <w:proofErr w:type="spellStart"/>
            <w:r>
              <w:rPr>
                <w:i/>
                <w:szCs w:val="20"/>
              </w:rPr>
              <w:t>suburbio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Pragensi</w:t>
            </w:r>
            <w:proofErr w:type="spellEnd"/>
            <w:r>
              <w:rPr>
                <w:i/>
                <w:szCs w:val="20"/>
              </w:rPr>
              <w:t xml:space="preserve">, et placet </w:t>
            </w:r>
            <w:proofErr w:type="spellStart"/>
            <w:r>
              <w:rPr>
                <w:i/>
                <w:szCs w:val="20"/>
              </w:rPr>
              <w:t>michi</w:t>
            </w:r>
            <w:proofErr w:type="spellEnd"/>
            <w:r>
              <w:rPr>
                <w:i/>
                <w:szCs w:val="20"/>
              </w:rPr>
              <w:t xml:space="preserve">, </w:t>
            </w:r>
            <w:proofErr w:type="spellStart"/>
            <w:r>
              <w:rPr>
                <w:i/>
                <w:szCs w:val="20"/>
              </w:rPr>
              <w:t>quod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sicut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iidem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Theutonici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sunt</w:t>
            </w:r>
            <w:proofErr w:type="spellEnd"/>
            <w:r>
              <w:rPr>
                <w:i/>
                <w:szCs w:val="20"/>
              </w:rPr>
              <w:t xml:space="preserve"> a </w:t>
            </w:r>
            <w:proofErr w:type="spellStart"/>
            <w:r>
              <w:rPr>
                <w:i/>
                <w:szCs w:val="20"/>
              </w:rPr>
              <w:t>Boemis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nacio</w:t>
            </w:r>
            <w:proofErr w:type="spellEnd"/>
            <w:r>
              <w:rPr>
                <w:i/>
                <w:szCs w:val="20"/>
              </w:rPr>
              <w:t xml:space="preserve"> diversi, sic </w:t>
            </w:r>
            <w:proofErr w:type="spellStart"/>
            <w:r>
              <w:rPr>
                <w:i/>
                <w:szCs w:val="20"/>
              </w:rPr>
              <w:t>eciam</w:t>
            </w:r>
            <w:proofErr w:type="spellEnd"/>
            <w:r>
              <w:rPr>
                <w:i/>
                <w:szCs w:val="20"/>
              </w:rPr>
              <w:t xml:space="preserve"> a </w:t>
            </w:r>
            <w:proofErr w:type="spellStart"/>
            <w:r>
              <w:rPr>
                <w:i/>
                <w:szCs w:val="20"/>
              </w:rPr>
              <w:t>Boemis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eorumque</w:t>
            </w:r>
            <w:proofErr w:type="spellEnd"/>
            <w:r>
              <w:rPr>
                <w:i/>
                <w:szCs w:val="20"/>
              </w:rPr>
              <w:t xml:space="preserve"> lege vel </w:t>
            </w:r>
            <w:proofErr w:type="spellStart"/>
            <w:r>
              <w:rPr>
                <w:i/>
                <w:szCs w:val="20"/>
              </w:rPr>
              <w:t>sonswetudine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sint</w:t>
            </w:r>
            <w:proofErr w:type="spellEnd"/>
            <w:r>
              <w:rPr>
                <w:i/>
                <w:szCs w:val="20"/>
              </w:rPr>
              <w:t xml:space="preserve"> divisi. </w:t>
            </w:r>
            <w:proofErr w:type="spellStart"/>
            <w:r>
              <w:rPr>
                <w:i/>
                <w:szCs w:val="20"/>
              </w:rPr>
              <w:t>Concedo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itaque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eisdem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Theutonicis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vivere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secundum</w:t>
            </w:r>
            <w:proofErr w:type="spellEnd"/>
            <w:r>
              <w:rPr>
                <w:i/>
                <w:szCs w:val="20"/>
              </w:rPr>
              <w:t xml:space="preserve"> legem et </w:t>
            </w:r>
            <w:proofErr w:type="spellStart"/>
            <w:r>
              <w:rPr>
                <w:i/>
                <w:szCs w:val="20"/>
              </w:rPr>
              <w:t>iusticiam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Theutonicorum</w:t>
            </w:r>
            <w:proofErr w:type="spellEnd"/>
            <w:r>
              <w:rPr>
                <w:i/>
                <w:szCs w:val="20"/>
              </w:rPr>
              <w:t xml:space="preserve">, </w:t>
            </w:r>
            <w:proofErr w:type="spellStart"/>
            <w:r>
              <w:rPr>
                <w:i/>
                <w:szCs w:val="20"/>
              </w:rPr>
              <w:t>quam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habuerunt</w:t>
            </w:r>
            <w:proofErr w:type="spellEnd"/>
            <w:r>
              <w:rPr>
                <w:i/>
                <w:szCs w:val="20"/>
              </w:rPr>
              <w:t xml:space="preserve"> a </w:t>
            </w:r>
            <w:proofErr w:type="spellStart"/>
            <w:r>
              <w:rPr>
                <w:i/>
                <w:szCs w:val="20"/>
              </w:rPr>
              <w:t>tempore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avi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mei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regis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Wratyslai</w:t>
            </w:r>
            <w:proofErr w:type="spellEnd"/>
            <w:r>
              <w:rPr>
                <w:i/>
                <w:szCs w:val="20"/>
              </w:rPr>
              <w:t>.</w:t>
            </w:r>
          </w:p>
          <w:p w:rsidR="009B1940" w:rsidRDefault="009B1940" w:rsidP="009B1940">
            <w:pPr>
              <w:rPr>
                <w:szCs w:val="20"/>
              </w:rPr>
            </w:pPr>
            <w:proofErr w:type="spellStart"/>
            <w:r>
              <w:rPr>
                <w:i/>
                <w:szCs w:val="20"/>
              </w:rPr>
              <w:t>Plebanum</w:t>
            </w:r>
            <w:proofErr w:type="spellEnd"/>
            <w:r>
              <w:rPr>
                <w:i/>
                <w:szCs w:val="20"/>
              </w:rPr>
              <w:t xml:space="preserve">, </w:t>
            </w:r>
            <w:proofErr w:type="spellStart"/>
            <w:r>
              <w:rPr>
                <w:i/>
                <w:szCs w:val="20"/>
              </w:rPr>
              <w:t>quem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ipsi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libenter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elegerint</w:t>
            </w:r>
            <w:proofErr w:type="spellEnd"/>
            <w:r>
              <w:rPr>
                <w:i/>
                <w:szCs w:val="20"/>
              </w:rPr>
              <w:t xml:space="preserve"> ad </w:t>
            </w:r>
            <w:proofErr w:type="spellStart"/>
            <w:r>
              <w:rPr>
                <w:i/>
                <w:szCs w:val="20"/>
              </w:rPr>
              <w:t>ecclesiam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eorum</w:t>
            </w:r>
            <w:proofErr w:type="spellEnd"/>
            <w:r>
              <w:rPr>
                <w:i/>
                <w:szCs w:val="20"/>
              </w:rPr>
              <w:t xml:space="preserve">, </w:t>
            </w:r>
            <w:proofErr w:type="spellStart"/>
            <w:r>
              <w:rPr>
                <w:i/>
                <w:szCs w:val="20"/>
              </w:rPr>
              <w:t>concedo</w:t>
            </w:r>
            <w:proofErr w:type="spellEnd"/>
            <w:r>
              <w:rPr>
                <w:i/>
                <w:szCs w:val="20"/>
              </w:rPr>
              <w:t xml:space="preserve"> </w:t>
            </w:r>
            <w:r w:rsidRPr="00C95C52">
              <w:rPr>
                <w:szCs w:val="20"/>
              </w:rPr>
              <w:t>[</w:t>
            </w:r>
            <w:r>
              <w:rPr>
                <w:i/>
                <w:szCs w:val="20"/>
              </w:rPr>
              <w:t xml:space="preserve">et </w:t>
            </w:r>
            <w:proofErr w:type="spellStart"/>
            <w:r>
              <w:rPr>
                <w:i/>
                <w:szCs w:val="20"/>
              </w:rPr>
              <w:t>iudicem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similiter</w:t>
            </w:r>
            <w:proofErr w:type="spellEnd"/>
            <w:r w:rsidRPr="00C95C52">
              <w:rPr>
                <w:szCs w:val="20"/>
              </w:rPr>
              <w:t>]</w:t>
            </w:r>
            <w:r>
              <w:rPr>
                <w:i/>
                <w:szCs w:val="20"/>
              </w:rPr>
              <w:t xml:space="preserve">, et </w:t>
            </w:r>
            <w:proofErr w:type="spellStart"/>
            <w:r>
              <w:rPr>
                <w:i/>
                <w:szCs w:val="20"/>
              </w:rPr>
              <w:t>episcopus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peticioni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eorum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nullo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modo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contradicat</w:t>
            </w:r>
            <w:proofErr w:type="spellEnd"/>
            <w:r>
              <w:rPr>
                <w:i/>
                <w:szCs w:val="20"/>
              </w:rPr>
              <w:t xml:space="preserve">. </w:t>
            </w:r>
            <w:proofErr w:type="spellStart"/>
            <w:r>
              <w:rPr>
                <w:i/>
                <w:szCs w:val="20"/>
              </w:rPr>
              <w:t>Debent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iurare</w:t>
            </w:r>
            <w:proofErr w:type="spellEnd"/>
            <w:r>
              <w:rPr>
                <w:i/>
                <w:szCs w:val="20"/>
              </w:rPr>
              <w:t xml:space="preserve"> septem </w:t>
            </w:r>
            <w:proofErr w:type="spellStart"/>
            <w:r>
              <w:rPr>
                <w:i/>
                <w:szCs w:val="20"/>
              </w:rPr>
              <w:t>manibus</w:t>
            </w:r>
            <w:proofErr w:type="spellEnd"/>
            <w:r>
              <w:rPr>
                <w:i/>
                <w:szCs w:val="20"/>
              </w:rPr>
              <w:t xml:space="preserve"> pro </w:t>
            </w:r>
            <w:proofErr w:type="spellStart"/>
            <w:r>
              <w:rPr>
                <w:i/>
                <w:szCs w:val="20"/>
              </w:rPr>
              <w:t>furto</w:t>
            </w:r>
            <w:proofErr w:type="spellEnd"/>
            <w:r>
              <w:rPr>
                <w:i/>
                <w:szCs w:val="20"/>
              </w:rPr>
              <w:t xml:space="preserve"> vel pro </w:t>
            </w:r>
            <w:proofErr w:type="spellStart"/>
            <w:r>
              <w:rPr>
                <w:i/>
                <w:szCs w:val="20"/>
              </w:rPr>
              <w:t>eo</w:t>
            </w:r>
            <w:proofErr w:type="spellEnd"/>
            <w:r>
              <w:rPr>
                <w:i/>
                <w:szCs w:val="20"/>
              </w:rPr>
              <w:t xml:space="preserve">, </w:t>
            </w:r>
            <w:proofErr w:type="spellStart"/>
            <w:r>
              <w:rPr>
                <w:i/>
                <w:szCs w:val="20"/>
              </w:rPr>
              <w:t>quod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dicitur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nadwore</w:t>
            </w:r>
            <w:proofErr w:type="spellEnd"/>
            <w:r>
              <w:rPr>
                <w:i/>
                <w:szCs w:val="20"/>
              </w:rPr>
              <w:t xml:space="preserve">. Ad </w:t>
            </w:r>
            <w:proofErr w:type="spellStart"/>
            <w:r>
              <w:rPr>
                <w:i/>
                <w:szCs w:val="20"/>
              </w:rPr>
              <w:t>nullam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expedicionem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pergere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debent</w:t>
            </w:r>
            <w:proofErr w:type="spellEnd"/>
            <w:r>
              <w:rPr>
                <w:i/>
                <w:szCs w:val="20"/>
              </w:rPr>
              <w:t xml:space="preserve">, </w:t>
            </w:r>
            <w:proofErr w:type="spellStart"/>
            <w:r>
              <w:rPr>
                <w:i/>
                <w:szCs w:val="20"/>
              </w:rPr>
              <w:t>nisi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sit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pugnandum</w:t>
            </w:r>
            <w:proofErr w:type="spellEnd"/>
            <w:r>
              <w:rPr>
                <w:i/>
                <w:szCs w:val="20"/>
              </w:rPr>
              <w:t xml:space="preserve"> pro </w:t>
            </w:r>
            <w:proofErr w:type="spellStart"/>
            <w:r>
              <w:rPr>
                <w:i/>
                <w:szCs w:val="20"/>
              </w:rPr>
              <w:t>patria</w:t>
            </w:r>
            <w:proofErr w:type="spellEnd"/>
            <w:r>
              <w:rPr>
                <w:i/>
                <w:szCs w:val="20"/>
              </w:rPr>
              <w:t xml:space="preserve">. </w:t>
            </w:r>
            <w:proofErr w:type="gramStart"/>
            <w:r>
              <w:rPr>
                <w:i/>
                <w:szCs w:val="20"/>
              </w:rPr>
              <w:t>Si</w:t>
            </w:r>
            <w:proofErr w:type="gram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dux</w:t>
            </w:r>
            <w:proofErr w:type="spellEnd"/>
            <w:r>
              <w:rPr>
                <w:i/>
                <w:szCs w:val="20"/>
              </w:rPr>
              <w:t xml:space="preserve"> extra </w:t>
            </w:r>
            <w:proofErr w:type="spellStart"/>
            <w:r>
              <w:rPr>
                <w:i/>
                <w:szCs w:val="20"/>
              </w:rPr>
              <w:t>Boemiam</w:t>
            </w:r>
            <w:proofErr w:type="spellEnd"/>
            <w:r>
              <w:rPr>
                <w:i/>
                <w:szCs w:val="20"/>
              </w:rPr>
              <w:t xml:space="preserve"> in </w:t>
            </w:r>
            <w:proofErr w:type="spellStart"/>
            <w:r>
              <w:rPr>
                <w:i/>
                <w:szCs w:val="20"/>
              </w:rPr>
              <w:t>expedicione</w:t>
            </w:r>
            <w:proofErr w:type="spellEnd"/>
            <w:r>
              <w:rPr>
                <w:i/>
                <w:szCs w:val="20"/>
              </w:rPr>
              <w:t xml:space="preserve">, </w:t>
            </w:r>
            <w:proofErr w:type="spellStart"/>
            <w:r>
              <w:rPr>
                <w:i/>
                <w:szCs w:val="20"/>
              </w:rPr>
              <w:t>tunc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debent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Theutonici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Pragam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custodire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cum</w:t>
            </w:r>
            <w:proofErr w:type="spellEnd"/>
            <w:r>
              <w:rPr>
                <w:i/>
                <w:szCs w:val="20"/>
              </w:rPr>
              <w:t xml:space="preserve"> duodecim </w:t>
            </w:r>
            <w:proofErr w:type="spellStart"/>
            <w:r>
              <w:rPr>
                <w:i/>
                <w:szCs w:val="20"/>
              </w:rPr>
              <w:t>scutis</w:t>
            </w:r>
            <w:proofErr w:type="spellEnd"/>
            <w:r>
              <w:rPr>
                <w:i/>
                <w:szCs w:val="20"/>
              </w:rPr>
              <w:t xml:space="preserve">. De </w:t>
            </w:r>
            <w:proofErr w:type="spellStart"/>
            <w:r>
              <w:rPr>
                <w:i/>
                <w:szCs w:val="20"/>
              </w:rPr>
              <w:t>homicidio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iudicare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pertinet</w:t>
            </w:r>
            <w:proofErr w:type="spellEnd"/>
            <w:r>
              <w:rPr>
                <w:i/>
                <w:szCs w:val="20"/>
              </w:rPr>
              <w:t xml:space="preserve"> ad </w:t>
            </w:r>
            <w:proofErr w:type="gramStart"/>
            <w:r>
              <w:rPr>
                <w:i/>
                <w:szCs w:val="20"/>
              </w:rPr>
              <w:t>principem</w:t>
            </w:r>
            <w:proofErr w:type="gramEnd"/>
            <w:r>
              <w:rPr>
                <w:i/>
                <w:szCs w:val="20"/>
              </w:rPr>
              <w:t xml:space="preserve">, pro quo </w:t>
            </w:r>
            <w:proofErr w:type="spellStart"/>
            <w:r>
              <w:rPr>
                <w:i/>
                <w:szCs w:val="20"/>
              </w:rPr>
              <w:t>scilicet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homicidio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solvantur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principi</w:t>
            </w:r>
            <w:proofErr w:type="spellEnd"/>
            <w:r>
              <w:rPr>
                <w:i/>
                <w:szCs w:val="20"/>
              </w:rPr>
              <w:t xml:space="preserve"> decem talenta </w:t>
            </w:r>
            <w:proofErr w:type="spellStart"/>
            <w:r>
              <w:rPr>
                <w:i/>
                <w:szCs w:val="20"/>
              </w:rPr>
              <w:t>Ratisponensis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monete</w:t>
            </w:r>
            <w:proofErr w:type="spellEnd"/>
            <w:r w:rsidR="004F0D70">
              <w:rPr>
                <w:i/>
                <w:szCs w:val="20"/>
              </w:rPr>
              <w:t xml:space="preserve"> vel </w:t>
            </w:r>
            <w:proofErr w:type="spellStart"/>
            <w:r w:rsidR="004F0D70">
              <w:rPr>
                <w:i/>
                <w:szCs w:val="20"/>
              </w:rPr>
              <w:t>dextera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manus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interfectoris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r w:rsidR="00C95C52" w:rsidRPr="00C95C52">
              <w:rPr>
                <w:szCs w:val="20"/>
              </w:rPr>
              <w:t>[</w:t>
            </w:r>
            <w:r w:rsidR="004F0D70">
              <w:rPr>
                <w:i/>
                <w:szCs w:val="20"/>
              </w:rPr>
              <w:t xml:space="preserve">vel </w:t>
            </w:r>
            <w:proofErr w:type="spellStart"/>
            <w:r w:rsidR="004F0D70">
              <w:rPr>
                <w:i/>
                <w:szCs w:val="20"/>
              </w:rPr>
              <w:t>secundum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graciam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ordinetur</w:t>
            </w:r>
            <w:proofErr w:type="spellEnd"/>
            <w:r w:rsidR="00C95C52" w:rsidRPr="00C95C52">
              <w:rPr>
                <w:szCs w:val="20"/>
              </w:rPr>
              <w:t>]</w:t>
            </w:r>
            <w:r w:rsidR="004F0D70">
              <w:rPr>
                <w:i/>
                <w:szCs w:val="20"/>
              </w:rPr>
              <w:t xml:space="preserve">. Qui </w:t>
            </w:r>
            <w:proofErr w:type="spellStart"/>
            <w:r w:rsidR="004F0D70">
              <w:rPr>
                <w:i/>
                <w:szCs w:val="20"/>
              </w:rPr>
              <w:t>pacem</w:t>
            </w:r>
            <w:proofErr w:type="spellEnd"/>
            <w:r w:rsidR="004F0D70">
              <w:rPr>
                <w:i/>
                <w:szCs w:val="20"/>
              </w:rPr>
              <w:t xml:space="preserve"> inter </w:t>
            </w:r>
            <w:proofErr w:type="spellStart"/>
            <w:r w:rsidR="004F0D70">
              <w:rPr>
                <w:i/>
                <w:szCs w:val="20"/>
              </w:rPr>
              <w:t>eos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fregerit</w:t>
            </w:r>
            <w:proofErr w:type="spellEnd"/>
            <w:r w:rsidR="004F0D70">
              <w:rPr>
                <w:i/>
                <w:szCs w:val="20"/>
              </w:rPr>
              <w:t xml:space="preserve">, X talenta </w:t>
            </w:r>
            <w:proofErr w:type="spellStart"/>
            <w:r w:rsidR="004F0D70">
              <w:rPr>
                <w:i/>
                <w:szCs w:val="20"/>
              </w:rPr>
              <w:t>principi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solvat</w:t>
            </w:r>
            <w:proofErr w:type="spellEnd"/>
            <w:r w:rsidR="004F0D70">
              <w:rPr>
                <w:i/>
                <w:szCs w:val="20"/>
              </w:rPr>
              <w:t xml:space="preserve">, qui </w:t>
            </w:r>
            <w:proofErr w:type="spellStart"/>
            <w:r w:rsidR="004F0D70">
              <w:rPr>
                <w:i/>
                <w:szCs w:val="20"/>
              </w:rPr>
              <w:t>reus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est</w:t>
            </w:r>
            <w:proofErr w:type="spellEnd"/>
            <w:r w:rsidR="004F0D70">
              <w:rPr>
                <w:i/>
                <w:szCs w:val="20"/>
              </w:rPr>
              <w:t xml:space="preserve">. </w:t>
            </w:r>
            <w:proofErr w:type="gramStart"/>
            <w:r w:rsidR="004F0D70">
              <w:rPr>
                <w:i/>
                <w:szCs w:val="20"/>
              </w:rPr>
              <w:t>Si</w:t>
            </w:r>
            <w:proofErr w:type="gram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causam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habet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Boemus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cum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Theotunico</w:t>
            </w:r>
            <w:proofErr w:type="spellEnd"/>
            <w:r w:rsidR="004F0D70">
              <w:rPr>
                <w:i/>
                <w:szCs w:val="20"/>
              </w:rPr>
              <w:t xml:space="preserve">, </w:t>
            </w:r>
            <w:proofErr w:type="spellStart"/>
            <w:r w:rsidR="004F0D70">
              <w:rPr>
                <w:i/>
                <w:szCs w:val="20"/>
              </w:rPr>
              <w:t>que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testibus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debeat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conprobari</w:t>
            </w:r>
            <w:proofErr w:type="spellEnd"/>
            <w:r w:rsidR="004F0D70">
              <w:rPr>
                <w:i/>
                <w:szCs w:val="20"/>
              </w:rPr>
              <w:t xml:space="preserve">, </w:t>
            </w:r>
            <w:proofErr w:type="spellStart"/>
            <w:r w:rsidR="004F0D70">
              <w:rPr>
                <w:i/>
                <w:szCs w:val="20"/>
              </w:rPr>
              <w:t>Boemus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habeat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erga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Theutonicum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Theotonicos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duos</w:t>
            </w:r>
            <w:proofErr w:type="spellEnd"/>
            <w:r w:rsidR="004F0D70">
              <w:rPr>
                <w:i/>
                <w:szCs w:val="20"/>
              </w:rPr>
              <w:t xml:space="preserve"> et </w:t>
            </w:r>
            <w:proofErr w:type="spellStart"/>
            <w:r w:rsidR="004F0D70">
              <w:rPr>
                <w:i/>
                <w:szCs w:val="20"/>
              </w:rPr>
              <w:t>unum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Boemum</w:t>
            </w:r>
            <w:proofErr w:type="spellEnd"/>
            <w:r w:rsidR="004F0D70">
              <w:rPr>
                <w:i/>
                <w:szCs w:val="20"/>
              </w:rPr>
              <w:t xml:space="preserve">, </w:t>
            </w:r>
            <w:proofErr w:type="spellStart"/>
            <w:r w:rsidR="004F0D70">
              <w:rPr>
                <w:i/>
                <w:szCs w:val="20"/>
              </w:rPr>
              <w:t>fideles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omnes</w:t>
            </w:r>
            <w:proofErr w:type="spellEnd"/>
            <w:r w:rsidR="004F0D70">
              <w:rPr>
                <w:i/>
                <w:szCs w:val="20"/>
              </w:rPr>
              <w:t xml:space="preserve">. </w:t>
            </w:r>
            <w:proofErr w:type="spellStart"/>
            <w:r w:rsidR="004F0D70">
              <w:rPr>
                <w:i/>
                <w:szCs w:val="20"/>
              </w:rPr>
              <w:t>Similiter</w:t>
            </w:r>
            <w:proofErr w:type="spellEnd"/>
            <w:r w:rsidR="004F0D70">
              <w:rPr>
                <w:i/>
                <w:szCs w:val="20"/>
              </w:rPr>
              <w:t xml:space="preserve"> si </w:t>
            </w:r>
            <w:proofErr w:type="spellStart"/>
            <w:r w:rsidR="004F0D70">
              <w:rPr>
                <w:i/>
                <w:szCs w:val="20"/>
              </w:rPr>
              <w:t>causam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habet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Theutonicus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cum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Boemo</w:t>
            </w:r>
            <w:proofErr w:type="spellEnd"/>
            <w:r w:rsidR="004F0D70">
              <w:rPr>
                <w:i/>
                <w:szCs w:val="20"/>
              </w:rPr>
              <w:t xml:space="preserve">, </w:t>
            </w:r>
            <w:proofErr w:type="spellStart"/>
            <w:r w:rsidR="004F0D70">
              <w:rPr>
                <w:i/>
                <w:szCs w:val="20"/>
              </w:rPr>
              <w:t>tunc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Theutonicus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habeat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erga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Boemum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duos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Boemos</w:t>
            </w:r>
            <w:proofErr w:type="spellEnd"/>
            <w:r w:rsidR="004F0D70">
              <w:rPr>
                <w:i/>
                <w:szCs w:val="20"/>
              </w:rPr>
              <w:t xml:space="preserve"> et </w:t>
            </w:r>
            <w:proofErr w:type="spellStart"/>
            <w:r w:rsidR="004F0D70">
              <w:rPr>
                <w:i/>
                <w:szCs w:val="20"/>
              </w:rPr>
              <w:t>unum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Theutonicum</w:t>
            </w:r>
            <w:proofErr w:type="spellEnd"/>
            <w:r w:rsidR="004F0D70">
              <w:rPr>
                <w:i/>
                <w:szCs w:val="20"/>
              </w:rPr>
              <w:t xml:space="preserve">, sed </w:t>
            </w:r>
            <w:proofErr w:type="spellStart"/>
            <w:r w:rsidR="004F0D70">
              <w:rPr>
                <w:i/>
                <w:szCs w:val="20"/>
              </w:rPr>
              <w:t>fideles</w:t>
            </w:r>
            <w:proofErr w:type="spellEnd"/>
            <w:r w:rsidR="004F0D70">
              <w:rPr>
                <w:i/>
                <w:szCs w:val="20"/>
              </w:rPr>
              <w:t xml:space="preserve">. De </w:t>
            </w:r>
            <w:proofErr w:type="spellStart"/>
            <w:r w:rsidR="004F0D70">
              <w:rPr>
                <w:i/>
                <w:szCs w:val="20"/>
              </w:rPr>
              <w:t>Romanis</w:t>
            </w:r>
            <w:proofErr w:type="spellEnd"/>
            <w:r w:rsidR="004F0D70">
              <w:rPr>
                <w:i/>
                <w:szCs w:val="20"/>
              </w:rPr>
              <w:t xml:space="preserve"> et </w:t>
            </w:r>
            <w:proofErr w:type="spellStart"/>
            <w:r w:rsidR="004F0D70">
              <w:rPr>
                <w:i/>
                <w:szCs w:val="20"/>
              </w:rPr>
              <w:t>Judeis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similiter</w:t>
            </w:r>
            <w:proofErr w:type="spellEnd"/>
            <w:r w:rsidR="004F0D70">
              <w:rPr>
                <w:i/>
                <w:szCs w:val="20"/>
              </w:rPr>
              <w:t xml:space="preserve">. </w:t>
            </w:r>
            <w:proofErr w:type="spellStart"/>
            <w:r w:rsidR="004F0D70">
              <w:rPr>
                <w:i/>
                <w:szCs w:val="20"/>
              </w:rPr>
              <w:t>Item</w:t>
            </w:r>
            <w:proofErr w:type="spellEnd"/>
            <w:r w:rsidR="004F0D70">
              <w:rPr>
                <w:i/>
                <w:szCs w:val="20"/>
              </w:rPr>
              <w:t xml:space="preserve"> si </w:t>
            </w:r>
            <w:proofErr w:type="spellStart"/>
            <w:r w:rsidR="004F0D70">
              <w:rPr>
                <w:i/>
                <w:szCs w:val="20"/>
              </w:rPr>
              <w:t>Boemus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gramStart"/>
            <w:r w:rsidR="004F0D70">
              <w:rPr>
                <w:i/>
                <w:szCs w:val="20"/>
              </w:rPr>
              <w:t>vel</w:t>
            </w:r>
            <w:proofErr w:type="gramEnd"/>
            <w:r w:rsidR="004F0D70">
              <w:rPr>
                <w:i/>
                <w:szCs w:val="20"/>
              </w:rPr>
              <w:t xml:space="preserve"> Romanus </w:t>
            </w:r>
            <w:proofErr w:type="gramStart"/>
            <w:r w:rsidR="004F0D70">
              <w:rPr>
                <w:i/>
                <w:szCs w:val="20"/>
              </w:rPr>
              <w:t>vel</w:t>
            </w:r>
            <w:proofErr w:type="gram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quiscunque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inculpaverit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Theutunicum</w:t>
            </w:r>
            <w:proofErr w:type="spellEnd"/>
            <w:r w:rsidR="004F0D70">
              <w:rPr>
                <w:i/>
                <w:szCs w:val="20"/>
              </w:rPr>
              <w:t xml:space="preserve">, </w:t>
            </w:r>
            <w:proofErr w:type="spellStart"/>
            <w:r w:rsidR="004F0D70">
              <w:rPr>
                <w:i/>
                <w:szCs w:val="20"/>
              </w:rPr>
              <w:t>tunc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camerarius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summus</w:t>
            </w:r>
            <w:proofErr w:type="spellEnd"/>
            <w:r w:rsidR="004F0D70">
              <w:rPr>
                <w:i/>
                <w:szCs w:val="20"/>
              </w:rPr>
              <w:t xml:space="preserve"> debet </w:t>
            </w:r>
            <w:proofErr w:type="spellStart"/>
            <w:r w:rsidR="004F0D70">
              <w:rPr>
                <w:i/>
                <w:szCs w:val="20"/>
              </w:rPr>
              <w:t>mittere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nunccium</w:t>
            </w:r>
            <w:proofErr w:type="spellEnd"/>
            <w:r w:rsidR="004F0D70">
              <w:rPr>
                <w:i/>
                <w:szCs w:val="20"/>
              </w:rPr>
              <w:t xml:space="preserve"> ad </w:t>
            </w:r>
            <w:proofErr w:type="spellStart"/>
            <w:r w:rsidR="004F0D70">
              <w:rPr>
                <w:i/>
                <w:szCs w:val="20"/>
              </w:rPr>
              <w:t>iudicem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Theotunicorum</w:t>
            </w:r>
            <w:proofErr w:type="spellEnd"/>
            <w:r w:rsidR="004F0D70">
              <w:rPr>
                <w:i/>
                <w:szCs w:val="20"/>
              </w:rPr>
              <w:t xml:space="preserve"> et </w:t>
            </w:r>
            <w:proofErr w:type="spellStart"/>
            <w:r w:rsidR="004F0D70">
              <w:rPr>
                <w:i/>
                <w:szCs w:val="20"/>
              </w:rPr>
              <w:t>ipse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iudex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Theotunicorum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iudicabit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causam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illam</w:t>
            </w:r>
            <w:proofErr w:type="spellEnd"/>
            <w:r w:rsidR="004F0D70">
              <w:rPr>
                <w:i/>
                <w:szCs w:val="20"/>
              </w:rPr>
              <w:t xml:space="preserve"> et </w:t>
            </w:r>
            <w:proofErr w:type="spellStart"/>
            <w:r w:rsidR="004F0D70">
              <w:rPr>
                <w:i/>
                <w:szCs w:val="20"/>
              </w:rPr>
              <w:t>ibi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nichil</w:t>
            </w:r>
            <w:proofErr w:type="spellEnd"/>
            <w:r w:rsidR="004F0D70">
              <w:rPr>
                <w:i/>
                <w:szCs w:val="20"/>
              </w:rPr>
              <w:t xml:space="preserve"> plus </w:t>
            </w:r>
            <w:proofErr w:type="spellStart"/>
            <w:r w:rsidR="004F0D70">
              <w:rPr>
                <w:i/>
                <w:szCs w:val="20"/>
              </w:rPr>
              <w:t>pertinet</w:t>
            </w:r>
            <w:proofErr w:type="spellEnd"/>
            <w:r w:rsidR="004F0D70">
              <w:rPr>
                <w:i/>
                <w:szCs w:val="20"/>
              </w:rPr>
              <w:t xml:space="preserve"> ad </w:t>
            </w:r>
            <w:proofErr w:type="spellStart"/>
            <w:r w:rsidR="004F0D70">
              <w:rPr>
                <w:i/>
                <w:szCs w:val="20"/>
              </w:rPr>
              <w:t>camerarium</w:t>
            </w:r>
            <w:proofErr w:type="spellEnd"/>
            <w:r w:rsidR="004F0D70">
              <w:rPr>
                <w:i/>
                <w:szCs w:val="20"/>
              </w:rPr>
              <w:t xml:space="preserve">. Et </w:t>
            </w:r>
            <w:proofErr w:type="spellStart"/>
            <w:r w:rsidR="004F0D70">
              <w:rPr>
                <w:i/>
                <w:szCs w:val="20"/>
              </w:rPr>
              <w:t>eciam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concedo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Theutonicis</w:t>
            </w:r>
            <w:proofErr w:type="spellEnd"/>
            <w:r w:rsidR="004F0D70">
              <w:rPr>
                <w:i/>
                <w:szCs w:val="20"/>
              </w:rPr>
              <w:t xml:space="preserve">, </w:t>
            </w:r>
            <w:proofErr w:type="spellStart"/>
            <w:r w:rsidR="004F0D70">
              <w:rPr>
                <w:i/>
                <w:szCs w:val="20"/>
              </w:rPr>
              <w:t>quod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liberi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sint</w:t>
            </w:r>
            <w:proofErr w:type="spellEnd"/>
            <w:r w:rsidR="004F0D70">
              <w:rPr>
                <w:i/>
                <w:szCs w:val="20"/>
              </w:rPr>
              <w:t xml:space="preserve"> ab </w:t>
            </w:r>
            <w:proofErr w:type="spellStart"/>
            <w:r w:rsidR="004F0D70">
              <w:rPr>
                <w:i/>
                <w:szCs w:val="20"/>
              </w:rPr>
              <w:t>hospitibus</w:t>
            </w:r>
            <w:proofErr w:type="spellEnd"/>
            <w:r w:rsidR="004F0D70">
              <w:rPr>
                <w:i/>
                <w:szCs w:val="20"/>
              </w:rPr>
              <w:t xml:space="preserve"> et </w:t>
            </w:r>
            <w:proofErr w:type="spellStart"/>
            <w:r w:rsidR="004F0D70">
              <w:rPr>
                <w:i/>
                <w:szCs w:val="20"/>
              </w:rPr>
              <w:t>peregrinis</w:t>
            </w:r>
            <w:proofErr w:type="spellEnd"/>
            <w:r w:rsidR="004F0D70">
              <w:rPr>
                <w:i/>
                <w:szCs w:val="20"/>
              </w:rPr>
              <w:t xml:space="preserve"> et </w:t>
            </w:r>
            <w:proofErr w:type="spellStart"/>
            <w:r w:rsidR="004F0D70">
              <w:rPr>
                <w:i/>
                <w:szCs w:val="20"/>
              </w:rPr>
              <w:t>advenis</w:t>
            </w:r>
            <w:proofErr w:type="spellEnd"/>
            <w:r w:rsidR="004F0D70">
              <w:rPr>
                <w:i/>
                <w:szCs w:val="20"/>
              </w:rPr>
              <w:t xml:space="preserve">. </w:t>
            </w:r>
            <w:proofErr w:type="spellStart"/>
            <w:r w:rsidR="004F0D70">
              <w:rPr>
                <w:i/>
                <w:szCs w:val="20"/>
              </w:rPr>
              <w:t>Noveritis</w:t>
            </w:r>
            <w:proofErr w:type="spellEnd"/>
            <w:r w:rsidR="004F0D70">
              <w:rPr>
                <w:i/>
                <w:szCs w:val="20"/>
              </w:rPr>
              <w:t xml:space="preserve">, </w:t>
            </w:r>
            <w:proofErr w:type="spellStart"/>
            <w:r w:rsidR="004F0D70">
              <w:rPr>
                <w:i/>
                <w:szCs w:val="20"/>
              </w:rPr>
              <w:t>quod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Theutonici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liberi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homines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sunt</w:t>
            </w:r>
            <w:proofErr w:type="spellEnd"/>
            <w:r w:rsidR="004F0D70">
              <w:rPr>
                <w:i/>
                <w:szCs w:val="20"/>
              </w:rPr>
              <w:t xml:space="preserve">. </w:t>
            </w:r>
            <w:proofErr w:type="spellStart"/>
            <w:r w:rsidR="004F0D70">
              <w:rPr>
                <w:i/>
                <w:szCs w:val="20"/>
              </w:rPr>
              <w:t>Quicunque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advena</w:t>
            </w:r>
            <w:proofErr w:type="spellEnd"/>
            <w:r w:rsidR="004F0D70">
              <w:rPr>
                <w:i/>
                <w:szCs w:val="20"/>
              </w:rPr>
              <w:t xml:space="preserve"> vel </w:t>
            </w:r>
            <w:proofErr w:type="spellStart"/>
            <w:r w:rsidR="004F0D70">
              <w:rPr>
                <w:i/>
                <w:szCs w:val="20"/>
              </w:rPr>
              <w:t>hospes</w:t>
            </w:r>
            <w:proofErr w:type="spellEnd"/>
            <w:r w:rsidR="004F0D70">
              <w:rPr>
                <w:i/>
                <w:szCs w:val="20"/>
              </w:rPr>
              <w:t xml:space="preserve"> de </w:t>
            </w:r>
            <w:proofErr w:type="spellStart"/>
            <w:r w:rsidR="004F0D70">
              <w:rPr>
                <w:i/>
                <w:szCs w:val="20"/>
              </w:rPr>
              <w:t>quacunque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terra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veniens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cum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Theotunicis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lastRenderedPageBreak/>
              <w:t>voluerit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manere</w:t>
            </w:r>
            <w:proofErr w:type="spellEnd"/>
            <w:r w:rsidR="004F0D70">
              <w:rPr>
                <w:i/>
                <w:szCs w:val="20"/>
              </w:rPr>
              <w:t xml:space="preserve"> i</w:t>
            </w:r>
            <w:r w:rsidR="00FD68CC">
              <w:rPr>
                <w:i/>
                <w:szCs w:val="20"/>
              </w:rPr>
              <w:t xml:space="preserve">n </w:t>
            </w:r>
            <w:proofErr w:type="spellStart"/>
            <w:r w:rsidR="00FD68CC">
              <w:rPr>
                <w:i/>
                <w:szCs w:val="20"/>
              </w:rPr>
              <w:t>civitate</w:t>
            </w:r>
            <w:proofErr w:type="spellEnd"/>
            <w:r w:rsidR="00FD68CC">
              <w:rPr>
                <w:i/>
                <w:szCs w:val="20"/>
              </w:rPr>
              <w:t xml:space="preserve">, </w:t>
            </w:r>
            <w:r w:rsidR="004F0D70">
              <w:rPr>
                <w:i/>
                <w:szCs w:val="20"/>
              </w:rPr>
              <w:t xml:space="preserve">legem et </w:t>
            </w:r>
            <w:proofErr w:type="spellStart"/>
            <w:r w:rsidR="004F0D70">
              <w:rPr>
                <w:i/>
                <w:szCs w:val="20"/>
              </w:rPr>
              <w:t>consuetudinem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Theotunicorum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habeat</w:t>
            </w:r>
            <w:proofErr w:type="spellEnd"/>
            <w:r w:rsidR="004F0D70">
              <w:rPr>
                <w:i/>
                <w:szCs w:val="20"/>
              </w:rPr>
              <w:t xml:space="preserve">. </w:t>
            </w:r>
            <w:proofErr w:type="spellStart"/>
            <w:r w:rsidR="004F0D70">
              <w:rPr>
                <w:i/>
                <w:szCs w:val="20"/>
              </w:rPr>
              <w:t>Furtum</w:t>
            </w:r>
            <w:proofErr w:type="spellEnd"/>
            <w:r w:rsidR="004F0D70">
              <w:rPr>
                <w:i/>
                <w:szCs w:val="20"/>
              </w:rPr>
              <w:t xml:space="preserve"> si ad </w:t>
            </w:r>
            <w:proofErr w:type="spellStart"/>
            <w:r w:rsidR="004F0D70">
              <w:rPr>
                <w:i/>
                <w:szCs w:val="20"/>
              </w:rPr>
              <w:t>Theutonicum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est</w:t>
            </w:r>
            <w:proofErr w:type="spellEnd"/>
            <w:r w:rsidR="004F0D70">
              <w:rPr>
                <w:i/>
                <w:szCs w:val="20"/>
              </w:rPr>
              <w:t xml:space="preserve">, debet </w:t>
            </w:r>
            <w:proofErr w:type="spellStart"/>
            <w:r w:rsidR="004F0D70">
              <w:rPr>
                <w:i/>
                <w:szCs w:val="20"/>
              </w:rPr>
              <w:t>excipi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presente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iudice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Theutonicorum</w:t>
            </w:r>
            <w:proofErr w:type="spellEnd"/>
            <w:r w:rsidR="004F0D70">
              <w:rPr>
                <w:i/>
                <w:szCs w:val="20"/>
              </w:rPr>
              <w:t xml:space="preserve">. </w:t>
            </w:r>
            <w:proofErr w:type="gramStart"/>
            <w:r w:rsidR="004F0D70">
              <w:rPr>
                <w:i/>
                <w:szCs w:val="20"/>
              </w:rPr>
              <w:t>Si</w:t>
            </w:r>
            <w:proofErr w:type="gram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fur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Theutonicis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est</w:t>
            </w:r>
            <w:proofErr w:type="spellEnd"/>
            <w:r w:rsidR="004F0D70">
              <w:rPr>
                <w:i/>
                <w:szCs w:val="20"/>
              </w:rPr>
              <w:t xml:space="preserve">, </w:t>
            </w:r>
            <w:proofErr w:type="spellStart"/>
            <w:r w:rsidR="004F0D70">
              <w:rPr>
                <w:i/>
                <w:szCs w:val="20"/>
              </w:rPr>
              <w:t>tunc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princeps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eum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iudicabit</w:t>
            </w:r>
            <w:proofErr w:type="spellEnd"/>
            <w:r w:rsidR="004F0D70">
              <w:rPr>
                <w:i/>
                <w:szCs w:val="20"/>
              </w:rPr>
              <w:t xml:space="preserve">. </w:t>
            </w:r>
            <w:proofErr w:type="gramStart"/>
            <w:r w:rsidR="004F0D70">
              <w:rPr>
                <w:i/>
                <w:szCs w:val="20"/>
              </w:rPr>
              <w:t>Si</w:t>
            </w:r>
            <w:proofErr w:type="gram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fur</w:t>
            </w:r>
            <w:proofErr w:type="spellEnd"/>
            <w:r w:rsidR="004F0D70">
              <w:rPr>
                <w:i/>
                <w:szCs w:val="20"/>
              </w:rPr>
              <w:t xml:space="preserve"> in </w:t>
            </w:r>
            <w:proofErr w:type="spellStart"/>
            <w:r w:rsidR="004F0D70">
              <w:rPr>
                <w:i/>
                <w:szCs w:val="20"/>
              </w:rPr>
              <w:t>nocte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capitur</w:t>
            </w:r>
            <w:proofErr w:type="spellEnd"/>
            <w:r w:rsidR="004F0D70">
              <w:rPr>
                <w:i/>
                <w:szCs w:val="20"/>
              </w:rPr>
              <w:t xml:space="preserve">, </w:t>
            </w:r>
            <w:proofErr w:type="spellStart"/>
            <w:r w:rsidR="004F0D70">
              <w:rPr>
                <w:i/>
                <w:szCs w:val="20"/>
              </w:rPr>
              <w:t>suspenditur</w:t>
            </w:r>
            <w:proofErr w:type="spellEnd"/>
            <w:r w:rsidR="004F0D70">
              <w:rPr>
                <w:i/>
                <w:szCs w:val="20"/>
              </w:rPr>
              <w:t xml:space="preserve">. </w:t>
            </w:r>
            <w:proofErr w:type="gramStart"/>
            <w:r w:rsidR="004F0D70">
              <w:rPr>
                <w:i/>
                <w:szCs w:val="20"/>
              </w:rPr>
              <w:t>Si</w:t>
            </w:r>
            <w:proofErr w:type="gramEnd"/>
            <w:r w:rsidR="004F0D70">
              <w:rPr>
                <w:i/>
                <w:szCs w:val="20"/>
              </w:rPr>
              <w:t xml:space="preserve"> in </w:t>
            </w:r>
            <w:proofErr w:type="spellStart"/>
            <w:r w:rsidR="004F0D70">
              <w:rPr>
                <w:i/>
                <w:szCs w:val="20"/>
              </w:rPr>
              <w:t>die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capitur</w:t>
            </w:r>
            <w:proofErr w:type="spellEnd"/>
            <w:r w:rsidR="004F0D70">
              <w:rPr>
                <w:i/>
                <w:szCs w:val="20"/>
              </w:rPr>
              <w:t xml:space="preserve">, </w:t>
            </w:r>
            <w:proofErr w:type="spellStart"/>
            <w:r w:rsidR="004F0D70">
              <w:rPr>
                <w:i/>
                <w:szCs w:val="20"/>
              </w:rPr>
              <w:t>excoriatur</w:t>
            </w:r>
            <w:proofErr w:type="spellEnd"/>
            <w:r w:rsidR="004F0D70">
              <w:rPr>
                <w:i/>
                <w:szCs w:val="20"/>
              </w:rPr>
              <w:t xml:space="preserve"> in </w:t>
            </w:r>
            <w:proofErr w:type="spellStart"/>
            <w:r w:rsidR="004F0D70">
              <w:rPr>
                <w:i/>
                <w:szCs w:val="20"/>
              </w:rPr>
              <w:t>publico</w:t>
            </w:r>
            <w:proofErr w:type="spellEnd"/>
            <w:r w:rsidR="004F0D70">
              <w:rPr>
                <w:i/>
                <w:szCs w:val="20"/>
              </w:rPr>
              <w:t xml:space="preserve"> et </w:t>
            </w:r>
            <w:proofErr w:type="spellStart"/>
            <w:r w:rsidR="004F0D70">
              <w:rPr>
                <w:i/>
                <w:szCs w:val="20"/>
              </w:rPr>
              <w:t>civitatem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abiurabit</w:t>
            </w:r>
            <w:proofErr w:type="spellEnd"/>
            <w:r w:rsidR="004F0D70">
              <w:rPr>
                <w:i/>
                <w:szCs w:val="20"/>
              </w:rPr>
              <w:t xml:space="preserve">; </w:t>
            </w:r>
            <w:proofErr w:type="spellStart"/>
            <w:r w:rsidR="004F0D70">
              <w:rPr>
                <w:i/>
                <w:szCs w:val="20"/>
              </w:rPr>
              <w:t>postea</w:t>
            </w:r>
            <w:proofErr w:type="spellEnd"/>
            <w:r w:rsidR="004F0D70">
              <w:rPr>
                <w:i/>
                <w:szCs w:val="20"/>
              </w:rPr>
              <w:t xml:space="preserve"> si </w:t>
            </w:r>
            <w:proofErr w:type="spellStart"/>
            <w:r w:rsidR="004F0D70">
              <w:rPr>
                <w:i/>
                <w:szCs w:val="20"/>
              </w:rPr>
              <w:t>capitur</w:t>
            </w:r>
            <w:proofErr w:type="spellEnd"/>
            <w:r w:rsidR="004F0D70">
              <w:rPr>
                <w:i/>
                <w:szCs w:val="20"/>
              </w:rPr>
              <w:t xml:space="preserve">, </w:t>
            </w:r>
            <w:proofErr w:type="spellStart"/>
            <w:r w:rsidR="004F0D70">
              <w:rPr>
                <w:i/>
                <w:szCs w:val="20"/>
              </w:rPr>
              <w:t>suspenditur</w:t>
            </w:r>
            <w:proofErr w:type="spellEnd"/>
            <w:r w:rsidR="004F0D70">
              <w:rPr>
                <w:i/>
                <w:szCs w:val="20"/>
              </w:rPr>
              <w:t xml:space="preserve">. </w:t>
            </w:r>
            <w:proofErr w:type="spellStart"/>
            <w:r w:rsidR="004F0D70">
              <w:rPr>
                <w:i/>
                <w:szCs w:val="20"/>
              </w:rPr>
              <w:t>Quidquid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faciunt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Theutonici</w:t>
            </w:r>
            <w:proofErr w:type="spellEnd"/>
            <w:r w:rsidR="004F0D70">
              <w:rPr>
                <w:i/>
                <w:szCs w:val="20"/>
              </w:rPr>
              <w:t xml:space="preserve">, non </w:t>
            </w:r>
            <w:proofErr w:type="spellStart"/>
            <w:r w:rsidR="004F0D70">
              <w:rPr>
                <w:i/>
                <w:szCs w:val="20"/>
              </w:rPr>
              <w:t>capiuntur</w:t>
            </w:r>
            <w:proofErr w:type="spellEnd"/>
            <w:r w:rsidR="004F0D70">
              <w:rPr>
                <w:i/>
                <w:szCs w:val="20"/>
              </w:rPr>
              <w:t xml:space="preserve">, </w:t>
            </w:r>
            <w:proofErr w:type="spellStart"/>
            <w:r w:rsidR="004F0D70">
              <w:rPr>
                <w:i/>
                <w:szCs w:val="20"/>
              </w:rPr>
              <w:t>nec</w:t>
            </w:r>
            <w:proofErr w:type="spellEnd"/>
            <w:r w:rsidR="004F0D70">
              <w:rPr>
                <w:i/>
                <w:szCs w:val="20"/>
              </w:rPr>
              <w:t xml:space="preserve"> in </w:t>
            </w:r>
            <w:proofErr w:type="spellStart"/>
            <w:r w:rsidR="004F0D70">
              <w:rPr>
                <w:i/>
                <w:szCs w:val="20"/>
              </w:rPr>
              <w:t>carcerem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ponuntur</w:t>
            </w:r>
            <w:proofErr w:type="spellEnd"/>
            <w:r w:rsidR="004F0D70">
              <w:rPr>
                <w:i/>
                <w:szCs w:val="20"/>
              </w:rPr>
              <w:t xml:space="preserve">, si </w:t>
            </w:r>
            <w:proofErr w:type="spellStart"/>
            <w:r w:rsidR="004F0D70">
              <w:rPr>
                <w:i/>
                <w:szCs w:val="20"/>
              </w:rPr>
              <w:t>habuerint</w:t>
            </w:r>
            <w:proofErr w:type="spellEnd"/>
            <w:r w:rsidR="004F0D70">
              <w:rPr>
                <w:i/>
                <w:szCs w:val="20"/>
              </w:rPr>
              <w:t xml:space="preserve"> </w:t>
            </w:r>
            <w:proofErr w:type="spellStart"/>
            <w:r w:rsidR="004F0D70">
              <w:rPr>
                <w:i/>
                <w:szCs w:val="20"/>
              </w:rPr>
              <w:t>fideiussores</w:t>
            </w:r>
            <w:proofErr w:type="spellEnd"/>
            <w:r w:rsidR="005F687C">
              <w:rPr>
                <w:i/>
                <w:szCs w:val="20"/>
              </w:rPr>
              <w:t xml:space="preserve"> vel </w:t>
            </w:r>
            <w:proofErr w:type="spellStart"/>
            <w:r w:rsidR="005F687C">
              <w:rPr>
                <w:i/>
                <w:szCs w:val="20"/>
              </w:rPr>
              <w:t>domum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propriam</w:t>
            </w:r>
            <w:proofErr w:type="spellEnd"/>
            <w:r w:rsidR="005F687C">
              <w:rPr>
                <w:i/>
                <w:szCs w:val="20"/>
              </w:rPr>
              <w:t xml:space="preserve">. In </w:t>
            </w:r>
            <w:proofErr w:type="spellStart"/>
            <w:r w:rsidR="005F687C">
              <w:rPr>
                <w:i/>
                <w:szCs w:val="20"/>
              </w:rPr>
              <w:t>quacunque</w:t>
            </w:r>
            <w:proofErr w:type="spellEnd"/>
            <w:r w:rsidR="005F687C">
              <w:rPr>
                <w:i/>
                <w:szCs w:val="20"/>
              </w:rPr>
              <w:t xml:space="preserve"> re </w:t>
            </w:r>
            <w:proofErr w:type="spellStart"/>
            <w:r w:rsidR="005F687C">
              <w:rPr>
                <w:i/>
                <w:szCs w:val="20"/>
              </w:rPr>
              <w:t>culpabiles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erunt</w:t>
            </w:r>
            <w:proofErr w:type="spellEnd"/>
            <w:r w:rsidR="005F687C">
              <w:rPr>
                <w:i/>
                <w:szCs w:val="20"/>
              </w:rPr>
              <w:t xml:space="preserve"> vel </w:t>
            </w:r>
            <w:proofErr w:type="spellStart"/>
            <w:r w:rsidR="005F687C">
              <w:rPr>
                <w:i/>
                <w:szCs w:val="20"/>
              </w:rPr>
              <w:t>rei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Theutonici</w:t>
            </w:r>
            <w:proofErr w:type="spellEnd"/>
            <w:r w:rsidR="005F687C">
              <w:rPr>
                <w:i/>
                <w:szCs w:val="20"/>
              </w:rPr>
              <w:t xml:space="preserve">, </w:t>
            </w:r>
            <w:proofErr w:type="spellStart"/>
            <w:r w:rsidR="005F687C">
              <w:rPr>
                <w:i/>
                <w:szCs w:val="20"/>
              </w:rPr>
              <w:t>nichil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dampni</w:t>
            </w:r>
            <w:proofErr w:type="spellEnd"/>
            <w:r w:rsidR="005F687C">
              <w:rPr>
                <w:i/>
                <w:szCs w:val="20"/>
              </w:rPr>
              <w:t xml:space="preserve"> vel </w:t>
            </w:r>
            <w:proofErr w:type="spellStart"/>
            <w:r w:rsidR="005F687C">
              <w:rPr>
                <w:i/>
                <w:szCs w:val="20"/>
              </w:rPr>
              <w:t>verecundie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paciantur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eorum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pueri</w:t>
            </w:r>
            <w:proofErr w:type="spellEnd"/>
            <w:r w:rsidR="005F687C">
              <w:rPr>
                <w:i/>
                <w:szCs w:val="20"/>
              </w:rPr>
              <w:t xml:space="preserve"> et </w:t>
            </w:r>
            <w:proofErr w:type="spellStart"/>
            <w:r w:rsidR="005F687C">
              <w:rPr>
                <w:i/>
                <w:szCs w:val="20"/>
              </w:rPr>
              <w:t>uxores</w:t>
            </w:r>
            <w:proofErr w:type="spellEnd"/>
            <w:r w:rsidR="005F687C">
              <w:rPr>
                <w:i/>
                <w:szCs w:val="20"/>
              </w:rPr>
              <w:t xml:space="preserve">. </w:t>
            </w:r>
            <w:proofErr w:type="gramStart"/>
            <w:r w:rsidR="005F687C">
              <w:rPr>
                <w:i/>
                <w:szCs w:val="20"/>
              </w:rPr>
              <w:t>Si</w:t>
            </w:r>
            <w:proofErr w:type="gramEnd"/>
            <w:r w:rsidR="005F687C">
              <w:rPr>
                <w:i/>
                <w:szCs w:val="20"/>
              </w:rPr>
              <w:t xml:space="preserve"> per </w:t>
            </w:r>
            <w:proofErr w:type="spellStart"/>
            <w:r w:rsidR="005F687C">
              <w:rPr>
                <w:i/>
                <w:szCs w:val="20"/>
              </w:rPr>
              <w:t>vicos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Theutonicorum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aliquis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ierit</w:t>
            </w:r>
            <w:proofErr w:type="spellEnd"/>
            <w:r w:rsidR="005F687C">
              <w:rPr>
                <w:i/>
                <w:szCs w:val="20"/>
              </w:rPr>
              <w:t xml:space="preserve"> in </w:t>
            </w:r>
            <w:proofErr w:type="spellStart"/>
            <w:r w:rsidR="005F687C">
              <w:rPr>
                <w:i/>
                <w:szCs w:val="20"/>
              </w:rPr>
              <w:t>nocte</w:t>
            </w:r>
            <w:proofErr w:type="spellEnd"/>
            <w:r w:rsidR="005F687C">
              <w:rPr>
                <w:i/>
                <w:szCs w:val="20"/>
              </w:rPr>
              <w:t xml:space="preserve"> et </w:t>
            </w:r>
            <w:proofErr w:type="spellStart"/>
            <w:r w:rsidR="005F687C">
              <w:rPr>
                <w:i/>
                <w:szCs w:val="20"/>
              </w:rPr>
              <w:t>facem</w:t>
            </w:r>
            <w:proofErr w:type="spellEnd"/>
            <w:r w:rsidR="005F687C">
              <w:rPr>
                <w:i/>
                <w:szCs w:val="20"/>
              </w:rPr>
              <w:t xml:space="preserve"> non </w:t>
            </w:r>
            <w:proofErr w:type="spellStart"/>
            <w:r w:rsidR="005F687C">
              <w:rPr>
                <w:i/>
                <w:szCs w:val="20"/>
              </w:rPr>
              <w:t>habuerit</w:t>
            </w:r>
            <w:proofErr w:type="spellEnd"/>
            <w:r w:rsidR="005F687C">
              <w:rPr>
                <w:i/>
                <w:szCs w:val="20"/>
              </w:rPr>
              <w:t xml:space="preserve">, si </w:t>
            </w:r>
            <w:proofErr w:type="spellStart"/>
            <w:r w:rsidR="005F687C">
              <w:rPr>
                <w:i/>
                <w:szCs w:val="20"/>
              </w:rPr>
              <w:t>ille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occiditur</w:t>
            </w:r>
            <w:proofErr w:type="spellEnd"/>
            <w:r w:rsidR="005F687C">
              <w:rPr>
                <w:i/>
                <w:szCs w:val="20"/>
              </w:rPr>
              <w:t xml:space="preserve">, </w:t>
            </w:r>
            <w:proofErr w:type="spellStart"/>
            <w:r w:rsidR="005F687C">
              <w:rPr>
                <w:i/>
                <w:szCs w:val="20"/>
              </w:rPr>
              <w:t>Theutonici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sunt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inculpabiles</w:t>
            </w:r>
            <w:proofErr w:type="spellEnd"/>
            <w:r w:rsidR="005F687C">
              <w:rPr>
                <w:i/>
                <w:szCs w:val="20"/>
              </w:rPr>
              <w:t xml:space="preserve">. </w:t>
            </w:r>
            <w:proofErr w:type="gramStart"/>
            <w:r w:rsidR="005F687C">
              <w:rPr>
                <w:i/>
                <w:szCs w:val="20"/>
              </w:rPr>
              <w:t>Si</w:t>
            </w:r>
            <w:proofErr w:type="gramEnd"/>
            <w:r w:rsidR="005F687C">
              <w:rPr>
                <w:i/>
                <w:szCs w:val="20"/>
              </w:rPr>
              <w:t xml:space="preserve"> falsa vel </w:t>
            </w:r>
            <w:proofErr w:type="spellStart"/>
            <w:r w:rsidR="005F687C">
              <w:rPr>
                <w:i/>
                <w:szCs w:val="20"/>
              </w:rPr>
              <w:t>fracta</w:t>
            </w:r>
            <w:proofErr w:type="spellEnd"/>
            <w:r w:rsidR="005F687C">
              <w:rPr>
                <w:i/>
                <w:szCs w:val="20"/>
              </w:rPr>
              <w:t xml:space="preserve"> moneta </w:t>
            </w:r>
            <w:proofErr w:type="spellStart"/>
            <w:r w:rsidR="005F687C">
              <w:rPr>
                <w:i/>
                <w:szCs w:val="20"/>
              </w:rPr>
              <w:t>inventa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fuerit</w:t>
            </w:r>
            <w:proofErr w:type="spellEnd"/>
            <w:r w:rsidR="005F687C">
              <w:rPr>
                <w:i/>
                <w:szCs w:val="20"/>
              </w:rPr>
              <w:t xml:space="preserve"> in cista </w:t>
            </w:r>
            <w:proofErr w:type="spellStart"/>
            <w:r w:rsidR="005F687C">
              <w:rPr>
                <w:i/>
                <w:szCs w:val="20"/>
              </w:rPr>
              <w:t>Theutonici</w:t>
            </w:r>
            <w:proofErr w:type="spellEnd"/>
            <w:r w:rsidR="005F687C">
              <w:rPr>
                <w:i/>
                <w:szCs w:val="20"/>
              </w:rPr>
              <w:t xml:space="preserve">, </w:t>
            </w:r>
            <w:proofErr w:type="spellStart"/>
            <w:r w:rsidR="005F687C">
              <w:rPr>
                <w:i/>
                <w:szCs w:val="20"/>
              </w:rPr>
              <w:t>reus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est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ille</w:t>
            </w:r>
            <w:proofErr w:type="spellEnd"/>
            <w:r w:rsidR="005F687C">
              <w:rPr>
                <w:i/>
                <w:szCs w:val="20"/>
              </w:rPr>
              <w:t xml:space="preserve">, </w:t>
            </w:r>
            <w:proofErr w:type="spellStart"/>
            <w:r w:rsidR="005F687C">
              <w:rPr>
                <w:i/>
                <w:szCs w:val="20"/>
              </w:rPr>
              <w:t>cuius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est</w:t>
            </w:r>
            <w:proofErr w:type="spellEnd"/>
            <w:r w:rsidR="005F687C">
              <w:rPr>
                <w:i/>
                <w:szCs w:val="20"/>
              </w:rPr>
              <w:t xml:space="preserve"> cista. </w:t>
            </w:r>
            <w:proofErr w:type="gramStart"/>
            <w:r w:rsidR="005F687C">
              <w:rPr>
                <w:i/>
                <w:szCs w:val="20"/>
              </w:rPr>
              <w:t>Si</w:t>
            </w:r>
            <w:proofErr w:type="gramEnd"/>
            <w:r w:rsidR="005F687C">
              <w:rPr>
                <w:i/>
                <w:szCs w:val="20"/>
              </w:rPr>
              <w:t xml:space="preserve"> vero in curia vel in domo </w:t>
            </w:r>
            <w:proofErr w:type="spellStart"/>
            <w:r w:rsidR="005F687C">
              <w:rPr>
                <w:i/>
                <w:szCs w:val="20"/>
              </w:rPr>
              <w:t>inveniatur</w:t>
            </w:r>
            <w:proofErr w:type="spellEnd"/>
            <w:r w:rsidR="005F687C">
              <w:rPr>
                <w:i/>
                <w:szCs w:val="20"/>
              </w:rPr>
              <w:t xml:space="preserve">, </w:t>
            </w:r>
            <w:proofErr w:type="spellStart"/>
            <w:r w:rsidR="005F687C">
              <w:rPr>
                <w:i/>
                <w:szCs w:val="20"/>
              </w:rPr>
              <w:t>inculpabilis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est</w:t>
            </w:r>
            <w:proofErr w:type="spellEnd"/>
            <w:r w:rsidR="005F687C">
              <w:rPr>
                <w:i/>
                <w:szCs w:val="20"/>
              </w:rPr>
              <w:t xml:space="preserve">, </w:t>
            </w:r>
            <w:proofErr w:type="spellStart"/>
            <w:r w:rsidR="005F687C">
              <w:rPr>
                <w:i/>
                <w:szCs w:val="20"/>
              </w:rPr>
              <w:t>cuius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domus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est</w:t>
            </w:r>
            <w:proofErr w:type="spellEnd"/>
            <w:r w:rsidR="005F687C">
              <w:rPr>
                <w:i/>
                <w:szCs w:val="20"/>
              </w:rPr>
              <w:t xml:space="preserve"> vel curia, </w:t>
            </w:r>
            <w:proofErr w:type="spellStart"/>
            <w:r w:rsidR="005F687C">
              <w:rPr>
                <w:i/>
                <w:szCs w:val="20"/>
              </w:rPr>
              <w:t>propter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iniquos</w:t>
            </w:r>
            <w:proofErr w:type="spellEnd"/>
            <w:r w:rsidR="005F687C">
              <w:rPr>
                <w:i/>
                <w:szCs w:val="20"/>
              </w:rPr>
              <w:t xml:space="preserve"> et </w:t>
            </w:r>
            <w:proofErr w:type="spellStart"/>
            <w:r w:rsidR="005F687C">
              <w:rPr>
                <w:i/>
                <w:szCs w:val="20"/>
              </w:rPr>
              <w:t>malignos</w:t>
            </w:r>
            <w:proofErr w:type="spellEnd"/>
            <w:r w:rsidR="005F687C">
              <w:rPr>
                <w:i/>
                <w:szCs w:val="20"/>
              </w:rPr>
              <w:t xml:space="preserve">, qui talia </w:t>
            </w:r>
            <w:proofErr w:type="spellStart"/>
            <w:r w:rsidR="005F687C">
              <w:rPr>
                <w:i/>
                <w:szCs w:val="20"/>
              </w:rPr>
              <w:t>solent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proicere</w:t>
            </w:r>
            <w:proofErr w:type="spellEnd"/>
            <w:r w:rsidR="005F687C">
              <w:rPr>
                <w:i/>
                <w:szCs w:val="20"/>
              </w:rPr>
              <w:t xml:space="preserve"> in </w:t>
            </w:r>
            <w:proofErr w:type="spellStart"/>
            <w:r w:rsidR="005F687C">
              <w:rPr>
                <w:i/>
                <w:szCs w:val="20"/>
              </w:rPr>
              <w:t>domos</w:t>
            </w:r>
            <w:proofErr w:type="spellEnd"/>
            <w:r w:rsidR="005F687C">
              <w:rPr>
                <w:i/>
                <w:szCs w:val="20"/>
              </w:rPr>
              <w:t xml:space="preserve"> vel in </w:t>
            </w:r>
            <w:proofErr w:type="spellStart"/>
            <w:r w:rsidR="005F687C">
              <w:rPr>
                <w:i/>
                <w:szCs w:val="20"/>
              </w:rPr>
              <w:t>curias</w:t>
            </w:r>
            <w:proofErr w:type="spellEnd"/>
            <w:r w:rsidR="005F687C">
              <w:rPr>
                <w:i/>
                <w:szCs w:val="20"/>
              </w:rPr>
              <w:t xml:space="preserve">. </w:t>
            </w:r>
            <w:proofErr w:type="gramStart"/>
            <w:r w:rsidR="005F687C">
              <w:rPr>
                <w:i/>
                <w:szCs w:val="20"/>
              </w:rPr>
              <w:t>Si</w:t>
            </w:r>
            <w:proofErr w:type="gram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furtivus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equus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apud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Theutonicum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fuerit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recognitus</w:t>
            </w:r>
            <w:proofErr w:type="spellEnd"/>
            <w:r w:rsidR="005F687C">
              <w:rPr>
                <w:i/>
                <w:szCs w:val="20"/>
              </w:rPr>
              <w:t xml:space="preserve">, </w:t>
            </w:r>
            <w:proofErr w:type="spellStart"/>
            <w:r w:rsidR="005F687C">
              <w:rPr>
                <w:i/>
                <w:szCs w:val="20"/>
              </w:rPr>
              <w:t>ille</w:t>
            </w:r>
            <w:proofErr w:type="spellEnd"/>
            <w:r w:rsidR="005F687C">
              <w:rPr>
                <w:i/>
                <w:szCs w:val="20"/>
              </w:rPr>
              <w:t xml:space="preserve">, qui </w:t>
            </w:r>
            <w:proofErr w:type="spellStart"/>
            <w:r w:rsidR="005F687C">
              <w:rPr>
                <w:i/>
                <w:szCs w:val="20"/>
              </w:rPr>
              <w:t>equum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cognoscit</w:t>
            </w:r>
            <w:proofErr w:type="spellEnd"/>
            <w:r w:rsidR="005F687C">
              <w:rPr>
                <w:i/>
                <w:szCs w:val="20"/>
              </w:rPr>
              <w:t xml:space="preserve">, prius </w:t>
            </w:r>
            <w:proofErr w:type="spellStart"/>
            <w:r w:rsidR="005F687C">
              <w:rPr>
                <w:i/>
                <w:szCs w:val="20"/>
              </w:rPr>
              <w:t>iurabit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rem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amisisse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furtive</w:t>
            </w:r>
            <w:proofErr w:type="spellEnd"/>
            <w:r w:rsidR="005F687C">
              <w:rPr>
                <w:i/>
                <w:szCs w:val="20"/>
              </w:rPr>
              <w:t xml:space="preserve">; </w:t>
            </w:r>
            <w:proofErr w:type="spellStart"/>
            <w:r w:rsidR="005F687C">
              <w:rPr>
                <w:i/>
                <w:szCs w:val="20"/>
              </w:rPr>
              <w:t>postea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Theutonicus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iurabit</w:t>
            </w:r>
            <w:proofErr w:type="spellEnd"/>
            <w:r w:rsidR="005F687C">
              <w:rPr>
                <w:i/>
                <w:szCs w:val="20"/>
              </w:rPr>
              <w:t xml:space="preserve">, </w:t>
            </w:r>
            <w:proofErr w:type="spellStart"/>
            <w:r w:rsidR="005F687C">
              <w:rPr>
                <w:i/>
                <w:szCs w:val="20"/>
              </w:rPr>
              <w:t>stans</w:t>
            </w:r>
            <w:proofErr w:type="spellEnd"/>
            <w:r w:rsidR="005F687C">
              <w:rPr>
                <w:i/>
                <w:szCs w:val="20"/>
              </w:rPr>
              <w:t xml:space="preserve"> in </w:t>
            </w:r>
            <w:proofErr w:type="spellStart"/>
            <w:r w:rsidR="005F687C">
              <w:rPr>
                <w:i/>
                <w:szCs w:val="20"/>
              </w:rPr>
              <w:t>circulo</w:t>
            </w:r>
            <w:proofErr w:type="spellEnd"/>
            <w:r w:rsidR="005F687C">
              <w:rPr>
                <w:i/>
                <w:szCs w:val="20"/>
              </w:rPr>
              <w:t xml:space="preserve"> facto </w:t>
            </w:r>
            <w:proofErr w:type="spellStart"/>
            <w:r w:rsidR="005F687C">
              <w:rPr>
                <w:i/>
                <w:szCs w:val="20"/>
              </w:rPr>
              <w:t>cum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gladio</w:t>
            </w:r>
            <w:proofErr w:type="spellEnd"/>
            <w:r w:rsidR="005F687C">
              <w:rPr>
                <w:i/>
                <w:szCs w:val="20"/>
              </w:rPr>
              <w:t xml:space="preserve"> in </w:t>
            </w:r>
            <w:proofErr w:type="spellStart"/>
            <w:r w:rsidR="005F687C">
              <w:rPr>
                <w:i/>
                <w:szCs w:val="20"/>
              </w:rPr>
              <w:t>terra</w:t>
            </w:r>
            <w:proofErr w:type="spellEnd"/>
            <w:r w:rsidR="005F687C">
              <w:rPr>
                <w:i/>
                <w:szCs w:val="20"/>
              </w:rPr>
              <w:t xml:space="preserve">, se non </w:t>
            </w:r>
            <w:proofErr w:type="spellStart"/>
            <w:r w:rsidR="005F687C">
              <w:rPr>
                <w:i/>
                <w:szCs w:val="20"/>
              </w:rPr>
              <w:t>furatum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esse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equum</w:t>
            </w:r>
            <w:proofErr w:type="spellEnd"/>
            <w:r w:rsidR="005F687C">
              <w:rPr>
                <w:i/>
                <w:szCs w:val="20"/>
              </w:rPr>
              <w:t xml:space="preserve"> vel </w:t>
            </w:r>
            <w:proofErr w:type="spellStart"/>
            <w:r w:rsidR="005F687C">
              <w:rPr>
                <w:i/>
                <w:szCs w:val="20"/>
              </w:rPr>
              <w:t>rem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illam</w:t>
            </w:r>
            <w:proofErr w:type="spellEnd"/>
            <w:r w:rsidR="005F687C">
              <w:rPr>
                <w:i/>
                <w:szCs w:val="20"/>
              </w:rPr>
              <w:t xml:space="preserve">, sed </w:t>
            </w:r>
            <w:proofErr w:type="spellStart"/>
            <w:r w:rsidR="005F687C">
              <w:rPr>
                <w:i/>
                <w:szCs w:val="20"/>
              </w:rPr>
              <w:t>emisse</w:t>
            </w:r>
            <w:proofErr w:type="spellEnd"/>
            <w:r w:rsidR="005F687C">
              <w:rPr>
                <w:i/>
                <w:szCs w:val="20"/>
              </w:rPr>
              <w:t xml:space="preserve">, et se non </w:t>
            </w:r>
            <w:proofErr w:type="spellStart"/>
            <w:r w:rsidR="005F687C">
              <w:rPr>
                <w:i/>
                <w:szCs w:val="20"/>
              </w:rPr>
              <w:t>cognoscere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illum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venditorem</w:t>
            </w:r>
            <w:proofErr w:type="spellEnd"/>
            <w:r w:rsidR="005F687C">
              <w:rPr>
                <w:i/>
                <w:szCs w:val="20"/>
              </w:rPr>
              <w:t xml:space="preserve"> vel </w:t>
            </w:r>
            <w:proofErr w:type="spellStart"/>
            <w:r w:rsidR="005F687C">
              <w:rPr>
                <w:i/>
                <w:szCs w:val="20"/>
              </w:rPr>
              <w:t>domum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eius</w:t>
            </w:r>
            <w:proofErr w:type="spellEnd"/>
            <w:r w:rsidR="005F687C">
              <w:rPr>
                <w:i/>
                <w:szCs w:val="20"/>
              </w:rPr>
              <w:t xml:space="preserve">. </w:t>
            </w:r>
            <w:proofErr w:type="spellStart"/>
            <w:r w:rsidR="005F687C">
              <w:rPr>
                <w:i/>
                <w:szCs w:val="20"/>
              </w:rPr>
              <w:t>Nusquam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iurare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debent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Theutonici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nisi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antea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eccelesiam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sancti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Petri</w:t>
            </w:r>
            <w:proofErr w:type="spellEnd"/>
            <w:r w:rsidR="005F687C">
              <w:rPr>
                <w:i/>
                <w:szCs w:val="20"/>
              </w:rPr>
              <w:t xml:space="preserve">, </w:t>
            </w:r>
            <w:proofErr w:type="spellStart"/>
            <w:r w:rsidR="005F687C">
              <w:rPr>
                <w:i/>
                <w:szCs w:val="20"/>
              </w:rPr>
              <w:t>nisi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principis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sit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madatum</w:t>
            </w:r>
            <w:proofErr w:type="spellEnd"/>
            <w:r w:rsidR="005F687C">
              <w:rPr>
                <w:i/>
                <w:szCs w:val="20"/>
              </w:rPr>
              <w:t xml:space="preserve">. </w:t>
            </w:r>
            <w:proofErr w:type="gramStart"/>
            <w:r w:rsidR="005F687C">
              <w:rPr>
                <w:i/>
                <w:szCs w:val="20"/>
              </w:rPr>
              <w:t>Si</w:t>
            </w:r>
            <w:proofErr w:type="gram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taberna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occulta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fuerit</w:t>
            </w:r>
            <w:proofErr w:type="spellEnd"/>
            <w:r w:rsidR="005F687C">
              <w:rPr>
                <w:i/>
                <w:szCs w:val="20"/>
              </w:rPr>
              <w:t xml:space="preserve"> in domo </w:t>
            </w:r>
            <w:proofErr w:type="spellStart"/>
            <w:r w:rsidR="005F687C">
              <w:rPr>
                <w:i/>
                <w:szCs w:val="20"/>
              </w:rPr>
              <w:t>Theutonici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inventa</w:t>
            </w:r>
            <w:proofErr w:type="spellEnd"/>
            <w:r w:rsidR="005F687C">
              <w:rPr>
                <w:i/>
                <w:szCs w:val="20"/>
              </w:rPr>
              <w:t xml:space="preserve">, </w:t>
            </w:r>
            <w:proofErr w:type="spellStart"/>
            <w:r w:rsidR="005F687C">
              <w:rPr>
                <w:i/>
                <w:szCs w:val="20"/>
              </w:rPr>
              <w:t>ipse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dominus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domus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capiatur</w:t>
            </w:r>
            <w:proofErr w:type="spellEnd"/>
            <w:r w:rsidR="005F687C">
              <w:rPr>
                <w:i/>
                <w:szCs w:val="20"/>
              </w:rPr>
              <w:t xml:space="preserve">, </w:t>
            </w:r>
            <w:proofErr w:type="spellStart"/>
            <w:r w:rsidR="005F687C">
              <w:rPr>
                <w:i/>
                <w:szCs w:val="20"/>
              </w:rPr>
              <w:t>presente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iudice</w:t>
            </w:r>
            <w:proofErr w:type="spellEnd"/>
            <w:r w:rsidR="005F687C">
              <w:rPr>
                <w:i/>
                <w:szCs w:val="20"/>
              </w:rPr>
              <w:t xml:space="preserve"> </w:t>
            </w:r>
            <w:proofErr w:type="spellStart"/>
            <w:r w:rsidR="005F687C">
              <w:rPr>
                <w:i/>
                <w:szCs w:val="20"/>
              </w:rPr>
              <w:t>Theutonicorum</w:t>
            </w:r>
            <w:proofErr w:type="spellEnd"/>
            <w:r w:rsidR="005F687C">
              <w:rPr>
                <w:i/>
                <w:szCs w:val="20"/>
              </w:rPr>
              <w:t xml:space="preserve"> vel eis </w:t>
            </w:r>
            <w:proofErr w:type="spellStart"/>
            <w:r w:rsidR="005F687C">
              <w:rPr>
                <w:i/>
                <w:szCs w:val="20"/>
              </w:rPr>
              <w:t>nunccio</w:t>
            </w:r>
            <w:proofErr w:type="spellEnd"/>
            <w:r w:rsidR="005F687C">
              <w:rPr>
                <w:i/>
                <w:szCs w:val="20"/>
              </w:rPr>
              <w:t xml:space="preserve">, et </w:t>
            </w:r>
            <w:proofErr w:type="spellStart"/>
            <w:r w:rsidR="005F687C">
              <w:rPr>
                <w:i/>
                <w:szCs w:val="20"/>
              </w:rPr>
              <w:t>nullus</w:t>
            </w:r>
            <w:proofErr w:type="spellEnd"/>
            <w:r w:rsidR="005F687C">
              <w:rPr>
                <w:i/>
                <w:szCs w:val="20"/>
              </w:rPr>
              <w:t xml:space="preserve"> alter.</w:t>
            </w:r>
          </w:p>
          <w:p w:rsidR="009B1940" w:rsidRDefault="009B1940">
            <w:pPr>
              <w:rPr>
                <w:szCs w:val="20"/>
              </w:rPr>
            </w:pPr>
          </w:p>
          <w:p w:rsidR="009B1940" w:rsidRDefault="009B1940">
            <w:pPr>
              <w:rPr>
                <w:szCs w:val="20"/>
              </w:rPr>
            </w:pPr>
          </w:p>
        </w:tc>
        <w:tc>
          <w:tcPr>
            <w:tcW w:w="4606" w:type="dxa"/>
          </w:tcPr>
          <w:p w:rsidR="005F687C" w:rsidRDefault="005F687C" w:rsidP="005F687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Já Soběslav, kníže</w:t>
            </w:r>
            <w:r w:rsidR="00C95C52">
              <w:rPr>
                <w:szCs w:val="20"/>
              </w:rPr>
              <w:t xml:space="preserve"> Čechů, známo činíme všem přítomný</w:t>
            </w:r>
            <w:r>
              <w:rPr>
                <w:szCs w:val="20"/>
              </w:rPr>
              <w:t>m i budoucím, že přijímám pod svou milost a ochranu Němce, kteří jsou usazeni v pražském podh</w:t>
            </w:r>
            <w:r w:rsidR="00596D09">
              <w:rPr>
                <w:szCs w:val="20"/>
              </w:rPr>
              <w:t xml:space="preserve">radí, a přeji si, aby tito </w:t>
            </w:r>
            <w:r w:rsidR="00C95C52">
              <w:rPr>
                <w:szCs w:val="20"/>
              </w:rPr>
              <w:t xml:space="preserve">Němci, kteří jsou jiným národem </w:t>
            </w:r>
            <w:r w:rsidR="00596D09">
              <w:rPr>
                <w:szCs w:val="20"/>
              </w:rPr>
              <w:t xml:space="preserve">než Češi, byli odděleni také zákonem a obyčeji. </w:t>
            </w:r>
            <w:r>
              <w:rPr>
                <w:szCs w:val="20"/>
              </w:rPr>
              <w:t xml:space="preserve">   </w:t>
            </w:r>
          </w:p>
          <w:p w:rsidR="009B1940" w:rsidRDefault="009B1940">
            <w:pPr>
              <w:rPr>
                <w:szCs w:val="20"/>
              </w:rPr>
            </w:pPr>
          </w:p>
          <w:p w:rsidR="00596D09" w:rsidRDefault="00596D09">
            <w:pPr>
              <w:rPr>
                <w:szCs w:val="20"/>
              </w:rPr>
            </w:pPr>
            <w:r>
              <w:rPr>
                <w:szCs w:val="20"/>
              </w:rPr>
              <w:t>Povoluji proto těmto Němcům, aby žili podle zákona a spravedlnosti Němců, jak je drželi od dob mého děda krále Vratislava.</w:t>
            </w:r>
          </w:p>
          <w:p w:rsidR="009B1940" w:rsidRDefault="009B1940">
            <w:pPr>
              <w:rPr>
                <w:szCs w:val="20"/>
              </w:rPr>
            </w:pPr>
          </w:p>
          <w:p w:rsidR="00596D09" w:rsidRDefault="00596D09">
            <w:pPr>
              <w:rPr>
                <w:szCs w:val="20"/>
              </w:rPr>
            </w:pPr>
            <w:r>
              <w:rPr>
                <w:szCs w:val="20"/>
              </w:rPr>
              <w:t xml:space="preserve">Povoluji jim faráře, kterého si mohou zvolit dle vlastního uvážení </w:t>
            </w:r>
            <w:r w:rsidRPr="00596D09">
              <w:rPr>
                <w:szCs w:val="20"/>
              </w:rPr>
              <w:t>[</w:t>
            </w:r>
            <w:r>
              <w:rPr>
                <w:i/>
                <w:szCs w:val="20"/>
              </w:rPr>
              <w:t>a rovněž sudího</w:t>
            </w:r>
            <w:r w:rsidRPr="00596D09">
              <w:rPr>
                <w:szCs w:val="20"/>
              </w:rPr>
              <w:t>], a biskup nechť</w:t>
            </w:r>
            <w:r>
              <w:rPr>
                <w:szCs w:val="20"/>
              </w:rPr>
              <w:t xml:space="preserve"> neodporuje jejich žádostem.</w:t>
            </w:r>
          </w:p>
          <w:p w:rsidR="00596D09" w:rsidRDefault="00596D09">
            <w:pPr>
              <w:rPr>
                <w:szCs w:val="20"/>
              </w:rPr>
            </w:pPr>
            <w:r>
              <w:rPr>
                <w:szCs w:val="20"/>
              </w:rPr>
              <w:t>Pří</w:t>
            </w:r>
            <w:r w:rsidR="00C95C52">
              <w:rPr>
                <w:szCs w:val="20"/>
              </w:rPr>
              <w:t>sahat mají sedmero pravicemi při</w:t>
            </w:r>
            <w:r>
              <w:rPr>
                <w:szCs w:val="20"/>
              </w:rPr>
              <w:t xml:space="preserve"> krádež</w:t>
            </w:r>
            <w:r w:rsidR="00C95C52">
              <w:rPr>
                <w:szCs w:val="20"/>
              </w:rPr>
              <w:t>i nebo ve věci, která</w:t>
            </w:r>
            <w:r>
              <w:rPr>
                <w:szCs w:val="20"/>
              </w:rPr>
              <w:t xml:space="preserve"> se nazývá na dvoře.</w:t>
            </w:r>
          </w:p>
          <w:p w:rsidR="00596D09" w:rsidRDefault="00596D09">
            <w:pPr>
              <w:rPr>
                <w:szCs w:val="20"/>
              </w:rPr>
            </w:pPr>
            <w:r>
              <w:rPr>
                <w:szCs w:val="20"/>
              </w:rPr>
              <w:t>Nemusí se účastnit žádné válečné výpravy, leda že by bylo</w:t>
            </w:r>
            <w:r w:rsidR="00C95C52">
              <w:rPr>
                <w:szCs w:val="20"/>
              </w:rPr>
              <w:t xml:space="preserve"> nutno bojovat za vlast</w:t>
            </w:r>
            <w:r>
              <w:rPr>
                <w:szCs w:val="20"/>
              </w:rPr>
              <w:t>. Pokud by byl</w:t>
            </w:r>
            <w:r w:rsidR="00C95C52">
              <w:rPr>
                <w:szCs w:val="20"/>
              </w:rPr>
              <w:t xml:space="preserve"> kníže za hranicemi země, </w:t>
            </w:r>
            <w:r>
              <w:rPr>
                <w:szCs w:val="20"/>
              </w:rPr>
              <w:t>mají Němci strážit Pražský hrad dvanácti štítonoši.</w:t>
            </w:r>
          </w:p>
          <w:p w:rsidR="00596D09" w:rsidRDefault="00263BF1">
            <w:pPr>
              <w:rPr>
                <w:szCs w:val="20"/>
              </w:rPr>
            </w:pPr>
            <w:r>
              <w:rPr>
                <w:szCs w:val="20"/>
              </w:rPr>
              <w:t>Vražda může být souzena pouze knížetem, jemuž náleží deset talentů mince řezenské váhy</w:t>
            </w:r>
            <w:r w:rsidR="00C95C52">
              <w:rPr>
                <w:szCs w:val="20"/>
              </w:rPr>
              <w:t>,</w:t>
            </w:r>
            <w:r>
              <w:rPr>
                <w:szCs w:val="20"/>
              </w:rPr>
              <w:t xml:space="preserve"> nebo vrah bude ztrestán ztrátou pravice, </w:t>
            </w:r>
            <w:r w:rsidR="00C95C52" w:rsidRPr="00596D09">
              <w:rPr>
                <w:szCs w:val="20"/>
              </w:rPr>
              <w:t>[</w:t>
            </w:r>
            <w:r>
              <w:rPr>
                <w:szCs w:val="20"/>
              </w:rPr>
              <w:t>nebo se vše vyřeší podle milosti</w:t>
            </w:r>
            <w:r w:rsidR="00C95C52" w:rsidRPr="00596D09">
              <w:rPr>
                <w:szCs w:val="20"/>
              </w:rPr>
              <w:t>]</w:t>
            </w:r>
            <w:r>
              <w:rPr>
                <w:szCs w:val="20"/>
              </w:rPr>
              <w:t>.</w:t>
            </w:r>
          </w:p>
          <w:p w:rsidR="00263BF1" w:rsidRDefault="00263BF1">
            <w:pPr>
              <w:rPr>
                <w:szCs w:val="20"/>
              </w:rPr>
            </w:pPr>
          </w:p>
          <w:p w:rsidR="00263BF1" w:rsidRDefault="00263BF1">
            <w:pPr>
              <w:rPr>
                <w:szCs w:val="20"/>
              </w:rPr>
            </w:pPr>
            <w:r>
              <w:rPr>
                <w:szCs w:val="20"/>
              </w:rPr>
              <w:t>Pokud by někdo mezi nimi porušil mír, zaplatí knížeti deset talentů podle viny. Pokud by vedl spor Čech s Němcem, a měli by rozhodovat svědkové, má mít Čech proti Němci dva Němce a jednoho Čecha, všechny ale hodnověrné. Podobně má mít Němec ve sporu s Čechem proti Čechovi dva Čechy a jednoho Němce, ale hodnověrné. O Románech a Židech</w:t>
            </w:r>
            <w:r w:rsidR="00FD68CC">
              <w:rPr>
                <w:szCs w:val="20"/>
              </w:rPr>
              <w:t xml:space="preserve"> </w:t>
            </w:r>
            <w:r w:rsidR="00C95C52">
              <w:rPr>
                <w:szCs w:val="20"/>
              </w:rPr>
              <w:t xml:space="preserve">(platí) </w:t>
            </w:r>
            <w:r w:rsidR="00FD68CC">
              <w:rPr>
                <w:szCs w:val="20"/>
              </w:rPr>
              <w:t>totéž.</w:t>
            </w:r>
          </w:p>
          <w:p w:rsidR="00FD68CC" w:rsidRDefault="00FD68CC">
            <w:pPr>
              <w:rPr>
                <w:szCs w:val="20"/>
              </w:rPr>
            </w:pPr>
            <w:r>
              <w:rPr>
                <w:szCs w:val="20"/>
              </w:rPr>
              <w:t>Pokud by Čech nebo Román či kdokoliv jiný obvinil Němce, má nejvyšší komoří uvědomit poslem sudího Němců, neboť sudí Němců sám bude rozhodovat v onom sporu a komoří zde nemá žádná práva.</w:t>
            </w:r>
          </w:p>
          <w:p w:rsidR="00FD68CC" w:rsidRDefault="00FD68CC">
            <w:pPr>
              <w:rPr>
                <w:szCs w:val="20"/>
              </w:rPr>
            </w:pPr>
          </w:p>
          <w:p w:rsidR="00FD68CC" w:rsidRDefault="00FD68CC">
            <w:pPr>
              <w:rPr>
                <w:szCs w:val="20"/>
              </w:rPr>
            </w:pPr>
            <w:r>
              <w:rPr>
                <w:szCs w:val="20"/>
              </w:rPr>
              <w:t>Povoluji</w:t>
            </w:r>
            <w:r w:rsidR="00C95C52">
              <w:rPr>
                <w:szCs w:val="20"/>
              </w:rPr>
              <w:t xml:space="preserve"> také Němcům, aby nemuseli přijímat hosty, poutníky a příchozí</w:t>
            </w:r>
            <w:r>
              <w:rPr>
                <w:szCs w:val="20"/>
              </w:rPr>
              <w:t>. Nechť je známo, že Němci jsou svobodní lidé.</w:t>
            </w:r>
          </w:p>
          <w:p w:rsidR="00FD68CC" w:rsidRDefault="00FD68CC">
            <w:pPr>
              <w:rPr>
                <w:szCs w:val="20"/>
              </w:rPr>
            </w:pPr>
            <w:r>
              <w:rPr>
                <w:szCs w:val="20"/>
              </w:rPr>
              <w:t xml:space="preserve">Pokud by jakýkoliv příchozí nebo host odkudkoliv chtěl </w:t>
            </w:r>
            <w:r w:rsidR="00C95C52">
              <w:rPr>
                <w:szCs w:val="20"/>
              </w:rPr>
              <w:t xml:space="preserve">být přijat </w:t>
            </w:r>
            <w:proofErr w:type="gramStart"/>
            <w:r w:rsidR="00C95C52">
              <w:rPr>
                <w:szCs w:val="20"/>
              </w:rPr>
              <w:t>mezi</w:t>
            </w:r>
            <w:proofErr w:type="gramEnd"/>
            <w:r w:rsidR="00C95C52">
              <w:rPr>
                <w:szCs w:val="20"/>
              </w:rPr>
              <w:t xml:space="preserve"> k Němce,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lastRenderedPageBreak/>
              <w:t>nechť pro něj platí německé právo a obyčej.</w:t>
            </w:r>
          </w:p>
          <w:p w:rsidR="00FD68CC" w:rsidRDefault="00FD68CC">
            <w:pPr>
              <w:rPr>
                <w:szCs w:val="20"/>
              </w:rPr>
            </w:pPr>
          </w:p>
          <w:p w:rsidR="00FD68CC" w:rsidRDefault="00FD68CC">
            <w:pPr>
              <w:rPr>
                <w:szCs w:val="20"/>
              </w:rPr>
            </w:pPr>
            <w:r>
              <w:rPr>
                <w:szCs w:val="20"/>
              </w:rPr>
              <w:t>Pokud by byl Němec obviněn z krádeže, má se hájit v přítomnosti sudího Němců. Pokud by byl Němec zlodějem, má jej soudit kníže.</w:t>
            </w:r>
          </w:p>
          <w:p w:rsidR="00FD68CC" w:rsidRDefault="00FD68CC">
            <w:pPr>
              <w:rPr>
                <w:szCs w:val="20"/>
              </w:rPr>
            </w:pPr>
            <w:r>
              <w:rPr>
                <w:szCs w:val="20"/>
              </w:rPr>
              <w:t>Pokud je zloděj přistižen v noci, je pověšen. Pokud je zloděj přistižen za dne, veřejně mu bude sedřena kůže a bude vykázán z obce.</w:t>
            </w:r>
          </w:p>
          <w:p w:rsidR="005806AE" w:rsidRDefault="00FD68CC">
            <w:pPr>
              <w:rPr>
                <w:szCs w:val="20"/>
              </w:rPr>
            </w:pPr>
            <w:r>
              <w:rPr>
                <w:szCs w:val="20"/>
              </w:rPr>
              <w:t>Cokoliv spáchají Němci, nemají být chyceni a vsazeni do žaláře, pokud by měli ručitele nebo vlastnili dům.</w:t>
            </w:r>
            <w:r w:rsidR="005806AE">
              <w:rPr>
                <w:szCs w:val="20"/>
              </w:rPr>
              <w:t xml:space="preserve"> Pokud by byli Němci v jakékoliv věci viníky nebo žalovanými, jejich manželky a děti nemají utrpět žádnou škodu nebo hanbu. Pokud by někdo kráčel sídlištěm Němců v noci a bez pochodně, nemají být Němci viněni z jeho zabití.</w:t>
            </w:r>
          </w:p>
          <w:p w:rsidR="00FD68CC" w:rsidRDefault="005806AE">
            <w:pPr>
              <w:rPr>
                <w:szCs w:val="20"/>
              </w:rPr>
            </w:pPr>
            <w:r>
              <w:rPr>
                <w:szCs w:val="20"/>
              </w:rPr>
              <w:t>Pokud by se v</w:t>
            </w:r>
            <w:r w:rsidR="00C95C52">
              <w:rPr>
                <w:szCs w:val="20"/>
              </w:rPr>
              <w:t xml:space="preserve"> německé </w:t>
            </w:r>
            <w:r>
              <w:rPr>
                <w:szCs w:val="20"/>
              </w:rPr>
              <w:t>truhlici našla falešná nebo zkažená mince, nechť je žalován vlastník truhlice. Pok</w:t>
            </w:r>
            <w:r w:rsidR="00C95C52">
              <w:rPr>
                <w:szCs w:val="20"/>
              </w:rPr>
              <w:t>ud se najde ve dvoře nebo v sídle</w:t>
            </w:r>
            <w:r>
              <w:rPr>
                <w:szCs w:val="20"/>
              </w:rPr>
              <w:t>, je majitel bez viny, neboť by doplatil na nepoctivé a zlomyslné osob</w:t>
            </w:r>
            <w:r w:rsidR="00C95C52">
              <w:rPr>
                <w:szCs w:val="20"/>
              </w:rPr>
              <w:t>y, které vhazují do sídel a dvorů</w:t>
            </w:r>
            <w:r>
              <w:rPr>
                <w:szCs w:val="20"/>
              </w:rPr>
              <w:t xml:space="preserve"> takové věci. Pokud by byl u Němce nalezen kradený kůň, ten, kdo koně poznal, odpřisáhne, že o koně přišel krádež</w:t>
            </w:r>
            <w:r w:rsidR="00C95C52">
              <w:rPr>
                <w:szCs w:val="20"/>
              </w:rPr>
              <w:t>í. Pak bude přísahat Němec, učiní tak</w:t>
            </w:r>
            <w:r>
              <w:rPr>
                <w:szCs w:val="20"/>
              </w:rPr>
              <w:t xml:space="preserve"> v kruhu udělaném mečem na zemi, že koně nebo jinou věc nezcizil, ale zakoupil, a že nezná prodejce ani jeho sídlo.</w:t>
            </w:r>
          </w:p>
          <w:p w:rsidR="005806AE" w:rsidRDefault="005806AE">
            <w:pPr>
              <w:rPr>
                <w:szCs w:val="20"/>
              </w:rPr>
            </w:pPr>
          </w:p>
          <w:p w:rsidR="005806AE" w:rsidRDefault="005806AE">
            <w:pPr>
              <w:rPr>
                <w:szCs w:val="20"/>
              </w:rPr>
            </w:pPr>
            <w:r>
              <w:rPr>
                <w:szCs w:val="20"/>
              </w:rPr>
              <w:t>Němci nemají přísahat jinde, než u kostela svatého Petr</w:t>
            </w:r>
            <w:r w:rsidR="00C95C52">
              <w:rPr>
                <w:szCs w:val="20"/>
              </w:rPr>
              <w:t>a, ledaže by kníže rozkázal jinak</w:t>
            </w:r>
            <w:r>
              <w:rPr>
                <w:szCs w:val="20"/>
              </w:rPr>
              <w:t>. Pokud by byla v</w:t>
            </w:r>
            <w:r w:rsidR="00C95C52">
              <w:rPr>
                <w:szCs w:val="20"/>
              </w:rPr>
              <w:t xml:space="preserve"> německém </w:t>
            </w:r>
            <w:r>
              <w:rPr>
                <w:szCs w:val="20"/>
              </w:rPr>
              <w:t>domě objevena tajná krčma, nechť je obviněn majitel domu v přítomnosti sudího Němců nebo jeho zástupce, ne však nikoho jiného.</w:t>
            </w:r>
          </w:p>
          <w:p w:rsidR="005806AE" w:rsidRDefault="005806AE">
            <w:pPr>
              <w:rPr>
                <w:szCs w:val="20"/>
              </w:rPr>
            </w:pPr>
          </w:p>
        </w:tc>
      </w:tr>
    </w:tbl>
    <w:p w:rsidR="00721988" w:rsidRDefault="00721988"/>
    <w:sectPr w:rsidR="00721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BB"/>
    <w:rsid w:val="00263BF1"/>
    <w:rsid w:val="004F0D70"/>
    <w:rsid w:val="005806AE"/>
    <w:rsid w:val="00596D09"/>
    <w:rsid w:val="005F687C"/>
    <w:rsid w:val="006E5BBB"/>
    <w:rsid w:val="00721988"/>
    <w:rsid w:val="009B1940"/>
    <w:rsid w:val="00C95C52"/>
    <w:rsid w:val="00F02AD2"/>
    <w:rsid w:val="00F35D83"/>
    <w:rsid w:val="00FD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9B1940"/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B1940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9B1940"/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B1940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942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2015-04-09T16:14:00Z</dcterms:created>
  <dcterms:modified xsi:type="dcterms:W3CDTF">2015-04-11T14:17:00Z</dcterms:modified>
</cp:coreProperties>
</file>