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66" w:tblpY="757"/>
        <w:tblW w:w="5000" w:type="pct"/>
        <w:tblLook w:val="04A0" w:firstRow="1" w:lastRow="0" w:firstColumn="1" w:lastColumn="0" w:noHBand="0" w:noVBand="1"/>
      </w:tblPr>
      <w:tblGrid>
        <w:gridCol w:w="10540"/>
        <w:gridCol w:w="221"/>
        <w:gridCol w:w="543"/>
      </w:tblGrid>
      <w:tr w:rsidR="00994470" w:rsidRPr="00263021" w14:paraId="7C2F0E27" w14:textId="77777777" w:rsidTr="00994470">
        <w:trPr>
          <w:trHeight w:val="2160"/>
        </w:trPr>
        <w:tc>
          <w:tcPr>
            <w:tcW w:w="4662" w:type="pct"/>
          </w:tcPr>
          <w:tbl>
            <w:tblPr>
              <w:tblpPr w:leftFromText="180" w:rightFromText="180" w:vertAnchor="page" w:horzAnchor="page" w:tblpX="685" w:tblpY="178"/>
              <w:tblW w:w="11304" w:type="dxa"/>
              <w:tblLook w:val="04A0" w:firstRow="1" w:lastRow="0" w:firstColumn="1" w:lastColumn="0" w:noHBand="0" w:noVBand="1"/>
            </w:tblPr>
            <w:tblGrid>
              <w:gridCol w:w="7164"/>
              <w:gridCol w:w="222"/>
              <w:gridCol w:w="3918"/>
            </w:tblGrid>
            <w:tr w:rsidR="00994470" w14:paraId="5BC1FC42" w14:textId="77777777" w:rsidTr="00835F45">
              <w:tc>
                <w:tcPr>
                  <w:tcW w:w="3169" w:type="pct"/>
                  <w:shd w:val="clear" w:color="auto" w:fill="244A58" w:themeFill="accent2"/>
                </w:tcPr>
                <w:p w14:paraId="59774630" w14:textId="77777777" w:rsidR="00994470" w:rsidRPr="006B5730" w:rsidRDefault="00994470" w:rsidP="00994470">
                  <w:pPr>
                    <w:pStyle w:val="NoSpacing"/>
                    <w:rPr>
                      <w:lang w:val="cs-CZ"/>
                    </w:rPr>
                  </w:pPr>
                  <w:bookmarkStart w:id="0" w:name="_Toc261004494"/>
                  <w:bookmarkStart w:id="1" w:name="_Toc261004492"/>
                </w:p>
              </w:tc>
              <w:tc>
                <w:tcPr>
                  <w:tcW w:w="98" w:type="pct"/>
                </w:tcPr>
                <w:p w14:paraId="4FCC7827" w14:textId="77777777" w:rsidR="00994470" w:rsidRDefault="00994470" w:rsidP="00994470">
                  <w:pPr>
                    <w:pStyle w:val="NoSpacing"/>
                  </w:pPr>
                </w:p>
              </w:tc>
              <w:tc>
                <w:tcPr>
                  <w:tcW w:w="1733" w:type="pct"/>
                  <w:shd w:val="clear" w:color="auto" w:fill="7F7F7F" w:themeFill="text1" w:themeFillTint="80"/>
                </w:tcPr>
                <w:p w14:paraId="722A4C67" w14:textId="77777777" w:rsidR="00994470" w:rsidRDefault="00994470" w:rsidP="00994470">
                  <w:pPr>
                    <w:pStyle w:val="NoSpacing"/>
                  </w:pPr>
                </w:p>
              </w:tc>
            </w:tr>
            <w:tr w:rsidR="00994470" w14:paraId="7F98EE44" w14:textId="77777777" w:rsidTr="00835F45">
              <w:trPr>
                <w:trHeight w:val="720"/>
              </w:trPr>
              <w:tc>
                <w:tcPr>
                  <w:tcW w:w="3169" w:type="pct"/>
                  <w:vAlign w:val="bottom"/>
                </w:tcPr>
                <w:p w14:paraId="3BF75F19" w14:textId="6F5D6375" w:rsidR="00994470" w:rsidRPr="00BC3CA7" w:rsidRDefault="00835F45" w:rsidP="00994470">
                  <w:pPr>
                    <w:rPr>
                      <w:sz w:val="40"/>
                      <w:szCs w:val="40"/>
                    </w:rPr>
                  </w:pPr>
                  <w:r w:rsidRPr="00BC3CA7">
                    <w:rPr>
                      <w:rFonts w:ascii="Times New Roman" w:hAnsi="Times New Roman" w:cs="Times New Roman"/>
                      <w:color w:val="244A58" w:themeColor="accent2"/>
                      <w:sz w:val="40"/>
                      <w:szCs w:val="40"/>
                    </w:rPr>
                    <w:t>KSCA013</w:t>
                  </w:r>
                </w:p>
              </w:tc>
              <w:tc>
                <w:tcPr>
                  <w:tcW w:w="98" w:type="pct"/>
                  <w:vAlign w:val="bottom"/>
                </w:tcPr>
                <w:p w14:paraId="1C0803DF" w14:textId="77777777" w:rsidR="00994470" w:rsidRPr="00F32200" w:rsidRDefault="00994470" w:rsidP="00994470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1733" w:type="pct"/>
                  <w:vAlign w:val="bottom"/>
                </w:tcPr>
                <w:p w14:paraId="7A8947EB" w14:textId="77777777" w:rsidR="00994470" w:rsidRPr="00F32200" w:rsidRDefault="00994470" w:rsidP="00994470">
                  <w:pPr>
                    <w:pStyle w:val="Header"/>
                    <w:rPr>
                      <w:rFonts w:ascii="Avenir Next Regular" w:hAnsi="Avenir Next Regular" w:cs="Noteworthy Bold"/>
                      <w:lang w:val="cs-CZ"/>
                    </w:rPr>
                  </w:pPr>
                  <w:r w:rsidRPr="00F32200">
                    <w:rPr>
                      <w:rFonts w:ascii="Avenir Next Regular" w:hAnsi="Avenir Next Regular"/>
                      <w:lang w:val="cs-CZ"/>
                    </w:rPr>
                    <w:t>Letn</w:t>
                  </w:r>
                  <w:r w:rsidRPr="00F32200">
                    <w:rPr>
                      <w:rFonts w:ascii="Avenir Next Regular" w:hAnsi="Avenir Next Regular" w:cs="Abadi MT Condensed Extra Bold"/>
                      <w:lang w:val="cs-CZ"/>
                    </w:rPr>
                    <w:t>í</w:t>
                  </w:r>
                  <w:r w:rsidRPr="00F32200">
                    <w:rPr>
                      <w:rFonts w:ascii="Avenir Next Regular" w:hAnsi="Avenir Next Regular"/>
                      <w:lang w:val="cs-CZ"/>
                    </w:rPr>
                    <w:t xml:space="preserve"> semestr 2014</w:t>
                  </w:r>
                  <w:r>
                    <w:rPr>
                      <w:rFonts w:ascii="Avenir Next Regular" w:hAnsi="Avenir Next Regular"/>
                      <w:lang w:val="cs-CZ"/>
                    </w:rPr>
                    <w:t>/2015</w:t>
                  </w:r>
                  <w:r w:rsidRPr="00F32200">
                    <w:rPr>
                      <w:rFonts w:ascii="Avenir Next Regular" w:hAnsi="Avenir Next Regular"/>
                      <w:lang w:val="cs-CZ"/>
                    </w:rPr>
                    <w:br/>
                  </w:r>
                  <w:r w:rsidRPr="00F32200">
                    <w:rPr>
                      <w:rFonts w:ascii="Avenir Next Regular" w:hAnsi="Avenir Next Regular" w:cs="Noteworthy Bold"/>
                      <w:lang w:val="cs-CZ"/>
                    </w:rPr>
                    <w:t>č</w:t>
                  </w:r>
                  <w:r w:rsidRPr="00F32200">
                    <w:rPr>
                      <w:rFonts w:ascii="Avenir Next Regular" w:hAnsi="Avenir Next Regular"/>
                      <w:lang w:val="cs-CZ"/>
                    </w:rPr>
                    <w:t>as</w:t>
                  </w:r>
                </w:p>
              </w:tc>
            </w:tr>
            <w:tr w:rsidR="00994470" w14:paraId="4DDCC7A7" w14:textId="77777777" w:rsidTr="00835F45">
              <w:trPr>
                <w:trHeight w:val="1800"/>
              </w:trPr>
              <w:tc>
                <w:tcPr>
                  <w:tcW w:w="3169" w:type="pct"/>
                  <w:vAlign w:val="bottom"/>
                </w:tcPr>
                <w:p w14:paraId="28F99620" w14:textId="31679F77" w:rsidR="00994470" w:rsidRDefault="00CF2797" w:rsidP="00835F45">
                  <w:pPr>
                    <w:pStyle w:val="Title"/>
                    <w:jc w:val="both"/>
                  </w:pPr>
                  <w:sdt>
                    <w:sdtPr>
                      <w:rPr>
                        <w:rFonts w:ascii="Times New Roman" w:hAnsi="Times New Roman" w:cs="Times New Roman"/>
                        <w:szCs w:val="96"/>
                      </w:rPr>
                      <w:alias w:val="Title"/>
                      <w:tag w:val=""/>
                      <w:id w:val="-841541200"/>
                      <w:placeholder>
                        <w:docPart w:val="B79E6AC22B65A94997DE67B1831D6326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 w:multiLine="1"/>
                    </w:sdtPr>
                    <w:sdtEndPr/>
                    <w:sdtContent>
                      <w:r w:rsidR="00835F45" w:rsidRPr="00835F45">
                        <w:rPr>
                          <w:rFonts w:ascii="Times New Roman" w:hAnsi="Times New Roman" w:cs="Times New Roman"/>
                          <w:szCs w:val="96"/>
                        </w:rPr>
                        <w:t>Dějiny Číny II</w:t>
                      </w:r>
                    </w:sdtContent>
                  </w:sdt>
                </w:p>
              </w:tc>
              <w:tc>
                <w:tcPr>
                  <w:tcW w:w="98" w:type="pct"/>
                  <w:vAlign w:val="bottom"/>
                </w:tcPr>
                <w:p w14:paraId="0A010100" w14:textId="77777777" w:rsidR="00994470" w:rsidRDefault="00994470" w:rsidP="00994470"/>
              </w:tc>
              <w:tc>
                <w:tcPr>
                  <w:tcW w:w="1733" w:type="pct"/>
                  <w:vAlign w:val="bottom"/>
                </w:tcPr>
                <w:p w14:paraId="63901964" w14:textId="6962DE1D" w:rsidR="00994470" w:rsidRPr="00F32200" w:rsidRDefault="00994470" w:rsidP="00994470">
                  <w:pPr>
                    <w:pStyle w:val="ContactDetails"/>
                    <w:rPr>
                      <w:rFonts w:ascii="Avenir Next Regular" w:hAnsi="Avenir Next Regular"/>
                    </w:rPr>
                  </w:pPr>
                  <w:r>
                    <w:rPr>
                      <w:rFonts w:ascii="Avenir Next Regular" w:hAnsi="Avenir Next Regular"/>
                    </w:rPr>
                    <w:t>Vyučující</w:t>
                  </w:r>
                  <w:r w:rsidRPr="00F32200">
                    <w:rPr>
                      <w:rFonts w:ascii="Avenir Next Regular" w:hAnsi="Avenir Next Regular"/>
                    </w:rPr>
                    <w:t xml:space="preserve">: </w:t>
                  </w:r>
                  <w:r>
                    <w:rPr>
                      <w:rFonts w:ascii="Avenir Next Regular" w:hAnsi="Avenir Next Regular"/>
                    </w:rPr>
                    <w:t>Mgr. Denisa Hilbertová, M.A.</w:t>
                  </w:r>
                  <w:r w:rsidRPr="00F32200">
                    <w:rPr>
                      <w:rFonts w:ascii="Avenir Next Regular" w:hAnsi="Avenir Next Regular"/>
                    </w:rPr>
                    <w:br/>
                    <w:t xml:space="preserve">E-Mail: </w:t>
                  </w:r>
                  <w:r w:rsidR="00B2467B">
                    <w:rPr>
                      <w:rFonts w:ascii="Avenir Next Regular" w:hAnsi="Avenir Next Regular"/>
                    </w:rPr>
                    <w:t>430901@mail.muni.cz</w:t>
                  </w:r>
                  <w:r w:rsidRPr="00F32200">
                    <w:rPr>
                      <w:rFonts w:ascii="Avenir Next Regular" w:hAnsi="Avenir Next Regular"/>
                    </w:rPr>
                    <w:t xml:space="preserve"> </w:t>
                  </w:r>
                  <w:r w:rsidRPr="00F32200">
                    <w:rPr>
                      <w:rFonts w:ascii="Avenir Next Regular" w:hAnsi="Avenir Next Regular"/>
                    </w:rPr>
                    <w:br/>
                  </w:r>
                  <w:r>
                    <w:rPr>
                      <w:rFonts w:ascii="Avenir Next Regular" w:hAnsi="Avenir Next Regular"/>
                    </w:rPr>
                    <w:t>Kancelář:</w:t>
                  </w:r>
                  <w:r w:rsidRPr="00F32200">
                    <w:rPr>
                      <w:rFonts w:ascii="Avenir Next Regular" w:hAnsi="Avenir Next Regular"/>
                    </w:rPr>
                    <w:t xml:space="preserve"> </w:t>
                  </w:r>
                  <w:hyperlink r:id="rId9" w:history="1">
                    <w:r w:rsidRPr="00F32200">
                      <w:rPr>
                        <w:rFonts w:ascii="Avenir Next Regular" w:hAnsi="Avenir Next Regular"/>
                      </w:rPr>
                      <w:t>S114</w:t>
                    </w:r>
                  </w:hyperlink>
                  <w:r w:rsidRPr="00F32200">
                    <w:rPr>
                      <w:rFonts w:ascii="Avenir Next Regular" w:hAnsi="Avenir Next Regular"/>
                    </w:rPr>
                    <w:t xml:space="preserve"> (Joštova 13, Brno — 1. podzemní podlaží)</w:t>
                  </w:r>
                </w:p>
                <w:p w14:paraId="2A2AFA9B" w14:textId="77777777" w:rsidR="00994470" w:rsidRPr="00F32200" w:rsidRDefault="00994470" w:rsidP="00994470">
                  <w:pPr>
                    <w:pStyle w:val="ContactDetails"/>
                    <w:rPr>
                      <w:rFonts w:ascii="Avenir Next Regular" w:hAnsi="Avenir Next Regular"/>
                    </w:rPr>
                  </w:pPr>
                  <w:r>
                    <w:rPr>
                      <w:rFonts w:ascii="Avenir Next Regular" w:hAnsi="Avenir Next Regular"/>
                    </w:rPr>
                    <w:t>Konzultační hodiny:</w:t>
                  </w:r>
                </w:p>
              </w:tc>
            </w:tr>
            <w:tr w:rsidR="00994470" w14:paraId="704F168A" w14:textId="77777777" w:rsidTr="00835F45">
              <w:tc>
                <w:tcPr>
                  <w:tcW w:w="3169" w:type="pct"/>
                  <w:shd w:val="clear" w:color="auto" w:fill="244A58" w:themeFill="accent2"/>
                </w:tcPr>
                <w:p w14:paraId="29E4261D" w14:textId="77777777" w:rsidR="00994470" w:rsidRDefault="00994470" w:rsidP="00994470">
                  <w:pPr>
                    <w:pStyle w:val="NoSpacing"/>
                  </w:pPr>
                </w:p>
              </w:tc>
              <w:tc>
                <w:tcPr>
                  <w:tcW w:w="98" w:type="pct"/>
                </w:tcPr>
                <w:p w14:paraId="3096F536" w14:textId="77777777" w:rsidR="00994470" w:rsidRDefault="00994470" w:rsidP="00994470">
                  <w:pPr>
                    <w:pStyle w:val="NoSpacing"/>
                  </w:pPr>
                </w:p>
              </w:tc>
              <w:tc>
                <w:tcPr>
                  <w:tcW w:w="1733" w:type="pct"/>
                  <w:shd w:val="clear" w:color="auto" w:fill="7F7F7F" w:themeFill="text1" w:themeFillTint="80"/>
                </w:tcPr>
                <w:p w14:paraId="2A49E7D1" w14:textId="77777777" w:rsidR="00994470" w:rsidRDefault="00994470" w:rsidP="00994470">
                  <w:pPr>
                    <w:pStyle w:val="NoSpacing"/>
                  </w:pPr>
                </w:p>
              </w:tc>
            </w:tr>
          </w:tbl>
          <w:p w14:paraId="25208F44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Stručná charakteristika</w:t>
            </w:r>
          </w:p>
          <w:p w14:paraId="6D24E32A" w14:textId="4EBF8FA0" w:rsidR="00994470" w:rsidRPr="00263021" w:rsidRDefault="00BC3CA7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Devatenácté století bylo pro Čínu zlomovým obdobím. Druhý nejdéle trvající stát </w:t>
            </w:r>
            <w:r w:rsidR="00781FA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v </w:t>
            </w:r>
            <w:r w:rsidR="00B45798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historii</w:t>
            </w:r>
            <w:r w:rsidR="00781FA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musel sklonit hlavu před technickou vyspělostí západních mocností a přistoupit na vnucené nerovné podmínky. </w:t>
            </w:r>
            <w:r w:rsidR="00781FA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Nadále z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horšující </w:t>
            </w:r>
            <w:r w:rsidR="00781FA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se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situace vyústila v pád kdysi slavného císařství na počátku století dvacátého. </w:t>
            </w:r>
            <w:r w:rsidR="00781FA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Avšak ani toto století nepřineslo Číně tolik potřebný klid. N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eslo </w:t>
            </w:r>
            <w:r w:rsidR="00781FA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se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v duchu neustálých bojů, velkého utrpení a jednoho z největších experimentů v lidských dějinách.</w:t>
            </w:r>
            <w:r w:rsidR="00B45798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Přes to všechno byla Čína schopna se vrátit mezi světové velmoci.</w:t>
            </w:r>
          </w:p>
          <w:p w14:paraId="3B2BBCB1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Cíle předmětu</w:t>
            </w:r>
          </w:p>
          <w:p w14:paraId="59E9C9C6" w14:textId="2D3EED59" w:rsidR="00BC3CA7" w:rsidRDefault="00BC3CA7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BC3CA7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Cílem kurzu je seznámit studenty s dějinnými událostmi v Číně od 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první opiové války v</w:t>
            </w:r>
            <w:r w:rsidRPr="00BC3CA7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19. století do r. 1989 a analyzovat jejich dopad na současnou čínskou společnost a vnitřní i zahraniční politiku ČLR. V průběhu jednotlivých přednášek tématicky zaměřených na nejvýznamnější mezníky čínské historie, budou studenti konfrontovat přednášenou problematiku se svými poznatky načerpanými z odborné literatury, jejichž základní znalost prokáží v rámci zkoušky.</w:t>
            </w: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</w:t>
            </w:r>
          </w:p>
          <w:p w14:paraId="52A33FAF" w14:textId="78EEA4B1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Na konci tohoto kurzu bude student schopen:</w:t>
            </w:r>
          </w:p>
          <w:p w14:paraId="5BCEEC12" w14:textId="5637DBF7" w:rsidR="00994470" w:rsidRPr="00263021" w:rsidRDefault="00781FA0" w:rsidP="0099447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Orientovat se v</w:t>
            </w:r>
            <w:r w:rsidR="0023249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hlavním událostem moderních čínských dějin</w:t>
            </w:r>
          </w:p>
          <w:p w14:paraId="2C436407" w14:textId="77777777" w:rsidR="00994470" w:rsidRPr="00263021" w:rsidRDefault="00994470" w:rsidP="0099447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na základě nabytých znalostí interpretovat tyto události v širším společenském a politickém kontextu </w:t>
            </w:r>
          </w:p>
          <w:p w14:paraId="5F37839F" w14:textId="498E6CE4" w:rsidR="0023249C" w:rsidRPr="0023249C" w:rsidRDefault="0023249C" w:rsidP="0023249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3249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objasnit proces zaostávání Číny za euro-americkým světem</w:t>
            </w:r>
          </w:p>
          <w:p w14:paraId="6FC15CBA" w14:textId="77F43F2A" w:rsidR="0023249C" w:rsidRPr="0023249C" w:rsidRDefault="0023249C" w:rsidP="0023249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3249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popsat příčiny pádu císařské Číny a vystihnout v základních rysech problematiku budování Čínské republiky</w:t>
            </w:r>
          </w:p>
          <w:p w14:paraId="680F2FF9" w14:textId="70283460" w:rsidR="0023249C" w:rsidRPr="0023249C" w:rsidRDefault="0023249C" w:rsidP="0023249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3249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charakterizovat průběh Druhé světové války na Dálném východě</w:t>
            </w:r>
          </w:p>
          <w:p w14:paraId="7DE8AC02" w14:textId="77777777" w:rsidR="00781FA0" w:rsidRDefault="0023249C" w:rsidP="00781FA0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3249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popsat proces převzetí moci v Číně Komunistickou stranou Číny v čele s Mao Zedongem a </w:t>
            </w:r>
            <w:r w:rsidR="00781FA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analyzovat specifika čínského komunismu</w:t>
            </w:r>
          </w:p>
          <w:p w14:paraId="7D823B98" w14:textId="7E076CDF" w:rsidR="0023249C" w:rsidRPr="00263021" w:rsidRDefault="00781FA0" w:rsidP="0023249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porozumět pozici ČLR na počátku 21. století</w:t>
            </w:r>
          </w:p>
          <w:p w14:paraId="1BF59FB1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Požadavky</w:t>
            </w:r>
          </w:p>
          <w:p w14:paraId="38FC0851" w14:textId="608212DB" w:rsidR="00994470" w:rsidRPr="00263021" w:rsidRDefault="0023249C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Znalost</w:t>
            </w:r>
            <w:r w:rsidR="00994470"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anglického jazyka. Kvůli nedostatku českých publikací, bude část doporučené literatury v AJ.</w:t>
            </w:r>
          </w:p>
          <w:p w14:paraId="37D7DC0D" w14:textId="77777777" w:rsidR="00994470" w:rsidRPr="00263021" w:rsidRDefault="00994470" w:rsidP="00994470">
            <w:pPr>
              <w:pStyle w:val="Heading1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Přednášky</w:t>
            </w:r>
          </w:p>
          <w:p w14:paraId="6F21A348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1. Úvodní hodina</w:t>
            </w:r>
          </w:p>
          <w:p w14:paraId="7881E2B6" w14:textId="0A6B0883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2. </w:t>
            </w:r>
            <w:r w:rsidR="00781FA0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Počátek konce – Opiové války</w:t>
            </w:r>
          </w:p>
          <w:p w14:paraId="29E34D24" w14:textId="6B861C0E" w:rsidR="00994470" w:rsidRPr="00263021" w:rsidRDefault="00781FA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Příčiny</w:t>
            </w:r>
          </w:p>
          <w:p w14:paraId="10131CA6" w14:textId="0B0886FB" w:rsidR="00994470" w:rsidRPr="00263021" w:rsidRDefault="00781FA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Zájmy účastníků</w:t>
            </w:r>
          </w:p>
          <w:p w14:paraId="483EB31E" w14:textId="64005EA6" w:rsidR="00994470" w:rsidRPr="00263021" w:rsidRDefault="00781FA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Průběh bojů a jednání</w:t>
            </w:r>
          </w:p>
          <w:p w14:paraId="286A6330" w14:textId="00F5505F" w:rsidR="00994470" w:rsidRPr="00263021" w:rsidRDefault="00781FA0" w:rsidP="00994470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Následky</w:t>
            </w:r>
          </w:p>
          <w:p w14:paraId="09B2483E" w14:textId="02B2876A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3. </w:t>
            </w:r>
            <w:r w:rsidR="00B45798"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 w:rsidR="00B45798" w:rsidRPr="00B45798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Ztráta mandátu Nebes</w:t>
            </w:r>
          </w:p>
          <w:p w14:paraId="178A2B9F" w14:textId="6473F690" w:rsidR="00994470" w:rsidRPr="00263021" w:rsidRDefault="00936034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lastRenderedPageBreak/>
              <w:t xml:space="preserve">Rebelie </w:t>
            </w:r>
          </w:p>
          <w:p w14:paraId="2AB835F9" w14:textId="194D9D70" w:rsidR="00994470" w:rsidRPr="00263021" w:rsidRDefault="00936034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Císařovna Dowager Cixi</w:t>
            </w:r>
          </w:p>
          <w:p w14:paraId="77FB68AC" w14:textId="41CC9607" w:rsidR="00994470" w:rsidRPr="00263021" w:rsidRDefault="009C2312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Sino-japonská válka</w:t>
            </w:r>
          </w:p>
          <w:p w14:paraId="02EB78D0" w14:textId="1FB9DD9C" w:rsidR="00994470" w:rsidRPr="00263021" w:rsidRDefault="009C2312" w:rsidP="00994470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Poslední císař</w:t>
            </w:r>
          </w:p>
          <w:p w14:paraId="26219CDD" w14:textId="5527A53B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4. </w:t>
            </w:r>
            <w:r w:rsidR="009C2312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Čínská revoluce</w:t>
            </w:r>
          </w:p>
          <w:p w14:paraId="5CEE4F20" w14:textId="3D5E5ADD" w:rsidR="009203AC" w:rsidRDefault="009203AC" w:rsidP="009203AC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První světová válka na Dálném východě</w:t>
            </w:r>
          </w:p>
          <w:p w14:paraId="6A45D123" w14:textId="4D47F77D" w:rsidR="00994470" w:rsidRPr="009203AC" w:rsidRDefault="009C2312" w:rsidP="009203AC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Sunjatsen</w:t>
            </w:r>
            <w:r w:rsidR="009203A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, </w:t>
            </w:r>
            <w:r w:rsidRPr="009203A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Kuomintag</w:t>
            </w:r>
            <w:r w:rsidR="009203A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a </w:t>
            </w:r>
            <w:r w:rsidRPr="009203A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Čankajšek</w:t>
            </w:r>
          </w:p>
          <w:p w14:paraId="13751B70" w14:textId="035E4033" w:rsidR="00994470" w:rsidRDefault="009C2312" w:rsidP="009944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Komunistická strana Číny</w:t>
            </w:r>
          </w:p>
          <w:p w14:paraId="53782F3D" w14:textId="31757E53" w:rsidR="009C2312" w:rsidRPr="00263021" w:rsidRDefault="009C2312" w:rsidP="00994470">
            <w:pPr>
              <w:pStyle w:val="ListParagraph"/>
              <w:numPr>
                <w:ilvl w:val="0"/>
                <w:numId w:val="14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Boj o přežití - rolníci</w:t>
            </w:r>
          </w:p>
          <w:p w14:paraId="0EAA447F" w14:textId="70739386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5. </w:t>
            </w:r>
            <w:r w:rsidR="009C2312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Občanská válka</w:t>
            </w:r>
          </w:p>
          <w:p w14:paraId="22E2C295" w14:textId="4A308CED" w:rsidR="00994470" w:rsidRPr="00263021" w:rsidRDefault="009C2312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Politický souboj</w:t>
            </w:r>
          </w:p>
          <w:p w14:paraId="704FA15F" w14:textId="2648D74B" w:rsidR="00994470" w:rsidRPr="00263021" w:rsidRDefault="009C2312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Zahraniční koncese</w:t>
            </w:r>
          </w:p>
          <w:p w14:paraId="39EEB226" w14:textId="185D7F5B" w:rsidR="00994470" w:rsidRDefault="009C2312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Dlouhý pochod</w:t>
            </w:r>
          </w:p>
          <w:p w14:paraId="7E031C01" w14:textId="6501F41B" w:rsidR="009203AC" w:rsidRPr="00263021" w:rsidRDefault="009203AC" w:rsidP="00994470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Vzestup Mao Ce-tunga</w:t>
            </w:r>
          </w:p>
          <w:p w14:paraId="1CF38266" w14:textId="66C8B31D" w:rsidR="009C2312" w:rsidRDefault="009C2312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6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</w:rPr>
              <w:t>+ 7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. Druhá sino-japonská válka 1937-1945</w:t>
            </w:r>
          </w:p>
          <w:p w14:paraId="55EB81A0" w14:textId="47F61C28" w:rsidR="009C2312" w:rsidRPr="009203AC" w:rsidRDefault="009C2312" w:rsidP="009C2312">
            <w:pPr>
              <w:pStyle w:val="ListParagraph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9203A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Vpád Japonců</w:t>
            </w:r>
          </w:p>
          <w:p w14:paraId="1C544418" w14:textId="071920D2" w:rsidR="009203AC" w:rsidRDefault="009203AC" w:rsidP="009C2312">
            <w:pPr>
              <w:pStyle w:val="ListParagraph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9203A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Nankingský masakr</w:t>
            </w:r>
          </w:p>
          <w:p w14:paraId="6A0CCA1D" w14:textId="07B2B2B9" w:rsidR="009203AC" w:rsidRPr="009203AC" w:rsidRDefault="009203AC" w:rsidP="009C2312">
            <w:pPr>
              <w:pStyle w:val="ListParagraph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Loutkový stát Mandžukuo</w:t>
            </w:r>
          </w:p>
          <w:p w14:paraId="3C8C4B6F" w14:textId="166B3312" w:rsidR="009C2312" w:rsidRDefault="009C2312" w:rsidP="009C2312">
            <w:pPr>
              <w:pStyle w:val="ListParagraph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9203A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Druhá světová válka na Dálném východě</w:t>
            </w:r>
          </w:p>
          <w:p w14:paraId="6D7F242B" w14:textId="037003C0" w:rsidR="009203AC" w:rsidRDefault="009203AC" w:rsidP="009C2312">
            <w:pPr>
              <w:pStyle w:val="ListParagraph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Křehká spolupráce KMT a KSČ</w:t>
            </w:r>
          </w:p>
          <w:p w14:paraId="7B4C8941" w14:textId="31F590A0" w:rsidR="009203AC" w:rsidRPr="009203AC" w:rsidRDefault="009203AC" w:rsidP="009C2312">
            <w:pPr>
              <w:pStyle w:val="ListParagraph"/>
              <w:numPr>
                <w:ilvl w:val="0"/>
                <w:numId w:val="2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Územní zisky</w:t>
            </w:r>
          </w:p>
          <w:p w14:paraId="32277158" w14:textId="61B826C8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7. </w:t>
            </w:r>
            <w:r w:rsidR="009203AC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Poslední tažení Kuomintangu</w:t>
            </w:r>
          </w:p>
          <w:p w14:paraId="2E34037A" w14:textId="61ADFE0F" w:rsidR="00994470" w:rsidRPr="00263021" w:rsidRDefault="009203AC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Obnovení občanské války</w:t>
            </w:r>
          </w:p>
          <w:p w14:paraId="1C76363D" w14:textId="0849A1EC" w:rsidR="00994470" w:rsidRPr="00263021" w:rsidRDefault="009203AC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Zájmy zahraničních mocností</w:t>
            </w:r>
            <w:r w:rsidR="005A68EE">
              <w:rPr>
                <w:rFonts w:ascii="Helvetica" w:hAnsi="Helvetica" w:cs="Helvetica"/>
                <w:color w:val="auto"/>
                <w:sz w:val="24"/>
              </w:rPr>
              <w:t xml:space="preserve"> </w:t>
            </w:r>
          </w:p>
          <w:p w14:paraId="7E0B909B" w14:textId="6978723A" w:rsidR="00994470" w:rsidRPr="00263021" w:rsidRDefault="009203AC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Úprk na Taiwan</w:t>
            </w:r>
          </w:p>
          <w:p w14:paraId="1CB79155" w14:textId="3635B758" w:rsidR="00994470" w:rsidRPr="00263021" w:rsidRDefault="009203AC" w:rsidP="00994470">
            <w:pPr>
              <w:pStyle w:val="ListParagraph"/>
              <w:numPr>
                <w:ilvl w:val="0"/>
                <w:numId w:val="16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Vyhlášení ČLR</w:t>
            </w:r>
          </w:p>
          <w:p w14:paraId="6EA7BB60" w14:textId="48CE19CF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8.  </w:t>
            </w:r>
            <w:r w:rsidR="009203AC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50. léta</w:t>
            </w:r>
          </w:p>
          <w:p w14:paraId="7E5560F5" w14:textId="18FC51EC" w:rsidR="009203AC" w:rsidRDefault="009203AC" w:rsidP="009944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Mao Ce-tung upevňuje pozici</w:t>
            </w: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</w:t>
            </w:r>
          </w:p>
          <w:p w14:paraId="3D453FBE" w14:textId="77497DA0" w:rsidR="00994470" w:rsidRPr="00263021" w:rsidRDefault="009203AC" w:rsidP="009944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Roky kampaní</w:t>
            </w:r>
          </w:p>
          <w:p w14:paraId="24AB2980" w14:textId="201F3098" w:rsidR="00994470" w:rsidRPr="00263021" w:rsidRDefault="009203AC" w:rsidP="00994470">
            <w:pPr>
              <w:pStyle w:val="ListParagraph"/>
              <w:numPr>
                <w:ilvl w:val="0"/>
                <w:numId w:val="19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Velký skok vpřed</w:t>
            </w:r>
          </w:p>
          <w:p w14:paraId="5563E64B" w14:textId="71408044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9. </w:t>
            </w:r>
            <w:r w:rsidR="009203AC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60. a 70. léta</w:t>
            </w:r>
          </w:p>
          <w:p w14:paraId="2EF052DB" w14:textId="77777777" w:rsidR="009203AC" w:rsidRDefault="009203AC" w:rsidP="009944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Tvrdý dopad Velkého skoku</w:t>
            </w:r>
          </w:p>
          <w:p w14:paraId="54A76882" w14:textId="18F67D82" w:rsidR="009203AC" w:rsidRDefault="009203AC" w:rsidP="009944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Mao v ústraní </w:t>
            </w:r>
          </w:p>
          <w:p w14:paraId="7486C06E" w14:textId="695CFA04" w:rsidR="00994470" w:rsidRPr="00263021" w:rsidRDefault="009203AC" w:rsidP="00994470">
            <w:pPr>
              <w:pStyle w:val="ListParagraph"/>
              <w:numPr>
                <w:ilvl w:val="0"/>
                <w:numId w:val="25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Hrůzy kulturní revoluce</w:t>
            </w:r>
          </w:p>
          <w:p w14:paraId="1ABADEFD" w14:textId="42754459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10. </w:t>
            </w:r>
            <w:r w:rsidR="0039139D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Kult osobnosti</w:t>
            </w: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 </w:t>
            </w:r>
          </w:p>
          <w:p w14:paraId="15931152" w14:textId="51D2769E" w:rsidR="00994470" w:rsidRPr="00263021" w:rsidRDefault="0039139D" w:rsidP="00994470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Propaganda</w:t>
            </w:r>
          </w:p>
          <w:p w14:paraId="460C2758" w14:textId="1D7E10CC" w:rsidR="00994470" w:rsidRPr="00263021" w:rsidRDefault="0039139D" w:rsidP="00994470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Postavení ČLR ve světě</w:t>
            </w:r>
          </w:p>
          <w:p w14:paraId="5B4E296B" w14:textId="14421ADC" w:rsidR="00994470" w:rsidRPr="00263021" w:rsidRDefault="0039139D" w:rsidP="00994470">
            <w:pPr>
              <w:pStyle w:val="ListParagraph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Naděje lepších zítřků</w:t>
            </w:r>
          </w:p>
          <w:p w14:paraId="6097CE87" w14:textId="5E55B668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11. </w:t>
            </w:r>
            <w:r w:rsidR="0039139D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Ekonomický boom</w:t>
            </w: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 </w:t>
            </w:r>
          </w:p>
          <w:p w14:paraId="3ADAF705" w14:textId="404D2D1B" w:rsidR="00994470" w:rsidRDefault="0039139D" w:rsidP="00994470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80. léta</w:t>
            </w:r>
          </w:p>
          <w:p w14:paraId="0353FFFB" w14:textId="754A4B4A" w:rsidR="0039139D" w:rsidRDefault="0039139D" w:rsidP="00994470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Komunismus s čínskou charakteristikou</w:t>
            </w:r>
          </w:p>
          <w:p w14:paraId="3E374BBF" w14:textId="7D7CA7F0" w:rsidR="0039139D" w:rsidRPr="00263021" w:rsidRDefault="0039139D" w:rsidP="00994470">
            <w:pPr>
              <w:pStyle w:val="ListParagraph"/>
              <w:numPr>
                <w:ilvl w:val="0"/>
                <w:numId w:val="21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39139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Tian’anmen</w:t>
            </w:r>
          </w:p>
          <w:p w14:paraId="7D435CD2" w14:textId="58BA8A9D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 xml:space="preserve">12.  </w:t>
            </w:r>
            <w:r w:rsidR="0039139D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Náměstí nebeského klidu</w:t>
            </w:r>
          </w:p>
          <w:p w14:paraId="1C4CD49C" w14:textId="3FDC7635" w:rsidR="00994470" w:rsidRPr="00263021" w:rsidRDefault="0039139D" w:rsidP="00994470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Následky a dědictví</w:t>
            </w:r>
          </w:p>
          <w:p w14:paraId="4A8522F0" w14:textId="4A01CFB5" w:rsidR="00994470" w:rsidRPr="00263021" w:rsidRDefault="0039139D" w:rsidP="00994470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Reakce ve světě</w:t>
            </w:r>
          </w:p>
          <w:p w14:paraId="709A28DA" w14:textId="404F25D9" w:rsidR="00994470" w:rsidRPr="00263021" w:rsidRDefault="0039139D" w:rsidP="00994470">
            <w:pPr>
              <w:pStyle w:val="ListParagraph"/>
              <w:numPr>
                <w:ilvl w:val="0"/>
                <w:numId w:val="22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Odkaz </w:t>
            </w:r>
            <w:r w:rsidRPr="0039139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Deng Xiaoping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a</w:t>
            </w:r>
          </w:p>
          <w:p w14:paraId="651E20F7" w14:textId="77777777" w:rsidR="00994470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13. Závěrečná hodina</w:t>
            </w:r>
          </w:p>
          <w:p w14:paraId="7C4BDE27" w14:textId="16B089B9" w:rsidR="0039139D" w:rsidRPr="0039139D" w:rsidRDefault="0039139D" w:rsidP="003913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Test</w:t>
            </w:r>
          </w:p>
          <w:p w14:paraId="65F054BA" w14:textId="77777777" w:rsidR="00994470" w:rsidRPr="00263021" w:rsidRDefault="00994470" w:rsidP="00994470">
            <w:pPr>
              <w:pStyle w:val="Heading1"/>
              <w:rPr>
                <w:rFonts w:ascii="Times New Roman" w:eastAsiaTheme="minorHAnsi" w:hAnsi="Times New Roman" w:cs="Times New Roman"/>
                <w:bCs w:val="0"/>
                <w:color w:val="auto"/>
                <w:sz w:val="20"/>
                <w:szCs w:val="20"/>
              </w:rPr>
            </w:pPr>
            <w:r w:rsidRPr="00263021">
              <w:rPr>
                <w:rFonts w:ascii="Times New Roman" w:hAnsi="Times New Roman" w:cs="Times New Roman"/>
                <w:sz w:val="20"/>
                <w:szCs w:val="20"/>
              </w:rPr>
              <w:t>Hodnocení</w:t>
            </w:r>
          </w:p>
          <w:bookmarkEnd w:id="0"/>
          <w:p w14:paraId="4FEF449A" w14:textId="58481998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Kurz je zakončen </w:t>
            </w:r>
            <w:r w:rsidR="0039139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zkouškou.</w:t>
            </w:r>
            <w:r w:rsidRPr="00263021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</w:t>
            </w:r>
          </w:p>
          <w:p w14:paraId="4C61AA05" w14:textId="3B0902B2" w:rsidR="0039139D" w:rsidRPr="0039139D" w:rsidRDefault="0039139D" w:rsidP="003913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bookmarkStart w:id="2" w:name="_GoBack"/>
            <w:bookmarkEnd w:id="2"/>
            <w:r w:rsidRPr="0039139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Písemný test skládající se z c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c</w:t>
            </w:r>
            <w:r w:rsidRPr="0039139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a 20 otázek a odpovědí s výběrem z více variant; požadovaná úspěšnos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t 7</w:t>
            </w:r>
            <w:r w:rsidRPr="0039139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0 %.</w:t>
            </w:r>
          </w:p>
          <w:p w14:paraId="0217CBCD" w14:textId="30DEE6A1" w:rsidR="0039139D" w:rsidRPr="0039139D" w:rsidRDefault="0039139D" w:rsidP="0039139D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39139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Ústní zkouška testující znalosti z dějin Číny.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Stu</w:t>
            </w:r>
            <w:r w:rsidR="008447B6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dent na zkoušku přinese seznam 7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 knih z</w:t>
            </w:r>
            <w:r w:rsidR="00343DF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 doporučené literatury (po domluvě lze vybrat i jiné tituly</w:t>
            </w:r>
            <w:r w:rsidR="00432E9B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, </w:t>
            </w:r>
            <w:r w:rsidR="00486C26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Vaše návrhy jsou </w:t>
            </w:r>
            <w:r w:rsidR="006B5730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vítány</w:t>
            </w:r>
            <w:r w:rsidR="00343DFD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)</w:t>
            </w:r>
          </w:p>
          <w:p w14:paraId="170496D7" w14:textId="77777777" w:rsidR="0039139D" w:rsidRDefault="0039139D" w:rsidP="0039139D">
            <w:pPr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176A6655" w14:textId="65F22F11" w:rsidR="00994470" w:rsidRPr="00263021" w:rsidRDefault="00994470" w:rsidP="0039139D">
            <w:pPr>
              <w:rPr>
                <w:rFonts w:ascii="Times New Roman" w:hAnsi="Times New Roman" w:cs="Times New Roman"/>
                <w:szCs w:val="20"/>
              </w:rPr>
            </w:pPr>
            <w:r w:rsidRPr="00263021">
              <w:rPr>
                <w:rFonts w:ascii="Times New Roman" w:hAnsi="Times New Roman" w:cs="Times New Roman"/>
                <w:szCs w:val="20"/>
              </w:rPr>
              <w:t>Materiály</w:t>
            </w:r>
          </w:p>
          <w:p w14:paraId="67E476A3" w14:textId="77777777" w:rsidR="00994470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Povinná a doporučená literatura</w:t>
            </w:r>
            <w:r w:rsidRPr="00263021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viz níže</w:t>
            </w:r>
          </w:p>
          <w:p w14:paraId="36DF6CFC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3464D7E3" w14:textId="77777777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Povinná literatura:</w:t>
            </w:r>
          </w:p>
          <w:p w14:paraId="0595E18F" w14:textId="048B365E" w:rsidR="008447B6" w:rsidRPr="008447B6" w:rsidRDefault="008447B6" w:rsidP="008447B6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8447B6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BAKEŠOVÁ, Ivana. Čína ve XX. století. 1. vyd. Olomouc: Univerzita Palackého, 2003. 218 s. ISBN 80-244-0611-X. </w:t>
            </w:r>
          </w:p>
          <w:p w14:paraId="40566101" w14:textId="6BB167D9" w:rsidR="008447B6" w:rsidRPr="008447B6" w:rsidRDefault="008447B6" w:rsidP="008447B6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8447B6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BAKEŠOVÁ, Ivana. Čína ve XX. století. 1. vyd. Olomouc: Univerzita Palackého, 2001. 125 s. ISBN 80-244-0251-3</w:t>
            </w:r>
            <w:r w:rsidR="0049623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.</w:t>
            </w:r>
          </w:p>
          <w:p w14:paraId="60AC55CB" w14:textId="54F625AD" w:rsidR="008447B6" w:rsidRPr="008447B6" w:rsidRDefault="008447B6" w:rsidP="008447B6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8447B6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FAIRBANK, John King. Dějiny Číny. Praha: Lidové noviny, 1998. 656 s. ISBN 80-7106-249-9. </w:t>
            </w:r>
          </w:p>
          <w:p w14:paraId="02104C5F" w14:textId="464E88EA" w:rsidR="008447B6" w:rsidRDefault="008447B6" w:rsidP="008447B6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8447B6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CHANG, Yong a Jon HALLIDAY. Mao :příběh, který možná neznáte. Translated by Michaela Ponocná. Vyd. 1. Praha: Beta-Dobrovský, 2006. 719 s. ISBN 80-7306-272-0.</w:t>
            </w:r>
          </w:p>
          <w:p w14:paraId="64330C35" w14:textId="7653C118" w:rsidR="0049623C" w:rsidRPr="008447B6" w:rsidRDefault="0049623C" w:rsidP="008447B6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  <w:r w:rsidRPr="008447B6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CHANG, Yong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. Divoké labutě. </w:t>
            </w:r>
            <w:r>
              <w:rPr>
                <w:rFonts w:ascii="Arial" w:hAnsi="Arial" w:cs="Arial"/>
                <w:color w:val="191450"/>
                <w:sz w:val="26"/>
                <w:szCs w:val="26"/>
              </w:rPr>
              <w:t xml:space="preserve"> </w:t>
            </w:r>
            <w:r w:rsidRPr="0049623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Praha : Knižní klub, 1996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 xml:space="preserve">. ISBN </w:t>
            </w:r>
            <w:r>
              <w:rPr>
                <w:rFonts w:ascii="Arial" w:hAnsi="Arial" w:cs="Arial"/>
                <w:color w:val="191450"/>
                <w:sz w:val="26"/>
                <w:szCs w:val="26"/>
              </w:rPr>
              <w:t xml:space="preserve"> </w:t>
            </w:r>
            <w:r w:rsidRPr="0049623C"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80-7176-389-6</w:t>
            </w:r>
            <w: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  <w:t>.</w:t>
            </w:r>
          </w:p>
          <w:p w14:paraId="6FDE0CCA" w14:textId="4E644408" w:rsidR="00994470" w:rsidRPr="00263021" w:rsidRDefault="00994470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263021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Doporučená literatura:</w:t>
            </w:r>
          </w:p>
          <w:p w14:paraId="349D8E7B" w14:textId="15D1AB2F" w:rsidR="00994470" w:rsidRDefault="008447B6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19. století</w:t>
            </w:r>
          </w:p>
          <w:p w14:paraId="57F9C393" w14:textId="77777777" w:rsidR="002A1E82" w:rsidRDefault="002A1E82" w:rsidP="002A1E82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</w:p>
          <w:p w14:paraId="32FE518F" w14:textId="2AF8EB29" w:rsidR="002A1E82" w:rsidRPr="002A1E82" w:rsidRDefault="002A1E82" w:rsidP="002A1E82">
            <w:pPr>
              <w:spacing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A1E82">
              <w:rPr>
                <w:rFonts w:ascii="Times New Roman" w:hAnsi="Times New Roman" w:cs="Times New Roman"/>
                <w:color w:val="262626"/>
                <w:szCs w:val="20"/>
              </w:rPr>
              <w:t xml:space="preserve">W. Travis Hanes III and Frank Sanello. </w:t>
            </w:r>
            <w:r w:rsidRPr="002A1E82">
              <w:rPr>
                <w:rFonts w:ascii="Times New Roman" w:hAnsi="Times New Roman" w:cs="Times New Roman"/>
                <w:i/>
                <w:color w:val="262626"/>
                <w:szCs w:val="20"/>
              </w:rPr>
              <w:t>Opium wars : the addiction of one empire and the corruption of another,</w:t>
            </w:r>
            <w:r w:rsidRPr="002A1E82">
              <w:rPr>
                <w:rFonts w:ascii="Times New Roman" w:hAnsi="Times New Roman" w:cs="Times New Roman"/>
                <w:color w:val="262626"/>
                <w:szCs w:val="20"/>
              </w:rPr>
              <w:t xml:space="preserve">  Naperville, Ill. : Sourcebooks, 2002.</w:t>
            </w:r>
          </w:p>
          <w:p w14:paraId="707298C8" w14:textId="241F1873" w:rsidR="002A1E82" w:rsidRDefault="002A1E82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A1E82">
              <w:rPr>
                <w:rFonts w:ascii="Times New Roman" w:hAnsi="Times New Roman" w:cs="Times New Roman"/>
                <w:color w:val="262626"/>
                <w:szCs w:val="20"/>
              </w:rPr>
              <w:t xml:space="preserve">Julia Lovell. </w:t>
            </w:r>
            <w:r w:rsidRPr="002A1E82">
              <w:rPr>
                <w:rFonts w:ascii="Times New Roman" w:hAnsi="Times New Roman" w:cs="Times New Roman"/>
                <w:i/>
                <w:color w:val="262626"/>
                <w:szCs w:val="20"/>
              </w:rPr>
              <w:t>The opium war : drugs, dreams and the making of China,</w:t>
            </w:r>
            <w:r w:rsidRPr="002A1E82">
              <w:rPr>
                <w:rFonts w:ascii="Times New Roman" w:hAnsi="Times New Roman" w:cs="Times New Roman"/>
                <w:color w:val="262626"/>
                <w:szCs w:val="20"/>
              </w:rPr>
              <w:t xml:space="preserve"> London : Picador, 2011.</w:t>
            </w:r>
          </w:p>
          <w:p w14:paraId="5CC1E37C" w14:textId="77777777" w:rsidR="002A1E82" w:rsidRPr="002A1E82" w:rsidRDefault="002A1E82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3B057E0F" w14:textId="77777777" w:rsidR="002A1E82" w:rsidRPr="002A1E82" w:rsidRDefault="002A1E82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2A1E82">
              <w:rPr>
                <w:rFonts w:ascii="Times New Roman" w:hAnsi="Times New Roman" w:cs="Times New Roman"/>
                <w:color w:val="262626"/>
                <w:szCs w:val="20"/>
              </w:rPr>
              <w:t xml:space="preserve">Edgar Holt. </w:t>
            </w:r>
            <w:r w:rsidRPr="002A1E82">
              <w:rPr>
                <w:rFonts w:ascii="Times New Roman" w:hAnsi="Times New Roman" w:cs="Times New Roman"/>
                <w:i/>
                <w:color w:val="262626"/>
                <w:szCs w:val="20"/>
              </w:rPr>
              <w:t>The Opium Wars in China,</w:t>
            </w:r>
            <w:r w:rsidRPr="002A1E82">
              <w:rPr>
                <w:rFonts w:ascii="Times New Roman" w:hAnsi="Times New Roman" w:cs="Times New Roman"/>
                <w:color w:val="262626"/>
                <w:szCs w:val="20"/>
              </w:rPr>
              <w:t xml:space="preserve"> London : Putnam, 1964.</w:t>
            </w:r>
          </w:p>
          <w:p w14:paraId="110D50B5" w14:textId="34D9A780" w:rsidR="002A1E82" w:rsidRPr="00263021" w:rsidRDefault="002A1E82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</w:p>
          <w:p w14:paraId="5CD37503" w14:textId="5B850959" w:rsidR="0049623C" w:rsidRDefault="0049623C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>Jung Chang</w:t>
            </w:r>
            <w:r w:rsidR="00E00197">
              <w:rPr>
                <w:rFonts w:ascii="Times New Roman" w:hAnsi="Times New Roman" w:cs="Times New Roman"/>
                <w:color w:val="262626"/>
                <w:szCs w:val="20"/>
              </w:rPr>
              <w:t>.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Empress Dowager Cixi : the concubine who launched modern China,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London : Jonathan Cape, 2013. </w:t>
            </w:r>
          </w:p>
          <w:p w14:paraId="325755D8" w14:textId="77777777" w:rsidR="00E00197" w:rsidRPr="00E00197" w:rsidRDefault="00E00197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5490725D" w14:textId="215FA431" w:rsidR="0049623C" w:rsidRDefault="0049623C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Jack Gray,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Rebellions and revolutions :</w:t>
            </w:r>
            <w:r w:rsidR="00E00197"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 China from the 1800s to 2000,</w:t>
            </w:r>
            <w:r w:rsid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Oxford : Oxford University Press, 2003. </w:t>
            </w:r>
          </w:p>
          <w:p w14:paraId="740B6060" w14:textId="77777777" w:rsidR="006A07BE" w:rsidRDefault="006A07BE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46FA5C1C" w14:textId="77777777" w:rsidR="006A07BE" w:rsidRP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6A07BE">
              <w:rPr>
                <w:rFonts w:ascii="Times New Roman" w:hAnsi="Times New Roman" w:cs="Times New Roman"/>
                <w:color w:val="262626"/>
                <w:szCs w:val="20"/>
              </w:rPr>
              <w:t xml:space="preserve">Diana Preston. </w:t>
            </w:r>
            <w:r w:rsidRPr="006A07BE">
              <w:rPr>
                <w:rFonts w:ascii="Times New Roman" w:hAnsi="Times New Roman" w:cs="Times New Roman"/>
                <w:i/>
                <w:color w:val="262626"/>
                <w:szCs w:val="20"/>
              </w:rPr>
              <w:t>The boxer rebellion : the dramatic story of China's war on foreigners that shook the world in the summer of 1900,</w:t>
            </w:r>
            <w:r w:rsidRPr="006A07BE">
              <w:rPr>
                <w:rFonts w:ascii="Times New Roman" w:hAnsi="Times New Roman" w:cs="Times New Roman"/>
                <w:color w:val="262626"/>
                <w:szCs w:val="20"/>
              </w:rPr>
              <w:t xml:space="preserve"> New York : Walker, 2000. </w:t>
            </w:r>
          </w:p>
          <w:p w14:paraId="6D2AB6F4" w14:textId="77777777" w:rsidR="00E00197" w:rsidRPr="006A07BE" w:rsidRDefault="00E00197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  <w:lang w:val="cs-CZ"/>
              </w:rPr>
            </w:pPr>
          </w:p>
          <w:p w14:paraId="0F3C28FF" w14:textId="413B094A" w:rsidR="0049623C" w:rsidRDefault="0049623C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Tobie Meyer-Fong.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What remains : coming to terms with civil war in 19th century China,  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Stanford, California : Stanford University Press, 2013. </w:t>
            </w:r>
          </w:p>
          <w:p w14:paraId="1AB98F9A" w14:textId="77777777" w:rsidR="00E00197" w:rsidRPr="00E00197" w:rsidRDefault="00E00197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37038BE" w14:textId="033D80FB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David G. Atwill.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The Chinese sultanate : Islam, ethnicity, and the Panthay Rebellion in southwest China, 1856-1873,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 Stanford, Calif. : Stanford University Press, 2005. </w:t>
            </w:r>
          </w:p>
          <w:p w14:paraId="5BC6BC38" w14:textId="77777777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7BD943A1" w14:textId="77777777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R.D. Jenks.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Insurgency and social disorder in Guizhou : the "Miao" Rebellion, 1854-1873,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Honolulu : University of Hawaii Press, 1994.</w:t>
            </w:r>
          </w:p>
          <w:p w14:paraId="569060AA" w14:textId="59046A94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</w:p>
          <w:p w14:paraId="311E64AE" w14:textId="77777777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Stewart Lone.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Daily lives of civilians in wartime Asia : from the Taiping Rebellion to the Vietnam War,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Westport, Conn. : Greenwood Press, 2007. </w:t>
            </w:r>
          </w:p>
          <w:p w14:paraId="7B379585" w14:textId="77777777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John R. Haddad.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America's first adventure in China : trade, treaties, opium, and salvation,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Philadelphia : Temple University Press, 2013. </w:t>
            </w:r>
          </w:p>
          <w:p w14:paraId="722F8FCD" w14:textId="77777777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2C17933B" w14:textId="77777777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Wensheng Wang.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White Lotus rebels and south China pirates : crisis and reform in the Qing empire,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Cambridge, Massachusetts : Harvard University Press, 2014.</w:t>
            </w:r>
          </w:p>
          <w:p w14:paraId="25AC950C" w14:textId="77777777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521C5B19" w14:textId="24DFBC4E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Jonathan D. Spence.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>God's Chinese son : the Taiping Heavenly Kingdom of Hong Xiuquan,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 New York : W.W. Norton, 1996. </w:t>
            </w:r>
          </w:p>
          <w:p w14:paraId="68DEC4A6" w14:textId="77777777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A11470E" w14:textId="77777777" w:rsidR="00E00197" w:rsidRP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R. Keith Schoppa. </w:t>
            </w:r>
            <w:r w:rsidRPr="00E00197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Revolution and its past : identities and change in modern Chinese history, </w:t>
            </w:r>
            <w:r w:rsidRPr="00E00197">
              <w:rPr>
                <w:rFonts w:ascii="Times New Roman" w:hAnsi="Times New Roman" w:cs="Times New Roman"/>
                <w:color w:val="262626"/>
                <w:szCs w:val="20"/>
              </w:rPr>
              <w:t xml:space="preserve">Upper Saddle River, NJ, London : Prentice hall, 2006. </w:t>
            </w:r>
          </w:p>
          <w:p w14:paraId="7E243194" w14:textId="77777777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6916E7A1" w14:textId="1046DD19" w:rsidR="0049623C" w:rsidRPr="00602C07" w:rsidRDefault="0049623C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78990599" w14:textId="0A548FA2" w:rsidR="00994470" w:rsidRPr="00EF01CF" w:rsidRDefault="0049623C" w:rsidP="00994470">
            <w:pPr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</w:pPr>
            <w:r w:rsidRPr="00EF01CF">
              <w:rPr>
                <w:rFonts w:ascii="Times New Roman" w:eastAsiaTheme="minorHAnsi" w:hAnsi="Times New Roman" w:cs="Times New Roman"/>
                <w:b/>
                <w:bCs/>
                <w:color w:val="auto"/>
                <w:szCs w:val="20"/>
                <w:lang w:val="cs-CZ"/>
              </w:rPr>
              <w:t>20. století</w:t>
            </w:r>
          </w:p>
          <w:p w14:paraId="25F37E1B" w14:textId="77777777" w:rsidR="007D4217" w:rsidRPr="007D4217" w:rsidRDefault="007D421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740E8FD" w14:textId="77777777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>Israel Epstein.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Woman in world history : life and times of Soong Ching Ling (Mme. Sun Yatsen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), Beijing, China : New World Press : 1995. </w:t>
            </w:r>
          </w:p>
          <w:p w14:paraId="5B121930" w14:textId="77777777" w:rsidR="00EF01CF" w:rsidRPr="007D4217" w:rsidRDefault="00EF01CF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E2CA8E0" w14:textId="77777777" w:rsidR="00E00197" w:rsidRPr="007D421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Yuan-Tsung Chen.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Return to the middle kingdom : one family, three revolutionaries, and the birth of modern China,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New York : Union Square Press, 2008. </w:t>
            </w:r>
          </w:p>
          <w:p w14:paraId="6503BA61" w14:textId="77777777" w:rsidR="00EF01CF" w:rsidRDefault="00EF01CF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2C8D92C5" w14:textId="02ED4F31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Ishikawa Yoshihiro.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The formation of the Chinese Communist Party,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New York : Columbia University Press, c2013. </w:t>
            </w:r>
          </w:p>
          <w:p w14:paraId="01ADC864" w14:textId="77777777" w:rsidR="00EF01CF" w:rsidRPr="007D4217" w:rsidRDefault="00EF01CF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53356E60" w14:textId="43D84718" w:rsidR="00432E9B" w:rsidRPr="007D4217" w:rsidRDefault="00432E9B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Marie-Claire Bergère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Sun Yat-sen, 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Stanford, Calif : Stanford University Press, 1998. </w:t>
            </w:r>
          </w:p>
          <w:p w14:paraId="690C859E" w14:textId="0CAB501E" w:rsidR="00E00197" w:rsidRPr="007D421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66FB12E5" w14:textId="77777777" w:rsidR="002A1E82" w:rsidRDefault="002A1E82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Delia Davin.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Mao Zedong,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Stroud : Sutton, 1997. </w:t>
            </w:r>
          </w:p>
          <w:p w14:paraId="60038262" w14:textId="77777777" w:rsidR="00EF01CF" w:rsidRPr="007D4217" w:rsidRDefault="00EF01CF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83B87D7" w14:textId="77777777" w:rsidR="006A07BE" w:rsidRDefault="002A1E82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Jonathan Clements.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Mao Zedong</w:t>
            </w:r>
            <w:r w:rsidR="006A07BE"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,</w:t>
            </w:r>
            <w:r w:rsidR="006A07BE"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London : Haus, 2006. </w:t>
            </w:r>
          </w:p>
          <w:p w14:paraId="2C65FF65" w14:textId="77777777" w:rsidR="00EF01CF" w:rsidRPr="007D4217" w:rsidRDefault="00EF01CF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37CED4D2" w14:textId="77777777" w:rsidR="006A07BE" w:rsidRPr="007D4217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Rebecca E. Karl.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Mao Zedong and China in the twentieth-century world : a concise history,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Durham [NC] : Duke University Press, 2010. </w:t>
            </w:r>
          </w:p>
          <w:p w14:paraId="0D654AF6" w14:textId="77777777" w:rsidR="006A07BE" w:rsidRPr="007D4217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4CEA1305" w14:textId="77777777" w:rsidR="006A07BE" w:rsidRPr="007D4217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Jonathan Fenby.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Chiang Kai-shek: China's generalissimo and the nation he lost,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New York : Carroll &amp; Graf, 2004, c2003. </w:t>
            </w:r>
          </w:p>
          <w:p w14:paraId="25AB0185" w14:textId="77777777" w:rsidR="00EF01CF" w:rsidRDefault="00EF01CF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B207499" w14:textId="77777777" w:rsidR="006A07BE" w:rsidRPr="007D4217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>Hannah Pakula.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The last empress : Madame Chiang Kai-Shek and the birth of modern China,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London : Weidenfeld &amp; Nicolson, 2010. </w:t>
            </w:r>
          </w:p>
          <w:p w14:paraId="0DAC6821" w14:textId="3A2AE750" w:rsidR="006A07BE" w:rsidRPr="007D4217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B2848E0" w14:textId="77777777" w:rsidR="00EF01CF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Harrison E. Salisbury.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 xml:space="preserve">The Long March : the untold story, 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>London : Macmillan, 1985.</w:t>
            </w:r>
          </w:p>
          <w:p w14:paraId="58B9FCF7" w14:textId="73808CEB" w:rsidR="006A07BE" w:rsidRPr="007D4217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</w:p>
          <w:p w14:paraId="555C63CB" w14:textId="77777777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Dick Wilson.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The long march, 1935 : the epic of Chinese communism's survival,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Harmondsworth (etc.) : Penguin, 1977.</w:t>
            </w:r>
          </w:p>
          <w:p w14:paraId="73C9AE15" w14:textId="77777777" w:rsidR="00EF01CF" w:rsidRPr="007D4217" w:rsidRDefault="00EF01CF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920752C" w14:textId="4A64996F" w:rsid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Zhang Kaiyuan.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Eyewitnesses to massacre : American missionaries bear witness to Japanese atrocities in Nanjing,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Armonk, N.Y. : M.E. Sharpe, 2001. </w:t>
            </w:r>
          </w:p>
          <w:p w14:paraId="20B8FCDF" w14:textId="77777777" w:rsidR="00EF01CF" w:rsidRPr="007D4217" w:rsidRDefault="00EF01CF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26DA5343" w14:textId="77777777" w:rsidR="00EF01CF" w:rsidRPr="007D4217" w:rsidRDefault="007D4217" w:rsidP="00E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>Joshua A. Fogel.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The Nanjing Massacre in history and historiography,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  <w:r w:rsidR="00EF01CF"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Berkeley : University of California Press, 2000. </w:t>
            </w:r>
          </w:p>
          <w:p w14:paraId="6C9D5121" w14:textId="0A00D662" w:rsidR="007D4217" w:rsidRPr="007D4217" w:rsidRDefault="007D4217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9218C80" w14:textId="77777777" w:rsidR="007D4217" w:rsidRPr="007D4217" w:rsidRDefault="007D4217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549CCC2B" w14:textId="0FB98F56" w:rsidR="00EF01CF" w:rsidRPr="00EF01CF" w:rsidRDefault="00EF01CF" w:rsidP="00E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F01CF">
              <w:rPr>
                <w:rFonts w:ascii="Times New Roman" w:hAnsi="Times New Roman" w:cs="Times New Roman"/>
                <w:color w:val="262626"/>
                <w:szCs w:val="20"/>
              </w:rPr>
              <w:t>Diana Lary.</w:t>
            </w:r>
            <w:r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The Chinese people at war : human suffering and social transformation, 1937-1945,</w:t>
            </w:r>
            <w:r w:rsidRPr="00EF01CF">
              <w:rPr>
                <w:rFonts w:ascii="Times New Roman" w:hAnsi="Times New Roman" w:cs="Times New Roman"/>
                <w:color w:val="262626"/>
                <w:szCs w:val="20"/>
              </w:rPr>
              <w:t xml:space="preserve"> New York : Cambridge University Press, 2010. </w:t>
            </w:r>
          </w:p>
          <w:p w14:paraId="605D2598" w14:textId="5D16F408" w:rsidR="00EF01CF" w:rsidRDefault="00EF01CF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44BA28D9" w14:textId="77777777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Odd Arne Westad. </w:t>
            </w:r>
            <w:r w:rsidRPr="001E6685">
              <w:rPr>
                <w:rFonts w:ascii="Times New Roman" w:hAnsi="Times New Roman" w:cs="Times New Roman"/>
                <w:i/>
                <w:color w:val="262626"/>
                <w:szCs w:val="20"/>
              </w:rPr>
              <w:t>Decisive encounters : the Chinese Civil War, 1946-1950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, Stanford, Calif. : Stanford University Press, 2003. </w:t>
            </w:r>
          </w:p>
          <w:p w14:paraId="73043EF3" w14:textId="77777777" w:rsidR="001E6685" w:rsidRPr="007D4217" w:rsidRDefault="001E6685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1098D3E" w14:textId="77777777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Odd Arne Westad. </w:t>
            </w:r>
            <w:r w:rsidRPr="001E6685">
              <w:rPr>
                <w:rFonts w:ascii="Times New Roman" w:hAnsi="Times New Roman" w:cs="Times New Roman"/>
                <w:i/>
                <w:color w:val="262626"/>
                <w:szCs w:val="20"/>
              </w:rPr>
              <w:t>Cold war and revolution : Soviet-American rivalry and the origins of the Chinese civil war, 1944-1946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>, New York : Columbia University Press, 1993.</w:t>
            </w:r>
          </w:p>
          <w:p w14:paraId="50C364F0" w14:textId="77777777" w:rsidR="001E6685" w:rsidRPr="007D4217" w:rsidRDefault="001E6685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2CF404A0" w14:textId="77777777" w:rsidR="00486C26" w:rsidRDefault="00486C26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Frederick C. Teiwes with Warren Sun. </w:t>
            </w:r>
            <w:r w:rsidRPr="001E6685">
              <w:rPr>
                <w:rFonts w:ascii="Times New Roman" w:hAnsi="Times New Roman" w:cs="Times New Roman"/>
                <w:i/>
                <w:color w:val="262626"/>
                <w:szCs w:val="20"/>
              </w:rPr>
              <w:t>China's road to disaster : Mao, central politicians, and provincial leaders in the unfolding of the Great Leap Forward, 1955-1959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, Armonk, N.Y : M.E. Sharpe, 1999. </w:t>
            </w:r>
          </w:p>
          <w:p w14:paraId="594BECAC" w14:textId="77777777" w:rsidR="001E6685" w:rsidRPr="007D4217" w:rsidRDefault="001E6685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237AD44" w14:textId="2CFEC233" w:rsidR="007D4217" w:rsidRPr="007D4217" w:rsidRDefault="00486C26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D. Bachman. </w:t>
            </w:r>
            <w:r w:rsidRPr="001E6685">
              <w:rPr>
                <w:rFonts w:ascii="Times New Roman" w:hAnsi="Times New Roman" w:cs="Times New Roman"/>
                <w:i/>
                <w:color w:val="262626"/>
                <w:szCs w:val="20"/>
              </w:rPr>
              <w:t>Bureaucracy, economy and leadership in China : the institutional origins of the Great Leap Forward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, Cambridge : Cambridge University Press, 1991. </w:t>
            </w:r>
          </w:p>
          <w:p w14:paraId="03BC6E5C" w14:textId="77777777" w:rsidR="007D4217" w:rsidRDefault="007D4217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772DBA8A" w14:textId="6EE273B8" w:rsidR="006A07BE" w:rsidRPr="007D4217" w:rsidRDefault="00486C26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Kimberley Ens Manning and Felix Wemheuer.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Eating bitterness : new perspectives on China's Great Leap Forward and famine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, Vancouver : UBC Press, 2011. </w:t>
            </w:r>
          </w:p>
          <w:p w14:paraId="34BDEADE" w14:textId="395E714F" w:rsidR="006A07BE" w:rsidRPr="007D4217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64B2686A" w14:textId="77777777" w:rsidR="00432E9B" w:rsidRDefault="00432E9B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Michael Schoenhals (ed.)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China's Cultural Revolution, 1966-1969 : not a dinner party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>, Armonk, N.Y : M.E. Sharpe, 1996.</w:t>
            </w:r>
          </w:p>
          <w:p w14:paraId="70209485" w14:textId="77777777" w:rsidR="007D4217" w:rsidRPr="007D4217" w:rsidRDefault="007D4217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7F7E58E2" w14:textId="77777777" w:rsidR="00432E9B" w:rsidRDefault="00432E9B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David Pietrusza.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The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Chinese Cultural Revolution,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San Diego, Calif : Lucent Books, 1996. </w:t>
            </w:r>
          </w:p>
          <w:p w14:paraId="5CA0F536" w14:textId="77777777" w:rsidR="007D4217" w:rsidRPr="007D4217" w:rsidRDefault="007D4217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7EDB180B" w14:textId="77777777" w:rsidR="00432E9B" w:rsidRDefault="00432E9B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Xiaowei Zang.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Children of the cultural revolution : family life and political behavior in Mao's China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, Boulder, Colo. (USA): Westview Press, 2000. </w:t>
            </w:r>
          </w:p>
          <w:p w14:paraId="79AF7ED0" w14:textId="77777777" w:rsidR="007D4217" w:rsidRPr="007D4217" w:rsidRDefault="007D4217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57FF97A" w14:textId="77777777" w:rsidR="00486C26" w:rsidRDefault="00486C26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Chihua Wen.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Red mirror : children of China's cultural revolution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>, Westview, 1995.</w:t>
            </w:r>
          </w:p>
          <w:p w14:paraId="523295F3" w14:textId="77777777" w:rsidR="007D4217" w:rsidRPr="007D4217" w:rsidRDefault="007D4217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ED2E4C0" w14:textId="77777777" w:rsidR="00486C26" w:rsidRDefault="00486C26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Yang Xiguang and Susan McFadden.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Captive spirits : prisoners of the Cultural Revolution,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Hong Kong ; New York : Oxford University Press, 1997. </w:t>
            </w:r>
          </w:p>
          <w:p w14:paraId="592A98BE" w14:textId="77777777" w:rsidR="007D4217" w:rsidRPr="007D4217" w:rsidRDefault="007D4217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B66FDFD" w14:textId="77777777" w:rsidR="007D4217" w:rsidRPr="007D4217" w:rsidRDefault="00486C26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Gao Yuan.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Born red : a chronicle of the Cultural Revolution,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</w:t>
            </w:r>
            <w:r w:rsidR="007D4217"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Stanford, Calif : Stanford University Press, 1987. </w:t>
            </w:r>
          </w:p>
          <w:p w14:paraId="3ABB6181" w14:textId="77777777" w:rsidR="007D4217" w:rsidRPr="007D4217" w:rsidRDefault="007D4217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4F0A2B3F" w14:textId="5429F676" w:rsidR="007D4217" w:rsidRP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Winston L.Y. Yang and Marsha L. Wagner,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Tiananmen : China's struggle for democracy : its prelude, development, aftermath, and impact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, Baltimore : University of Maryland School of Law, 1990. </w:t>
            </w:r>
          </w:p>
          <w:p w14:paraId="77FC5F7E" w14:textId="77777777" w:rsidR="007D4217" w:rsidRPr="007D4217" w:rsidRDefault="007D4217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17F33EBC" w14:textId="77777777" w:rsid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Charlie Hore,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The road to Tiananmen Square,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London : Bookmarks, 1991. </w:t>
            </w:r>
          </w:p>
          <w:p w14:paraId="4EF8D2CA" w14:textId="77777777" w:rsidR="007D4217" w:rsidRP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5DB0F1D1" w14:textId="77777777" w:rsidR="007D4217" w:rsidRP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Dingxin Zhao.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The power of Tiananmen : state-society relations and the 1989 Beijing student movement,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Chicago, Ill. : University of Chicago Press, 2004. </w:t>
            </w:r>
          </w:p>
          <w:p w14:paraId="69BA6F70" w14:textId="3ED2C1FB" w:rsidR="007D4217" w:rsidRP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E09BC9D" w14:textId="77777777" w:rsid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Glen Peterson, Ruth Hayhoe, and Yongling Lu (ed.)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Education, culture, and identity in twentieth-century China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,  Ann Arbor : University of Michigan Press, 2001. </w:t>
            </w:r>
          </w:p>
          <w:p w14:paraId="26957F9F" w14:textId="77777777" w:rsidR="007D4217" w:rsidRP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504DAD29" w14:textId="77777777" w:rsidR="007D4217" w:rsidRDefault="007D4217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Philip J Cunningham.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Tiananmen moon : inside the Chinese student uprising of 1989,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Lanham : Rowman &amp; Littlefield, 2014. </w:t>
            </w:r>
          </w:p>
          <w:p w14:paraId="1C170F18" w14:textId="77777777" w:rsidR="00EF01CF" w:rsidRDefault="00EF01CF" w:rsidP="007D4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2DF20087" w14:textId="77777777" w:rsidR="00EF01CF" w:rsidRPr="00EF01CF" w:rsidRDefault="00EF01CF" w:rsidP="00E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F01CF">
              <w:rPr>
                <w:rFonts w:ascii="Times New Roman" w:hAnsi="Times New Roman" w:cs="Times New Roman"/>
                <w:color w:val="262626"/>
                <w:szCs w:val="20"/>
              </w:rPr>
              <w:t xml:space="preserve">Ruan Ming,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Deng Xiaoping : chronicle of an empire,</w:t>
            </w:r>
            <w:r w:rsidRPr="00EF01CF">
              <w:rPr>
                <w:rFonts w:ascii="Times New Roman" w:hAnsi="Times New Roman" w:cs="Times New Roman"/>
                <w:color w:val="262626"/>
                <w:szCs w:val="20"/>
              </w:rPr>
              <w:t xml:space="preserve"> Boulder : Westview Press, 1994. </w:t>
            </w:r>
          </w:p>
          <w:p w14:paraId="3BAAB993" w14:textId="77777777" w:rsidR="00EF01CF" w:rsidRDefault="00EF01CF" w:rsidP="00EF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2D24E0CC" w14:textId="1F9E1C8A" w:rsidR="00432E9B" w:rsidRDefault="00EF01CF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EF01CF">
              <w:rPr>
                <w:rFonts w:ascii="Times New Roman" w:hAnsi="Times New Roman" w:cs="Times New Roman"/>
                <w:color w:val="262626"/>
                <w:szCs w:val="20"/>
              </w:rPr>
              <w:t xml:space="preserve">David Goodman, </w:t>
            </w:r>
            <w:r w:rsidRPr="00EF01CF">
              <w:rPr>
                <w:rFonts w:ascii="Times New Roman" w:hAnsi="Times New Roman" w:cs="Times New Roman"/>
                <w:i/>
                <w:color w:val="262626"/>
                <w:szCs w:val="20"/>
              </w:rPr>
              <w:t>Deng Xiaoping,</w:t>
            </w:r>
            <w:r w:rsidRPr="00EF01CF">
              <w:rPr>
                <w:rFonts w:ascii="Times New Roman" w:hAnsi="Times New Roman" w:cs="Times New Roman"/>
                <w:color w:val="262626"/>
                <w:szCs w:val="20"/>
              </w:rPr>
              <w:t xml:space="preserve"> London : Cardinal, 1990. </w:t>
            </w:r>
          </w:p>
          <w:p w14:paraId="1E5171BA" w14:textId="77777777" w:rsidR="00EF01CF" w:rsidRPr="007D4217" w:rsidRDefault="00EF01CF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654E7A7A" w14:textId="77777777" w:rsidR="00486C26" w:rsidRPr="007D4217" w:rsidRDefault="00486C26" w:rsidP="00486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June Grasso, Jay Corrin, and Michael Kort. </w:t>
            </w:r>
            <w:r w:rsidRPr="007D4217">
              <w:rPr>
                <w:rFonts w:ascii="Times New Roman" w:hAnsi="Times New Roman" w:cs="Times New Roman"/>
                <w:i/>
                <w:color w:val="262626"/>
                <w:szCs w:val="20"/>
              </w:rPr>
              <w:t>Modernization and revolution in China</w:t>
            </w:r>
            <w:r w:rsidRPr="007D4217">
              <w:rPr>
                <w:rFonts w:ascii="Times New Roman" w:hAnsi="Times New Roman" w:cs="Times New Roman"/>
                <w:color w:val="262626"/>
                <w:szCs w:val="20"/>
              </w:rPr>
              <w:t xml:space="preserve"> : from the Opium Wars to world power, Armonk, N.Y. : M.E. Sharpe, 2004. </w:t>
            </w:r>
          </w:p>
          <w:p w14:paraId="48B24D08" w14:textId="77777777" w:rsidR="00486C26" w:rsidRPr="007D4217" w:rsidRDefault="00486C26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2626"/>
                <w:szCs w:val="20"/>
              </w:rPr>
            </w:pPr>
          </w:p>
          <w:p w14:paraId="02D3960F" w14:textId="33D09E1C" w:rsidR="00432E9B" w:rsidRDefault="00432E9B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06AE384C" w14:textId="4E7F4053" w:rsidR="00432E9B" w:rsidRDefault="00432E9B" w:rsidP="0043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1B0FBFE3" w14:textId="77777777" w:rsidR="00432E9B" w:rsidRDefault="00432E9B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7757A2AC" w14:textId="613A77B8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546D58D5" w14:textId="40DBA0F2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31C4D73E" w14:textId="77777777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722A734F" w14:textId="4C92AB5C" w:rsidR="006A07BE" w:rsidRDefault="006A07BE" w:rsidP="006A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4512E22A" w14:textId="77777777" w:rsidR="006A07BE" w:rsidRDefault="006A07BE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078315E5" w14:textId="114D2CBD" w:rsidR="006A07BE" w:rsidRDefault="006A07BE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4910BD92" w14:textId="63E94CFE" w:rsidR="002A1E82" w:rsidRDefault="002A1E82" w:rsidP="002A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428A786F" w14:textId="77777777" w:rsidR="002A1E82" w:rsidRDefault="002A1E82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62A46019" w14:textId="754A6826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16E2843F" w14:textId="62F4C131" w:rsidR="00E00197" w:rsidRDefault="00E00197" w:rsidP="00E0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5DFE1D2D" w14:textId="77777777" w:rsidR="00E00197" w:rsidRDefault="00E00197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53DF9CA8" w14:textId="6F4C524C" w:rsidR="00E00197" w:rsidRDefault="00E00197" w:rsidP="0049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color w:val="262626"/>
                <w:sz w:val="32"/>
                <w:szCs w:val="32"/>
              </w:rPr>
            </w:pPr>
          </w:p>
          <w:p w14:paraId="5B575DBD" w14:textId="77777777" w:rsidR="0049623C" w:rsidRDefault="0049623C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3F519AC2" w14:textId="77777777" w:rsidR="0049623C" w:rsidRPr="00602C07" w:rsidRDefault="0049623C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7DE73D0E" w14:textId="2A19EACE" w:rsidR="0049623C" w:rsidRPr="00602C07" w:rsidRDefault="0049623C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47A5582E" w14:textId="09DF6CA3" w:rsidR="0049623C" w:rsidRPr="00602C07" w:rsidRDefault="0049623C" w:rsidP="00994470">
            <w:pPr>
              <w:rPr>
                <w:rFonts w:ascii="Times New Roman" w:eastAsiaTheme="minorHAnsi" w:hAnsi="Times New Roman" w:cs="Times New Roman"/>
                <w:bCs/>
                <w:color w:val="auto"/>
                <w:szCs w:val="20"/>
                <w:lang w:val="cs-CZ"/>
              </w:rPr>
            </w:pPr>
          </w:p>
          <w:p w14:paraId="2178AA1B" w14:textId="77777777" w:rsidR="00994470" w:rsidRPr="00263021" w:rsidRDefault="00994470" w:rsidP="00994470">
            <w:pPr>
              <w:rPr>
                <w:rFonts w:ascii="Times New Roman" w:hAnsi="Times New Roman" w:cs="Times New Roman"/>
                <w:bCs/>
                <w:color w:val="auto"/>
                <w:szCs w:val="20"/>
              </w:rPr>
            </w:pPr>
          </w:p>
        </w:tc>
        <w:tc>
          <w:tcPr>
            <w:tcW w:w="98" w:type="pct"/>
          </w:tcPr>
          <w:p w14:paraId="2D229A76" w14:textId="77777777" w:rsidR="00994470" w:rsidRPr="00263021" w:rsidRDefault="00994470" w:rsidP="0099447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" w:type="pct"/>
          </w:tcPr>
          <w:p w14:paraId="238C73BD" w14:textId="77777777" w:rsidR="00994470" w:rsidRPr="00263021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</w:p>
          <w:p w14:paraId="5E40EF74" w14:textId="77777777" w:rsidR="00994470" w:rsidRPr="00263021" w:rsidRDefault="00994470" w:rsidP="00994470">
            <w:pPr>
              <w:pStyle w:val="BlockTex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FFE8865" w14:textId="2B5C9C2D" w:rsidR="0055491E" w:rsidRPr="00DF4262" w:rsidRDefault="0055491E" w:rsidP="0055491E">
      <w:pPr>
        <w:pStyle w:val="NoSpacing"/>
        <w:rPr>
          <w:lang w:val="cs-CZ"/>
        </w:rPr>
      </w:pPr>
    </w:p>
    <w:bookmarkEnd w:id="1"/>
    <w:p w14:paraId="25CA17B5" w14:textId="48982BE3" w:rsidR="00416259" w:rsidRPr="00263021" w:rsidRDefault="00416259">
      <w:pPr>
        <w:rPr>
          <w:rFonts w:ascii="Times New Roman" w:hAnsi="Times New Roman" w:cs="Times New Roman"/>
          <w:szCs w:val="20"/>
        </w:rPr>
      </w:pPr>
    </w:p>
    <w:sectPr w:rsidR="00416259" w:rsidRPr="00263021" w:rsidSect="00416259">
      <w:footerReference w:type="default" r:id="rId10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E112B" w14:textId="77777777" w:rsidR="001E6685" w:rsidRDefault="001E6685">
      <w:pPr>
        <w:spacing w:after="0" w:line="240" w:lineRule="auto"/>
      </w:pPr>
      <w:r>
        <w:separator/>
      </w:r>
    </w:p>
  </w:endnote>
  <w:endnote w:type="continuationSeparator" w:id="0">
    <w:p w14:paraId="6215548B" w14:textId="77777777" w:rsidR="001E6685" w:rsidRDefault="001E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234"/>
      <w:gridCol w:w="236"/>
      <w:gridCol w:w="3834"/>
    </w:tblGrid>
    <w:tr w:rsidR="001E6685" w14:paraId="7E0F12D6" w14:textId="77777777" w:rsidTr="00416259">
      <w:tc>
        <w:tcPr>
          <w:tcW w:w="3200" w:type="pct"/>
          <w:shd w:val="clear" w:color="auto" w:fill="244A58" w:themeFill="accent2"/>
        </w:tcPr>
        <w:p w14:paraId="68BB278F" w14:textId="77777777" w:rsidR="001E6685" w:rsidRDefault="001E6685" w:rsidP="00416259">
          <w:pPr>
            <w:pStyle w:val="NoSpacing"/>
          </w:pPr>
        </w:p>
      </w:tc>
      <w:tc>
        <w:tcPr>
          <w:tcW w:w="104" w:type="pct"/>
        </w:tcPr>
        <w:p w14:paraId="6EE99999" w14:textId="77777777" w:rsidR="001E6685" w:rsidRDefault="001E6685" w:rsidP="00416259">
          <w:pPr>
            <w:pStyle w:val="NoSpacing"/>
          </w:pPr>
        </w:p>
      </w:tc>
      <w:tc>
        <w:tcPr>
          <w:tcW w:w="1700" w:type="pct"/>
          <w:shd w:val="clear" w:color="auto" w:fill="7F7F7F" w:themeFill="text1" w:themeFillTint="80"/>
        </w:tcPr>
        <w:p w14:paraId="12B67E11" w14:textId="77777777" w:rsidR="001E6685" w:rsidRDefault="001E6685" w:rsidP="00416259">
          <w:pPr>
            <w:pStyle w:val="NoSpacing"/>
          </w:pPr>
        </w:p>
      </w:tc>
    </w:tr>
    <w:tr w:rsidR="001E6685" w14:paraId="315F01C3" w14:textId="77777777" w:rsidTr="00416259">
      <w:tc>
        <w:tcPr>
          <w:tcW w:w="3200" w:type="pct"/>
          <w:vAlign w:val="bottom"/>
        </w:tcPr>
        <w:sdt>
          <w:sdtPr>
            <w:alias w:val="Subtitle"/>
            <w:tag w:val=""/>
            <w:id w:val="-6520578"/>
            <w:placeholder>
              <w:docPart w:val="2A375CD0BBDB9044BC8B145051EE4E06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p w14:paraId="23529295" w14:textId="77777777" w:rsidR="001E6685" w:rsidRPr="0055491E" w:rsidRDefault="001E6685" w:rsidP="00416259">
              <w:pPr>
                <w:pStyle w:val="Footer"/>
                <w:rPr>
                  <w:color w:val="404040" w:themeColor="text1" w:themeTint="BF"/>
                </w:rPr>
              </w:pPr>
              <w:r w:rsidRPr="0055491E">
                <w:rPr>
                  <w:rStyle w:val="FooterChar"/>
                </w:rPr>
                <w:t>Course Name</w:t>
              </w:r>
            </w:p>
          </w:sdtContent>
        </w:sdt>
      </w:tc>
      <w:tc>
        <w:tcPr>
          <w:tcW w:w="104" w:type="pct"/>
          <w:vAlign w:val="bottom"/>
        </w:tcPr>
        <w:p w14:paraId="31CE14E7" w14:textId="77777777" w:rsidR="001E6685" w:rsidRDefault="001E6685" w:rsidP="00416259">
          <w:pPr>
            <w:pStyle w:val="Footer"/>
          </w:pPr>
        </w:p>
      </w:tc>
      <w:tc>
        <w:tcPr>
          <w:tcW w:w="1700" w:type="pct"/>
          <w:vAlign w:val="bottom"/>
        </w:tcPr>
        <w:p w14:paraId="4A04B34A" w14:textId="77777777" w:rsidR="001E6685" w:rsidRDefault="001E6685" w:rsidP="00416259">
          <w:pPr>
            <w:pStyle w:val="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F2797">
            <w:rPr>
              <w:noProof/>
            </w:rPr>
            <w:t>1</w:t>
          </w:r>
          <w:r>
            <w:fldChar w:fldCharType="end"/>
          </w:r>
        </w:p>
      </w:tc>
    </w:tr>
  </w:tbl>
  <w:p w14:paraId="24D3748D" w14:textId="77777777" w:rsidR="001E6685" w:rsidRDefault="001E6685" w:rsidP="00D407E0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C5172" w14:textId="77777777" w:rsidR="001E6685" w:rsidRDefault="001E6685">
      <w:pPr>
        <w:spacing w:after="0" w:line="240" w:lineRule="auto"/>
      </w:pPr>
      <w:r>
        <w:separator/>
      </w:r>
    </w:p>
  </w:footnote>
  <w:footnote w:type="continuationSeparator" w:id="0">
    <w:p w14:paraId="5841D0CF" w14:textId="77777777" w:rsidR="001E6685" w:rsidRDefault="001E6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44A58" w:themeColor="accent2"/>
      </w:rPr>
    </w:lvl>
  </w:abstractNum>
  <w:abstractNum w:abstractNumId="3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6460FA"/>
    <w:multiLevelType w:val="hybridMultilevel"/>
    <w:tmpl w:val="3FCA7B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F14D2"/>
    <w:multiLevelType w:val="hybridMultilevel"/>
    <w:tmpl w:val="EF006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0071C"/>
    <w:multiLevelType w:val="hybridMultilevel"/>
    <w:tmpl w:val="EBFE24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81FF1"/>
    <w:multiLevelType w:val="hybridMultilevel"/>
    <w:tmpl w:val="240A10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40ED5"/>
    <w:multiLevelType w:val="hybridMultilevel"/>
    <w:tmpl w:val="5B6A6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15F25"/>
    <w:multiLevelType w:val="hybridMultilevel"/>
    <w:tmpl w:val="8F96F47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213535D4"/>
    <w:multiLevelType w:val="hybridMultilevel"/>
    <w:tmpl w:val="A4D29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A7E25"/>
    <w:multiLevelType w:val="hybridMultilevel"/>
    <w:tmpl w:val="6B32D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F3DCD"/>
    <w:multiLevelType w:val="hybridMultilevel"/>
    <w:tmpl w:val="1F5454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EA131F"/>
    <w:multiLevelType w:val="hybridMultilevel"/>
    <w:tmpl w:val="8B8CF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2722C"/>
    <w:multiLevelType w:val="hybridMultilevel"/>
    <w:tmpl w:val="1CB2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B0F09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E5604"/>
    <w:multiLevelType w:val="hybridMultilevel"/>
    <w:tmpl w:val="30E2DF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F10EA"/>
    <w:multiLevelType w:val="hybridMultilevel"/>
    <w:tmpl w:val="62F01ABA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300DD"/>
    <w:multiLevelType w:val="hybridMultilevel"/>
    <w:tmpl w:val="58984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C0421"/>
    <w:multiLevelType w:val="hybridMultilevel"/>
    <w:tmpl w:val="F2A8BE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C582C"/>
    <w:multiLevelType w:val="hybridMultilevel"/>
    <w:tmpl w:val="91C0E8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275E1"/>
    <w:multiLevelType w:val="hybridMultilevel"/>
    <w:tmpl w:val="FBCED6C8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20D74"/>
    <w:multiLevelType w:val="hybridMultilevel"/>
    <w:tmpl w:val="85D0D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C088E"/>
    <w:multiLevelType w:val="hybridMultilevel"/>
    <w:tmpl w:val="C8806F5E"/>
    <w:lvl w:ilvl="0" w:tplc="79B0F0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16C4C"/>
    <w:multiLevelType w:val="hybridMultilevel"/>
    <w:tmpl w:val="DBBE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75B4B"/>
    <w:multiLevelType w:val="hybridMultilevel"/>
    <w:tmpl w:val="2FEE4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C2417"/>
    <w:multiLevelType w:val="hybridMultilevel"/>
    <w:tmpl w:val="770C8A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4"/>
  </w:num>
  <w:num w:numId="9">
    <w:abstractNumId w:val="17"/>
  </w:num>
  <w:num w:numId="10">
    <w:abstractNumId w:val="18"/>
  </w:num>
  <w:num w:numId="11">
    <w:abstractNumId w:val="10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  <w:num w:numId="16">
    <w:abstractNumId w:val="5"/>
  </w:num>
  <w:num w:numId="17">
    <w:abstractNumId w:val="21"/>
  </w:num>
  <w:num w:numId="18">
    <w:abstractNumId w:val="23"/>
  </w:num>
  <w:num w:numId="19">
    <w:abstractNumId w:val="16"/>
  </w:num>
  <w:num w:numId="20">
    <w:abstractNumId w:val="25"/>
  </w:num>
  <w:num w:numId="21">
    <w:abstractNumId w:val="15"/>
  </w:num>
  <w:num w:numId="22">
    <w:abstractNumId w:val="19"/>
  </w:num>
  <w:num w:numId="23">
    <w:abstractNumId w:val="4"/>
  </w:num>
  <w:num w:numId="24">
    <w:abstractNumId w:val="26"/>
  </w:num>
  <w:num w:numId="25">
    <w:abstractNumId w:val="22"/>
  </w:num>
  <w:num w:numId="26">
    <w:abstractNumId w:val="9"/>
  </w:num>
  <w:num w:numId="27">
    <w:abstractNumId w:val="20"/>
  </w:num>
  <w:num w:numId="28">
    <w:abstractNumId w:val="12"/>
  </w:num>
  <w:num w:numId="29">
    <w:abstractNumId w:val="6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00"/>
    <w:rsid w:val="00062EFE"/>
    <w:rsid w:val="00164716"/>
    <w:rsid w:val="00165340"/>
    <w:rsid w:val="00181D46"/>
    <w:rsid w:val="00194F1D"/>
    <w:rsid w:val="001B0AD3"/>
    <w:rsid w:val="001E6685"/>
    <w:rsid w:val="0023249C"/>
    <w:rsid w:val="0026113B"/>
    <w:rsid w:val="00263021"/>
    <w:rsid w:val="002A1E82"/>
    <w:rsid w:val="002A44FB"/>
    <w:rsid w:val="002E259A"/>
    <w:rsid w:val="00332D8D"/>
    <w:rsid w:val="00337AF3"/>
    <w:rsid w:val="00343DFD"/>
    <w:rsid w:val="0039139D"/>
    <w:rsid w:val="003D61F9"/>
    <w:rsid w:val="00416259"/>
    <w:rsid w:val="00432E9B"/>
    <w:rsid w:val="00486C26"/>
    <w:rsid w:val="00495644"/>
    <w:rsid w:val="0049623C"/>
    <w:rsid w:val="004C03FB"/>
    <w:rsid w:val="0055491E"/>
    <w:rsid w:val="005A68EE"/>
    <w:rsid w:val="00602C07"/>
    <w:rsid w:val="006103BD"/>
    <w:rsid w:val="006249CD"/>
    <w:rsid w:val="00640151"/>
    <w:rsid w:val="006A07BE"/>
    <w:rsid w:val="006B5730"/>
    <w:rsid w:val="006D74EB"/>
    <w:rsid w:val="0072397C"/>
    <w:rsid w:val="00763DFD"/>
    <w:rsid w:val="00781FA0"/>
    <w:rsid w:val="007D172C"/>
    <w:rsid w:val="007D4217"/>
    <w:rsid w:val="00835F45"/>
    <w:rsid w:val="008447B6"/>
    <w:rsid w:val="008826FB"/>
    <w:rsid w:val="00894B5A"/>
    <w:rsid w:val="008B713F"/>
    <w:rsid w:val="008C015E"/>
    <w:rsid w:val="008C2A28"/>
    <w:rsid w:val="008C4950"/>
    <w:rsid w:val="009203AC"/>
    <w:rsid w:val="00935BA7"/>
    <w:rsid w:val="00936034"/>
    <w:rsid w:val="009763B8"/>
    <w:rsid w:val="00990D07"/>
    <w:rsid w:val="00994470"/>
    <w:rsid w:val="009C2312"/>
    <w:rsid w:val="009F709B"/>
    <w:rsid w:val="00B06174"/>
    <w:rsid w:val="00B21D17"/>
    <w:rsid w:val="00B2467B"/>
    <w:rsid w:val="00B45798"/>
    <w:rsid w:val="00B8418E"/>
    <w:rsid w:val="00BC3CA7"/>
    <w:rsid w:val="00C166EA"/>
    <w:rsid w:val="00C84CD3"/>
    <w:rsid w:val="00CE6AE7"/>
    <w:rsid w:val="00CF2797"/>
    <w:rsid w:val="00D40758"/>
    <w:rsid w:val="00D407E0"/>
    <w:rsid w:val="00D53C5D"/>
    <w:rsid w:val="00D64711"/>
    <w:rsid w:val="00DF4262"/>
    <w:rsid w:val="00E00197"/>
    <w:rsid w:val="00E235A6"/>
    <w:rsid w:val="00E66DFD"/>
    <w:rsid w:val="00E84E02"/>
    <w:rsid w:val="00EA6D86"/>
    <w:rsid w:val="00EC57D1"/>
    <w:rsid w:val="00EF003F"/>
    <w:rsid w:val="00EF01CF"/>
    <w:rsid w:val="00F32200"/>
    <w:rsid w:val="00F445ED"/>
    <w:rsid w:val="00F47496"/>
    <w:rsid w:val="00F73F39"/>
    <w:rsid w:val="00FB097F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782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244A58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2C7C9F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D4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44A58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2C7C9F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163D4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244A58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244A58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244A58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B84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 w:qFormat="1"/>
    <w:lsdException w:name="Block Text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709B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244A58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2C7C9F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D4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44A58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F709B"/>
    <w:rPr>
      <w:rFonts w:asciiTheme="majorHAnsi" w:eastAsiaTheme="majorEastAsia" w:hAnsiTheme="majorHAnsi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244A58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2C7C9F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163D4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244A58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styleId="Caption">
    <w:name w:val="caption"/>
    <w:basedOn w:val="Normal"/>
    <w:next w:val="Normal"/>
    <w:uiPriority w:val="1"/>
    <w:rsid w:val="009F709B"/>
    <w:pPr>
      <w:spacing w:line="240" w:lineRule="auto"/>
      <w:jc w:val="center"/>
    </w:pPr>
    <w:rPr>
      <w:bCs/>
      <w:i/>
      <w:sz w:val="18"/>
      <w:szCs w:val="18"/>
    </w:rPr>
  </w:style>
  <w:style w:type="paragraph" w:customStyle="1" w:styleId="ContactDetails">
    <w:name w:val="Contact Details"/>
    <w:basedOn w:val="Normal"/>
    <w:uiPriority w:val="1"/>
    <w:qFormat/>
    <w:rsid w:val="009F709B"/>
    <w:pPr>
      <w:spacing w:after="120"/>
    </w:pPr>
    <w:rPr>
      <w:color w:val="7F7F7F" w:themeColor="text1" w:themeTint="80"/>
      <w:sz w:val="18"/>
    </w:rPr>
  </w:style>
  <w:style w:type="paragraph" w:styleId="Date">
    <w:name w:val="Date"/>
    <w:basedOn w:val="Normal"/>
    <w:next w:val="Normal"/>
    <w:link w:val="DateChar"/>
    <w:uiPriority w:val="1"/>
    <w:qFormat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9F709B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paragraph" w:styleId="ListBullet">
    <w:name w:val="List Bullet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uiPriority w:val="1"/>
    <w:qFormat/>
    <w:rsid w:val="009F709B"/>
    <w:pPr>
      <w:tabs>
        <w:tab w:val="num" w:pos="360"/>
      </w:tabs>
      <w:ind w:left="360" w:hanging="360"/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244A58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416259"/>
    <w:rPr>
      <w:rFonts w:asciiTheme="majorHAnsi" w:eastAsiaTheme="majorEastAsia" w:hAnsiTheme="majorHAnsi" w:cstheme="majorBidi"/>
      <w:iCs/>
      <w:color w:val="244A58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9F709B"/>
    <w:pPr>
      <w:spacing w:before="40" w:after="40" w:line="240" w:lineRule="auto"/>
    </w:pPr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416259"/>
    <w:rPr>
      <w:rFonts w:asciiTheme="majorHAnsi" w:eastAsiaTheme="majorEastAsia" w:hAnsiTheme="majorHAnsi" w:cstheme="majorBidi"/>
      <w:color w:val="244A58" w:themeColor="accent2"/>
      <w:kern w:val="28"/>
      <w:sz w:val="96"/>
      <w:szCs w:val="52"/>
    </w:rPr>
  </w:style>
  <w:style w:type="paragraph" w:styleId="ListBullet2">
    <w:name w:val="List Bullet 2"/>
    <w:basedOn w:val="BlockText"/>
    <w:uiPriority w:val="1"/>
    <w:unhideWhenUsed/>
    <w:qFormat/>
    <w:rsid w:val="00194F1D"/>
    <w:pPr>
      <w:numPr>
        <w:numId w:val="7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B84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is.muni.cz/auth/kontakty/mistnost.pl?id=10133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375CD0BBDB9044BC8B145051EE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701FB-DF96-FD47-BE82-93132DFB01B6}"/>
      </w:docPartPr>
      <w:docPartBody>
        <w:p w:rsidR="00462766" w:rsidRDefault="00462766">
          <w:pPr>
            <w:pStyle w:val="2A375CD0BBDB9044BC8B145051EE4E06"/>
          </w:pPr>
          <w:r w:rsidRPr="0081155A">
            <w:t>Course Name</w:t>
          </w:r>
        </w:p>
      </w:docPartBody>
    </w:docPart>
    <w:docPart>
      <w:docPartPr>
        <w:name w:val="B79E6AC22B65A94997DE67B1831D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F16D-8B13-D946-8A5B-0E7186BBA857}"/>
      </w:docPartPr>
      <w:docPartBody>
        <w:p w:rsidR="00830D6E" w:rsidRDefault="00830D6E" w:rsidP="00830D6E">
          <w:pPr>
            <w:pStyle w:val="B79E6AC22B65A94997DE67B1831D6326"/>
          </w:pPr>
          <w:r>
            <w:t>CS200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8944880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66"/>
    <w:rsid w:val="00462766"/>
    <w:rsid w:val="008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C47FD2BB194409F2B8276410402F9">
    <w:name w:val="553C47FD2BB194409F2B8276410402F9"/>
  </w:style>
  <w:style w:type="paragraph" w:customStyle="1" w:styleId="72B5D0E5833CA84098162F66FD3C6299">
    <w:name w:val="72B5D0E5833CA84098162F66FD3C6299"/>
  </w:style>
  <w:style w:type="paragraph" w:customStyle="1" w:styleId="C52D11D96CF2C047A93E507B349C0D38">
    <w:name w:val="C52D11D96CF2C047A93E507B349C0D38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1F2B87058C19544482BBE37656A96032">
    <w:name w:val="1F2B87058C19544482BBE37656A96032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EA44577CAFC7B44DB5006237CAB17950">
    <w:name w:val="EA44577CAFC7B44DB5006237CAB17950"/>
  </w:style>
  <w:style w:type="paragraph" w:customStyle="1" w:styleId="35594ECF18384844B4CBBDF4D8838ABF">
    <w:name w:val="35594ECF18384844B4CBBDF4D8838ABF"/>
  </w:style>
  <w:style w:type="paragraph" w:styleId="BlockText">
    <w:name w:val="Block Text"/>
    <w:basedOn w:val="Normal"/>
    <w:uiPriority w:val="1"/>
    <w:unhideWhenUsed/>
    <w:qFormat/>
    <w:rsid w:val="00462766"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rsid w:val="00462766"/>
    <w:pPr>
      <w:numPr>
        <w:numId w:val="3"/>
      </w:numPr>
      <w:spacing w:after="40"/>
    </w:pPr>
  </w:style>
  <w:style w:type="paragraph" w:customStyle="1" w:styleId="6D2F2D1D3069CD4DBAC2441BD91618F9">
    <w:name w:val="6D2F2D1D3069CD4DBAC2441BD91618F9"/>
  </w:style>
  <w:style w:type="paragraph" w:customStyle="1" w:styleId="D5C0FD64ED872540B09A0E99DC9FFB2E">
    <w:name w:val="D5C0FD64ED872540B09A0E99DC9FFB2E"/>
  </w:style>
  <w:style w:type="paragraph" w:customStyle="1" w:styleId="F56CBB567067674398437726E877EFC3">
    <w:name w:val="F56CBB567067674398437726E877EFC3"/>
  </w:style>
  <w:style w:type="paragraph" w:customStyle="1" w:styleId="1FB32D2858473E419D16ADAAD50CF687">
    <w:name w:val="1FB32D2858473E419D16ADAAD50CF687"/>
  </w:style>
  <w:style w:type="paragraph" w:customStyle="1" w:styleId="2A375CD0BBDB9044BC8B145051EE4E06">
    <w:name w:val="2A375CD0BBDB9044BC8B145051EE4E06"/>
  </w:style>
  <w:style w:type="paragraph" w:customStyle="1" w:styleId="FBE22EA4916AA24183ED1A1FFB999AA2">
    <w:name w:val="FBE22EA4916AA24183ED1A1FFB999AA2"/>
    <w:rsid w:val="00462766"/>
  </w:style>
  <w:style w:type="paragraph" w:customStyle="1" w:styleId="89F4325281D4DC419317988A611F116A">
    <w:name w:val="89F4325281D4DC419317988A611F116A"/>
    <w:rsid w:val="00462766"/>
  </w:style>
  <w:style w:type="paragraph" w:customStyle="1" w:styleId="FA077D3AF5512742B836C18690D92AF0">
    <w:name w:val="FA077D3AF5512742B836C18690D92AF0"/>
    <w:rsid w:val="00462766"/>
  </w:style>
  <w:style w:type="paragraph" w:customStyle="1" w:styleId="8988A20974A94144BF91871C8D15D3FA">
    <w:name w:val="8988A20974A94144BF91871C8D15D3FA"/>
    <w:rsid w:val="00462766"/>
  </w:style>
  <w:style w:type="paragraph" w:customStyle="1" w:styleId="47E754DE707CE146B26677518FE4C047">
    <w:name w:val="47E754DE707CE146B26677518FE4C047"/>
    <w:rsid w:val="00462766"/>
  </w:style>
  <w:style w:type="paragraph" w:customStyle="1" w:styleId="30F946B9BE9EA14C892CDFE5EA144B7E">
    <w:name w:val="30F946B9BE9EA14C892CDFE5EA144B7E"/>
    <w:rsid w:val="00830D6E"/>
  </w:style>
  <w:style w:type="paragraph" w:customStyle="1" w:styleId="4C120AF7F57E60489C38153094F18A1B">
    <w:name w:val="4C120AF7F57E60489C38153094F18A1B"/>
    <w:rsid w:val="00830D6E"/>
  </w:style>
  <w:style w:type="paragraph" w:customStyle="1" w:styleId="B4FA97E1027B1C4AA1F543A3DF2F1D76">
    <w:name w:val="B4FA97E1027B1C4AA1F543A3DF2F1D76"/>
    <w:rsid w:val="00830D6E"/>
  </w:style>
  <w:style w:type="paragraph" w:customStyle="1" w:styleId="F5B463387D05FD4696277C7283F00582">
    <w:name w:val="F5B463387D05FD4696277C7283F00582"/>
    <w:rsid w:val="00830D6E"/>
  </w:style>
  <w:style w:type="paragraph" w:customStyle="1" w:styleId="CBA93080D6152B44815B125C30F27F66">
    <w:name w:val="CBA93080D6152B44815B125C30F27F66"/>
    <w:rsid w:val="00830D6E"/>
  </w:style>
  <w:style w:type="paragraph" w:customStyle="1" w:styleId="6D597A80D3197A4EB09C274B866C3EC0">
    <w:name w:val="6D597A80D3197A4EB09C274B866C3EC0"/>
    <w:rsid w:val="00830D6E"/>
  </w:style>
  <w:style w:type="paragraph" w:customStyle="1" w:styleId="DAF1675DB8D3B84AA8CE7107AC669F8A">
    <w:name w:val="DAF1675DB8D3B84AA8CE7107AC669F8A"/>
    <w:rsid w:val="00830D6E"/>
  </w:style>
  <w:style w:type="paragraph" w:customStyle="1" w:styleId="BE489A51F574DB4983F217371B8507D1">
    <w:name w:val="BE489A51F574DB4983F217371B8507D1"/>
    <w:rsid w:val="00830D6E"/>
  </w:style>
  <w:style w:type="paragraph" w:customStyle="1" w:styleId="B79E6AC22B65A94997DE67B1831D6326">
    <w:name w:val="B79E6AC22B65A94997DE67B1831D6326"/>
    <w:rsid w:val="00830D6E"/>
  </w:style>
  <w:style w:type="paragraph" w:customStyle="1" w:styleId="E6A3FCFADE79B042979466E7469A4456">
    <w:name w:val="E6A3FCFADE79B042979466E7469A4456"/>
    <w:rsid w:val="00830D6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C47FD2BB194409F2B8276410402F9">
    <w:name w:val="553C47FD2BB194409F2B8276410402F9"/>
  </w:style>
  <w:style w:type="paragraph" w:customStyle="1" w:styleId="72B5D0E5833CA84098162F66FD3C6299">
    <w:name w:val="72B5D0E5833CA84098162F66FD3C6299"/>
  </w:style>
  <w:style w:type="paragraph" w:customStyle="1" w:styleId="C52D11D96CF2C047A93E507B349C0D38">
    <w:name w:val="C52D11D96CF2C047A93E507B349C0D38"/>
  </w:style>
  <w:style w:type="paragraph" w:styleId="ListBullet">
    <w:name w:val="List Bullet"/>
    <w:basedOn w:val="Normal"/>
    <w:uiPriority w:val="1"/>
    <w:qFormat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1F2B87058C19544482BBE37656A96032">
    <w:name w:val="1F2B87058C19544482BBE37656A96032"/>
  </w:style>
  <w:style w:type="paragraph" w:styleId="ListNumber">
    <w:name w:val="List Number"/>
    <w:basedOn w:val="Normal"/>
    <w:uiPriority w:val="1"/>
    <w:qFormat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en-US"/>
    </w:rPr>
  </w:style>
  <w:style w:type="paragraph" w:customStyle="1" w:styleId="EA44577CAFC7B44DB5006237CAB17950">
    <w:name w:val="EA44577CAFC7B44DB5006237CAB17950"/>
  </w:style>
  <w:style w:type="paragraph" w:customStyle="1" w:styleId="35594ECF18384844B4CBBDF4D8838ABF">
    <w:name w:val="35594ECF18384844B4CBBDF4D8838ABF"/>
  </w:style>
  <w:style w:type="paragraph" w:styleId="BlockText">
    <w:name w:val="Block Text"/>
    <w:basedOn w:val="Normal"/>
    <w:uiPriority w:val="1"/>
    <w:unhideWhenUsed/>
    <w:qFormat/>
    <w:rsid w:val="00462766"/>
    <w:pPr>
      <w:spacing w:line="276" w:lineRule="auto"/>
      <w:ind w:right="360"/>
    </w:pPr>
    <w:rPr>
      <w:iCs/>
      <w:color w:val="7F7F7F" w:themeColor="text1" w:themeTint="80"/>
      <w:sz w:val="20"/>
      <w:lang w:eastAsia="en-US"/>
    </w:rPr>
  </w:style>
  <w:style w:type="paragraph" w:styleId="ListBullet2">
    <w:name w:val="List Bullet 2"/>
    <w:basedOn w:val="BlockText"/>
    <w:uiPriority w:val="1"/>
    <w:unhideWhenUsed/>
    <w:qFormat/>
    <w:rsid w:val="00462766"/>
    <w:pPr>
      <w:numPr>
        <w:numId w:val="3"/>
      </w:numPr>
      <w:spacing w:after="40"/>
    </w:pPr>
  </w:style>
  <w:style w:type="paragraph" w:customStyle="1" w:styleId="6D2F2D1D3069CD4DBAC2441BD91618F9">
    <w:name w:val="6D2F2D1D3069CD4DBAC2441BD91618F9"/>
  </w:style>
  <w:style w:type="paragraph" w:customStyle="1" w:styleId="D5C0FD64ED872540B09A0E99DC9FFB2E">
    <w:name w:val="D5C0FD64ED872540B09A0E99DC9FFB2E"/>
  </w:style>
  <w:style w:type="paragraph" w:customStyle="1" w:styleId="F56CBB567067674398437726E877EFC3">
    <w:name w:val="F56CBB567067674398437726E877EFC3"/>
  </w:style>
  <w:style w:type="paragraph" w:customStyle="1" w:styleId="1FB32D2858473E419D16ADAAD50CF687">
    <w:name w:val="1FB32D2858473E419D16ADAAD50CF687"/>
  </w:style>
  <w:style w:type="paragraph" w:customStyle="1" w:styleId="2A375CD0BBDB9044BC8B145051EE4E06">
    <w:name w:val="2A375CD0BBDB9044BC8B145051EE4E06"/>
  </w:style>
  <w:style w:type="paragraph" w:customStyle="1" w:styleId="FBE22EA4916AA24183ED1A1FFB999AA2">
    <w:name w:val="FBE22EA4916AA24183ED1A1FFB999AA2"/>
    <w:rsid w:val="00462766"/>
  </w:style>
  <w:style w:type="paragraph" w:customStyle="1" w:styleId="89F4325281D4DC419317988A611F116A">
    <w:name w:val="89F4325281D4DC419317988A611F116A"/>
    <w:rsid w:val="00462766"/>
  </w:style>
  <w:style w:type="paragraph" w:customStyle="1" w:styleId="FA077D3AF5512742B836C18690D92AF0">
    <w:name w:val="FA077D3AF5512742B836C18690D92AF0"/>
    <w:rsid w:val="00462766"/>
  </w:style>
  <w:style w:type="paragraph" w:customStyle="1" w:styleId="8988A20974A94144BF91871C8D15D3FA">
    <w:name w:val="8988A20974A94144BF91871C8D15D3FA"/>
    <w:rsid w:val="00462766"/>
  </w:style>
  <w:style w:type="paragraph" w:customStyle="1" w:styleId="47E754DE707CE146B26677518FE4C047">
    <w:name w:val="47E754DE707CE146B26677518FE4C047"/>
    <w:rsid w:val="00462766"/>
  </w:style>
  <w:style w:type="paragraph" w:customStyle="1" w:styleId="30F946B9BE9EA14C892CDFE5EA144B7E">
    <w:name w:val="30F946B9BE9EA14C892CDFE5EA144B7E"/>
    <w:rsid w:val="00830D6E"/>
  </w:style>
  <w:style w:type="paragraph" w:customStyle="1" w:styleId="4C120AF7F57E60489C38153094F18A1B">
    <w:name w:val="4C120AF7F57E60489C38153094F18A1B"/>
    <w:rsid w:val="00830D6E"/>
  </w:style>
  <w:style w:type="paragraph" w:customStyle="1" w:styleId="B4FA97E1027B1C4AA1F543A3DF2F1D76">
    <w:name w:val="B4FA97E1027B1C4AA1F543A3DF2F1D76"/>
    <w:rsid w:val="00830D6E"/>
  </w:style>
  <w:style w:type="paragraph" w:customStyle="1" w:styleId="F5B463387D05FD4696277C7283F00582">
    <w:name w:val="F5B463387D05FD4696277C7283F00582"/>
    <w:rsid w:val="00830D6E"/>
  </w:style>
  <w:style w:type="paragraph" w:customStyle="1" w:styleId="CBA93080D6152B44815B125C30F27F66">
    <w:name w:val="CBA93080D6152B44815B125C30F27F66"/>
    <w:rsid w:val="00830D6E"/>
  </w:style>
  <w:style w:type="paragraph" w:customStyle="1" w:styleId="6D597A80D3197A4EB09C274B866C3EC0">
    <w:name w:val="6D597A80D3197A4EB09C274B866C3EC0"/>
    <w:rsid w:val="00830D6E"/>
  </w:style>
  <w:style w:type="paragraph" w:customStyle="1" w:styleId="DAF1675DB8D3B84AA8CE7107AC669F8A">
    <w:name w:val="DAF1675DB8D3B84AA8CE7107AC669F8A"/>
    <w:rsid w:val="00830D6E"/>
  </w:style>
  <w:style w:type="paragraph" w:customStyle="1" w:styleId="BE489A51F574DB4983F217371B8507D1">
    <w:name w:val="BE489A51F574DB4983F217371B8507D1"/>
    <w:rsid w:val="00830D6E"/>
  </w:style>
  <w:style w:type="paragraph" w:customStyle="1" w:styleId="B79E6AC22B65A94997DE67B1831D6326">
    <w:name w:val="B79E6AC22B65A94997DE67B1831D6326"/>
    <w:rsid w:val="00830D6E"/>
  </w:style>
  <w:style w:type="paragraph" w:customStyle="1" w:styleId="E6A3FCFADE79B042979466E7469A4456">
    <w:name w:val="E6A3FCFADE79B042979466E7469A4456"/>
    <w:rsid w:val="00830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74BC1B-C399-4345-A5D6-746F2F9C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45</TotalTime>
  <Pages>6</Pages>
  <Words>1510</Words>
  <Characters>8609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Dějiny Číny II</dc:title>
  <dc:subject/>
  <dc:creator>Denisa Hilbertova</dc:creator>
  <cp:keywords/>
  <dc:description/>
  <cp:lastModifiedBy>Denisa Hilbertova</cp:lastModifiedBy>
  <cp:revision>9</cp:revision>
  <dcterms:created xsi:type="dcterms:W3CDTF">2014-11-23T23:39:00Z</dcterms:created>
  <dcterms:modified xsi:type="dcterms:W3CDTF">2015-01-25T14:25:00Z</dcterms:modified>
  <cp:category/>
</cp:coreProperties>
</file>