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AD" w:rsidRPr="0016346F" w:rsidRDefault="002D09AD" w:rsidP="002D09AD">
      <w:pPr>
        <w:rPr>
          <w:u w:val="single"/>
          <w:lang w:val="en-US"/>
        </w:rPr>
      </w:pPr>
      <w:r w:rsidRPr="0016346F">
        <w:rPr>
          <w:u w:val="single"/>
          <w:lang w:val="en-US"/>
        </w:rPr>
        <w:t>Questions for Students in Preparation for the Seminar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Search for and read media articles relating to China’s engagement with African countries.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Where do the articles that you found originate from? Are they positive or negative towards China? Why might this be?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What is the Tan-</w:t>
      </w:r>
      <w:proofErr w:type="spellStart"/>
      <w:r>
        <w:rPr>
          <w:lang w:val="en-US"/>
        </w:rPr>
        <w:t>Zam</w:t>
      </w:r>
      <w:proofErr w:type="spellEnd"/>
      <w:r>
        <w:rPr>
          <w:lang w:val="en-US"/>
        </w:rPr>
        <w:t xml:space="preserve"> Railway?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 xml:space="preserve">In which other </w:t>
      </w:r>
      <w:proofErr w:type="gramStart"/>
      <w:r>
        <w:rPr>
          <w:lang w:val="en-US"/>
        </w:rPr>
        <w:t>countries has</w:t>
      </w:r>
      <w:proofErr w:type="gramEnd"/>
      <w:r>
        <w:rPr>
          <w:lang w:val="en-US"/>
        </w:rPr>
        <w:t xml:space="preserve"> China engaged in ‘stadium diplomacy’? 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What is the ‘Bretton Woods’ system of international affairs? Look at some criticisms of it. (Hint: is this about keeping poor countries poor?)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Who is Jeffrey Sachs and what kind of views does he have in relation to foreign aid and development assistance?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Go on the UN website and read about Millennium Development Goals?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The chapter mentions that China is following the successes of Japan, South Korea and Taiwan. What does ‘success’ mean in this context?</w:t>
      </w:r>
    </w:p>
    <w:p w:rsidR="002D09AD" w:rsidRDefault="002D09AD" w:rsidP="002D09AD">
      <w:pPr>
        <w:rPr>
          <w:lang w:val="en-US"/>
        </w:rPr>
      </w:pPr>
      <w:r>
        <w:rPr>
          <w:lang w:val="en-US"/>
        </w:rPr>
        <w:t>Look up information on China’s special economic zones in Mauritius and Zambia.</w:t>
      </w:r>
    </w:p>
    <w:p w:rsidR="004D426E" w:rsidRPr="002D09AD" w:rsidRDefault="002D09AD">
      <w:pPr>
        <w:rPr>
          <w:lang w:val="en-US"/>
        </w:rPr>
      </w:pPr>
      <w:bookmarkStart w:id="0" w:name="_GoBack"/>
      <w:bookmarkEnd w:id="0"/>
    </w:p>
    <w:sectPr w:rsidR="004D426E" w:rsidRPr="002D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AD"/>
    <w:rsid w:val="002D09AD"/>
    <w:rsid w:val="00D66158"/>
    <w:rsid w:val="00EF49D2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9AD"/>
    <w:pPr>
      <w:spacing w:after="160" w:line="259" w:lineRule="auto"/>
    </w:pPr>
    <w:rPr>
      <w:rFonts w:eastAsiaTheme="minorHAns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9AD"/>
    <w:pPr>
      <w:spacing w:after="160" w:line="259" w:lineRule="auto"/>
    </w:pPr>
    <w:rPr>
      <w:rFonts w:eastAsiaTheme="minorHAns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Hilbertová</dc:creator>
  <cp:lastModifiedBy>Denisa Hilbertová</cp:lastModifiedBy>
  <cp:revision>1</cp:revision>
  <dcterms:created xsi:type="dcterms:W3CDTF">2016-04-27T12:08:00Z</dcterms:created>
  <dcterms:modified xsi:type="dcterms:W3CDTF">2016-04-27T12:09:00Z</dcterms:modified>
</cp:coreProperties>
</file>