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B2" w:rsidRPr="00214AB2" w:rsidRDefault="00214AB2" w:rsidP="00214AB2">
      <w:pPr>
        <w:shd w:val="clear" w:color="auto" w:fill="F7F8FC"/>
        <w:spacing w:before="120" w:after="120" w:line="240" w:lineRule="auto"/>
        <w:outlineLvl w:val="2"/>
        <w:rPr>
          <w:rFonts w:ascii="Arial" w:eastAsia="Times New Roman" w:hAnsi="Arial" w:cs="Arial"/>
          <w:color w:val="1E5351"/>
          <w:sz w:val="28"/>
          <w:szCs w:val="28"/>
          <w:lang w:eastAsia="cs-CZ"/>
        </w:rPr>
      </w:pPr>
      <w:r w:rsidRPr="00214AB2">
        <w:rPr>
          <w:rFonts w:ascii="Arial" w:eastAsia="Times New Roman" w:hAnsi="Arial" w:cs="Arial"/>
          <w:b/>
          <w:bCs/>
          <w:color w:val="1E5351"/>
          <w:sz w:val="28"/>
          <w:szCs w:val="28"/>
          <w:lang w:eastAsia="cs-CZ"/>
        </w:rPr>
        <w:t>NOII_42</w:t>
      </w:r>
      <w:r w:rsidRPr="00214AB2">
        <w:rPr>
          <w:rFonts w:ascii="Arial" w:eastAsia="Times New Roman" w:hAnsi="Arial" w:cs="Arial"/>
          <w:color w:val="1E5351"/>
          <w:sz w:val="28"/>
          <w:szCs w:val="28"/>
          <w:lang w:eastAsia="cs-CZ"/>
        </w:rPr>
        <w:t> Literární cena Severské rady a oceněná díla v českém překladu</w:t>
      </w:r>
    </w:p>
    <w:p w:rsidR="00214AB2" w:rsidRDefault="00214AB2"/>
    <w:p w:rsidR="009B2FA9" w:rsidRDefault="00214AB2">
      <w:r>
        <w:t>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5670"/>
        <w:gridCol w:w="2441"/>
      </w:tblGrid>
      <w:tr w:rsidR="005A1B5C" w:rsidTr="009B6C30">
        <w:tc>
          <w:tcPr>
            <w:tcW w:w="1101" w:type="dxa"/>
          </w:tcPr>
          <w:p w:rsidR="005A1B5C" w:rsidRDefault="005A1B5C"/>
        </w:tc>
        <w:tc>
          <w:tcPr>
            <w:tcW w:w="5670" w:type="dxa"/>
          </w:tcPr>
          <w:p w:rsidR="005A1B5C" w:rsidRDefault="005A1B5C"/>
        </w:tc>
        <w:tc>
          <w:tcPr>
            <w:tcW w:w="2441" w:type="dxa"/>
          </w:tcPr>
          <w:p w:rsidR="005A1B5C" w:rsidRDefault="005A1B5C"/>
        </w:tc>
      </w:tr>
      <w:tr w:rsidR="00214AB2" w:rsidTr="009B6C30">
        <w:tc>
          <w:tcPr>
            <w:tcW w:w="1101" w:type="dxa"/>
          </w:tcPr>
          <w:p w:rsidR="00214AB2" w:rsidRDefault="00214AB2">
            <w:r>
              <w:t>23/2</w:t>
            </w:r>
          </w:p>
        </w:tc>
        <w:tc>
          <w:tcPr>
            <w:tcW w:w="5670" w:type="dxa"/>
          </w:tcPr>
          <w:p w:rsidR="00214AB2" w:rsidRDefault="00214AB2">
            <w:r>
              <w:t xml:space="preserve">Cena – laureáti </w:t>
            </w:r>
            <w:r w:rsidR="00C87315">
              <w:t>–</w:t>
            </w:r>
            <w:r>
              <w:t xml:space="preserve"> překlady</w:t>
            </w:r>
            <w:r w:rsidR="00C87315">
              <w:t xml:space="preserve"> - překladatelé</w:t>
            </w:r>
          </w:p>
        </w:tc>
        <w:tc>
          <w:tcPr>
            <w:tcW w:w="2441" w:type="dxa"/>
          </w:tcPr>
          <w:p w:rsidR="00214AB2" w:rsidRDefault="00214AB2">
            <w:r>
              <w:t>Práce v</w:t>
            </w:r>
            <w:r w:rsidR="00DA1978">
              <w:t> </w:t>
            </w:r>
            <w:r>
              <w:t>hodině</w:t>
            </w:r>
          </w:p>
          <w:p w:rsidR="00DA1978" w:rsidRDefault="00DA1978"/>
        </w:tc>
      </w:tr>
      <w:tr w:rsidR="00214AB2" w:rsidTr="009B6C30">
        <w:tc>
          <w:tcPr>
            <w:tcW w:w="1101" w:type="dxa"/>
          </w:tcPr>
          <w:p w:rsidR="00214AB2" w:rsidRDefault="00214AB2">
            <w:r>
              <w:t>2/3</w:t>
            </w:r>
          </w:p>
        </w:tc>
        <w:tc>
          <w:tcPr>
            <w:tcW w:w="5670" w:type="dxa"/>
          </w:tcPr>
          <w:p w:rsidR="00214AB2" w:rsidRDefault="005A1B5C">
            <w:r>
              <w:t xml:space="preserve">Povídky: </w:t>
            </w:r>
            <w:proofErr w:type="gramStart"/>
            <w:r>
              <w:t>L.S.</w:t>
            </w:r>
            <w:proofErr w:type="gramEnd"/>
            <w:r>
              <w:t xml:space="preserve"> </w:t>
            </w:r>
            <w:proofErr w:type="spellStart"/>
            <w:r>
              <w:t>Christensen</w:t>
            </w:r>
            <w:proofErr w:type="spellEnd"/>
            <w:r>
              <w:t>: Ideální čas</w:t>
            </w:r>
          </w:p>
          <w:p w:rsidR="005A1B5C" w:rsidRDefault="005A1B5C" w:rsidP="00DA1978">
            <w:r>
              <w:t xml:space="preserve">  </w:t>
            </w:r>
            <w:proofErr w:type="spellStart"/>
            <w:r>
              <w:t>Frode</w:t>
            </w:r>
            <w:proofErr w:type="spellEnd"/>
            <w:r>
              <w:t xml:space="preserve"> </w:t>
            </w:r>
            <w:proofErr w:type="spellStart"/>
            <w:r>
              <w:t>Grytten</w:t>
            </w:r>
            <w:proofErr w:type="spellEnd"/>
            <w:r>
              <w:t xml:space="preserve">: </w:t>
            </w:r>
            <w:r w:rsidR="00DA1978">
              <w:t>N</w:t>
            </w:r>
            <w:r>
              <w:t>eodjedu, zůstanu tady</w:t>
            </w:r>
          </w:p>
        </w:tc>
        <w:tc>
          <w:tcPr>
            <w:tcW w:w="2441" w:type="dxa"/>
          </w:tcPr>
          <w:p w:rsidR="00214AB2" w:rsidRDefault="00927407">
            <w:r>
              <w:t>Novela a krátká povídka</w:t>
            </w:r>
          </w:p>
        </w:tc>
      </w:tr>
      <w:tr w:rsidR="00214AB2" w:rsidTr="009B6C30">
        <w:tc>
          <w:tcPr>
            <w:tcW w:w="1101" w:type="dxa"/>
          </w:tcPr>
          <w:p w:rsidR="00214AB2" w:rsidRDefault="00214AB2">
            <w:r>
              <w:t>9/3</w:t>
            </w:r>
          </w:p>
        </w:tc>
        <w:tc>
          <w:tcPr>
            <w:tcW w:w="5670" w:type="dxa"/>
          </w:tcPr>
          <w:p w:rsidR="00214AB2" w:rsidRPr="005A1B5C" w:rsidRDefault="005A1B5C" w:rsidP="005A1B5C">
            <w:r>
              <w:t xml:space="preserve">Básně v překladu: </w:t>
            </w:r>
            <w:proofErr w:type="spellStart"/>
            <w:r>
              <w:t>Transtr</w:t>
            </w:r>
            <w:r w:rsidRPr="005A1B5C">
              <w:t>ömer</w:t>
            </w:r>
            <w:proofErr w:type="spellEnd"/>
            <w:r w:rsidRPr="005A1B5C">
              <w:t xml:space="preserve">, </w:t>
            </w:r>
            <w:proofErr w:type="spellStart"/>
            <w:r w:rsidRPr="005A1B5C">
              <w:t>Södergra</w:t>
            </w:r>
            <w:r>
              <w:t>n</w:t>
            </w:r>
            <w:proofErr w:type="spellEnd"/>
            <w:r w:rsidRPr="005A1B5C">
              <w:t xml:space="preserve">, </w:t>
            </w:r>
            <w:proofErr w:type="spellStart"/>
            <w:r w:rsidRPr="005A1B5C">
              <w:t>Ekelöf</w:t>
            </w:r>
            <w:proofErr w:type="spellEnd"/>
            <w:r w:rsidRPr="005A1B5C">
              <w:t xml:space="preserve">, </w:t>
            </w:r>
            <w:proofErr w:type="spellStart"/>
            <w:r w:rsidRPr="005A1B5C">
              <w:t>Vold</w:t>
            </w:r>
            <w:proofErr w:type="spellEnd"/>
            <w:r w:rsidRPr="005A1B5C">
              <w:t>…</w:t>
            </w:r>
          </w:p>
        </w:tc>
        <w:tc>
          <w:tcPr>
            <w:tcW w:w="2441" w:type="dxa"/>
          </w:tcPr>
          <w:p w:rsidR="00214AB2" w:rsidRDefault="00927407">
            <w:r>
              <w:t>film</w:t>
            </w:r>
          </w:p>
        </w:tc>
      </w:tr>
      <w:tr w:rsidR="00214AB2" w:rsidTr="009B6C30">
        <w:tc>
          <w:tcPr>
            <w:tcW w:w="1101" w:type="dxa"/>
          </w:tcPr>
          <w:p w:rsidR="00214AB2" w:rsidRDefault="00214AB2">
            <w:r>
              <w:t>16/3</w:t>
            </w:r>
          </w:p>
        </w:tc>
        <w:tc>
          <w:tcPr>
            <w:tcW w:w="5670" w:type="dxa"/>
          </w:tcPr>
          <w:p w:rsidR="00214AB2" w:rsidRDefault="005A1B5C">
            <w:r>
              <w:t>Doslovy českých překladů</w:t>
            </w:r>
          </w:p>
          <w:p w:rsidR="00927407" w:rsidRDefault="00927407"/>
        </w:tc>
        <w:tc>
          <w:tcPr>
            <w:tcW w:w="2441" w:type="dxa"/>
          </w:tcPr>
          <w:p w:rsidR="00214AB2" w:rsidRDefault="00927407">
            <w:r>
              <w:t>Literární kritika</w:t>
            </w:r>
          </w:p>
          <w:p w:rsidR="00927407" w:rsidRDefault="00927407">
            <w:r>
              <w:t>Literární dějiny</w:t>
            </w:r>
          </w:p>
        </w:tc>
      </w:tr>
      <w:tr w:rsidR="00214AB2" w:rsidTr="009B6C30">
        <w:tc>
          <w:tcPr>
            <w:tcW w:w="1101" w:type="dxa"/>
          </w:tcPr>
          <w:p w:rsidR="00214AB2" w:rsidRDefault="00214AB2">
            <w:r>
              <w:t>30/3</w:t>
            </w:r>
          </w:p>
        </w:tc>
        <w:tc>
          <w:tcPr>
            <w:tcW w:w="5670" w:type="dxa"/>
          </w:tcPr>
          <w:p w:rsidR="00214AB2" w:rsidRDefault="005A1B5C">
            <w:r>
              <w:t xml:space="preserve">Johan </w:t>
            </w:r>
            <w:proofErr w:type="spellStart"/>
            <w:r>
              <w:t>Borgen</w:t>
            </w:r>
            <w:proofErr w:type="spellEnd"/>
            <w:r>
              <w:t xml:space="preserve">: </w:t>
            </w:r>
            <w:r w:rsidRPr="009B6C30">
              <w:rPr>
                <w:i/>
              </w:rPr>
              <w:t>Malý lord</w:t>
            </w:r>
            <w:r>
              <w:t xml:space="preserve"> I. díl trilogie, 1976</w:t>
            </w:r>
          </w:p>
          <w:p w:rsidR="00927407" w:rsidRDefault="00927407"/>
        </w:tc>
        <w:tc>
          <w:tcPr>
            <w:tcW w:w="2441" w:type="dxa"/>
          </w:tcPr>
          <w:p w:rsidR="00214AB2" w:rsidRDefault="009B6C30">
            <w:r>
              <w:t>P</w:t>
            </w:r>
            <w:r w:rsidR="00C87315">
              <w:t>rezentace</w:t>
            </w:r>
            <w:r>
              <w:t xml:space="preserve"> </w:t>
            </w:r>
            <w:proofErr w:type="spellStart"/>
            <w:r>
              <w:t>mag</w:t>
            </w:r>
            <w:proofErr w:type="spellEnd"/>
          </w:p>
        </w:tc>
      </w:tr>
      <w:tr w:rsidR="00214AB2" w:rsidTr="009B6C30">
        <w:tc>
          <w:tcPr>
            <w:tcW w:w="1101" w:type="dxa"/>
          </w:tcPr>
          <w:p w:rsidR="00214AB2" w:rsidRDefault="00214AB2">
            <w:r>
              <w:t>6/4</w:t>
            </w:r>
          </w:p>
        </w:tc>
        <w:tc>
          <w:tcPr>
            <w:tcW w:w="5670" w:type="dxa"/>
          </w:tcPr>
          <w:p w:rsidR="00214AB2" w:rsidRDefault="005A1B5C">
            <w:r>
              <w:t xml:space="preserve">Jon </w:t>
            </w:r>
            <w:proofErr w:type="spellStart"/>
            <w:r>
              <w:t>Fosse</w:t>
            </w:r>
            <w:proofErr w:type="spellEnd"/>
            <w:r>
              <w:t>:</w:t>
            </w:r>
            <w:r w:rsidR="00C87315">
              <w:t xml:space="preserve"> </w:t>
            </w:r>
            <w:r w:rsidR="00C87315" w:rsidRPr="009B6C30">
              <w:rPr>
                <w:i/>
              </w:rPr>
              <w:t xml:space="preserve">Ráno a večer/Mámení/Sny </w:t>
            </w:r>
            <w:proofErr w:type="spellStart"/>
            <w:r w:rsidR="00C87315" w:rsidRPr="009B6C30">
              <w:rPr>
                <w:i/>
              </w:rPr>
              <w:t>Olavovy</w:t>
            </w:r>
            <w:proofErr w:type="spellEnd"/>
          </w:p>
        </w:tc>
        <w:tc>
          <w:tcPr>
            <w:tcW w:w="2441" w:type="dxa"/>
          </w:tcPr>
          <w:p w:rsidR="00214AB2" w:rsidRDefault="009B6C30">
            <w:r>
              <w:t>P</w:t>
            </w:r>
            <w:r w:rsidR="00C87315">
              <w:t>rezentace</w:t>
            </w:r>
            <w:r>
              <w:t xml:space="preserve"> </w:t>
            </w:r>
            <w:proofErr w:type="spellStart"/>
            <w:r>
              <w:t>mag</w:t>
            </w:r>
            <w:proofErr w:type="spellEnd"/>
          </w:p>
        </w:tc>
      </w:tr>
      <w:tr w:rsidR="00214AB2" w:rsidTr="009B6C30">
        <w:tc>
          <w:tcPr>
            <w:tcW w:w="1101" w:type="dxa"/>
          </w:tcPr>
          <w:p w:rsidR="00214AB2" w:rsidRDefault="00214AB2">
            <w:r>
              <w:t>13/4</w:t>
            </w:r>
          </w:p>
        </w:tc>
        <w:tc>
          <w:tcPr>
            <w:tcW w:w="5670" w:type="dxa"/>
          </w:tcPr>
          <w:p w:rsidR="00214AB2" w:rsidRDefault="00C87315">
            <w:r>
              <w:t xml:space="preserve">Per </w:t>
            </w:r>
            <w:proofErr w:type="spellStart"/>
            <w:r>
              <w:t>Petterson</w:t>
            </w:r>
            <w:proofErr w:type="spellEnd"/>
            <w:r>
              <w:t xml:space="preserve">: </w:t>
            </w:r>
          </w:p>
          <w:p w:rsidR="009B6C30" w:rsidRPr="009B6C30" w:rsidRDefault="00927407">
            <w:pPr>
              <w:rPr>
                <w:i/>
              </w:rPr>
            </w:pPr>
            <w:r w:rsidRPr="009B6C30">
              <w:rPr>
                <w:i/>
              </w:rPr>
              <w:t>Proklínám řeku času</w:t>
            </w:r>
            <w:r w:rsidR="009B6C30" w:rsidRPr="009B6C30">
              <w:rPr>
                <w:i/>
              </w:rPr>
              <w:t>/Jít krást koně/</w:t>
            </w:r>
            <w:r w:rsidRPr="009B6C30">
              <w:rPr>
                <w:i/>
              </w:rPr>
              <w:t>Na Sibiř</w:t>
            </w:r>
          </w:p>
        </w:tc>
        <w:tc>
          <w:tcPr>
            <w:tcW w:w="2441" w:type="dxa"/>
          </w:tcPr>
          <w:p w:rsidR="00214AB2" w:rsidRDefault="009B6C30">
            <w:r>
              <w:t>P</w:t>
            </w:r>
            <w:r w:rsidR="00C87315">
              <w:t>rezentace</w:t>
            </w:r>
            <w:r>
              <w:t xml:space="preserve"> </w:t>
            </w:r>
            <w:proofErr w:type="spellStart"/>
            <w:r>
              <w:t>mag</w:t>
            </w:r>
            <w:proofErr w:type="spellEnd"/>
          </w:p>
        </w:tc>
      </w:tr>
      <w:tr w:rsidR="00214AB2" w:rsidTr="009B6C30">
        <w:tc>
          <w:tcPr>
            <w:tcW w:w="1101" w:type="dxa"/>
          </w:tcPr>
          <w:p w:rsidR="00214AB2" w:rsidRDefault="00214AB2">
            <w:r>
              <w:t>20/4</w:t>
            </w:r>
          </w:p>
        </w:tc>
        <w:tc>
          <w:tcPr>
            <w:tcW w:w="5670" w:type="dxa"/>
          </w:tcPr>
          <w:p w:rsidR="00214AB2" w:rsidRDefault="00C87315">
            <w:proofErr w:type="spellStart"/>
            <w:r>
              <w:t>Tarjei</w:t>
            </w:r>
            <w:proofErr w:type="spellEnd"/>
            <w:r>
              <w:t xml:space="preserve"> </w:t>
            </w:r>
            <w:proofErr w:type="spellStart"/>
            <w:r>
              <w:t>Vesaas</w:t>
            </w:r>
            <w:proofErr w:type="spellEnd"/>
            <w:r>
              <w:t xml:space="preserve">: </w:t>
            </w:r>
            <w:r w:rsidRPr="009B6C30">
              <w:rPr>
                <w:i/>
              </w:rPr>
              <w:t>Ledový zámek</w:t>
            </w:r>
            <w:r>
              <w:t xml:space="preserve"> (1975) nebo </w:t>
            </w:r>
            <w:proofErr w:type="spellStart"/>
            <w:r w:rsidRPr="009B6C30">
              <w:t>Vtáci</w:t>
            </w:r>
            <w:proofErr w:type="spellEnd"/>
            <w:r>
              <w:t xml:space="preserve"> (slovensky)</w:t>
            </w:r>
          </w:p>
        </w:tc>
        <w:tc>
          <w:tcPr>
            <w:tcW w:w="2441" w:type="dxa"/>
          </w:tcPr>
          <w:p w:rsidR="00214AB2" w:rsidRDefault="009B6C30">
            <w:r>
              <w:t>P</w:t>
            </w:r>
            <w:r w:rsidR="00927407">
              <w:t>rezentace</w:t>
            </w:r>
            <w:r>
              <w:t xml:space="preserve"> </w:t>
            </w:r>
            <w:proofErr w:type="spellStart"/>
            <w:r>
              <w:t>mag</w:t>
            </w:r>
            <w:proofErr w:type="spellEnd"/>
          </w:p>
        </w:tc>
      </w:tr>
      <w:tr w:rsidR="00214AB2" w:rsidTr="009B6C30">
        <w:tc>
          <w:tcPr>
            <w:tcW w:w="1101" w:type="dxa"/>
          </w:tcPr>
          <w:p w:rsidR="00214AB2" w:rsidRDefault="00214AB2">
            <w:r>
              <w:t>27/4</w:t>
            </w:r>
          </w:p>
        </w:tc>
        <w:tc>
          <w:tcPr>
            <w:tcW w:w="5670" w:type="dxa"/>
          </w:tcPr>
          <w:p w:rsidR="00214AB2" w:rsidRDefault="00C87315">
            <w:r>
              <w:t xml:space="preserve">Dag </w:t>
            </w:r>
            <w:proofErr w:type="spellStart"/>
            <w:r>
              <w:t>Solstad</w:t>
            </w:r>
            <w:proofErr w:type="spellEnd"/>
            <w:r>
              <w:t xml:space="preserve">: </w:t>
            </w:r>
            <w:proofErr w:type="spellStart"/>
            <w:r w:rsidRPr="009B6C30">
              <w:rPr>
                <w:i/>
              </w:rPr>
              <w:t>Ellevte</w:t>
            </w:r>
            <w:proofErr w:type="spellEnd"/>
            <w:r w:rsidRPr="009B6C30">
              <w:rPr>
                <w:i/>
              </w:rPr>
              <w:t xml:space="preserve"> </w:t>
            </w:r>
            <w:proofErr w:type="spellStart"/>
            <w:r w:rsidRPr="009B6C30">
              <w:rPr>
                <w:i/>
              </w:rPr>
              <w:t>roman</w:t>
            </w:r>
            <w:proofErr w:type="spellEnd"/>
            <w:r w:rsidRPr="009B6C30">
              <w:rPr>
                <w:i/>
              </w:rPr>
              <w:t xml:space="preserve">. Bok </w:t>
            </w:r>
            <w:proofErr w:type="spellStart"/>
            <w:r w:rsidRPr="009B6C30">
              <w:rPr>
                <w:i/>
              </w:rPr>
              <w:t>atten</w:t>
            </w:r>
            <w:proofErr w:type="spellEnd"/>
            <w:r>
              <w:t>.</w:t>
            </w:r>
          </w:p>
          <w:p w:rsidR="00927407" w:rsidRDefault="00DA1978">
            <w:r>
              <w:t>(Ostych a důstojnost nebo povídka či jiný text)</w:t>
            </w:r>
          </w:p>
        </w:tc>
        <w:tc>
          <w:tcPr>
            <w:tcW w:w="2441" w:type="dxa"/>
          </w:tcPr>
          <w:p w:rsidR="00214AB2" w:rsidRDefault="00214AB2"/>
        </w:tc>
      </w:tr>
    </w:tbl>
    <w:p w:rsidR="00214AB2" w:rsidRDefault="00214AB2"/>
    <w:p w:rsidR="00927407" w:rsidRPr="009B6C30" w:rsidRDefault="00927407">
      <w:pPr>
        <w:rPr>
          <w:u w:val="single"/>
        </w:rPr>
      </w:pPr>
      <w:r w:rsidRPr="009B6C30">
        <w:rPr>
          <w:u w:val="single"/>
        </w:rPr>
        <w:t>Bakalářští:</w:t>
      </w:r>
    </w:p>
    <w:p w:rsidR="00214AB2" w:rsidRDefault="005A1B5C">
      <w:r>
        <w:t>Povinné tituly:</w:t>
      </w:r>
      <w:r w:rsidR="00927407">
        <w:t xml:space="preserve"> přečíst do zadaného data + </w:t>
      </w:r>
      <w:r w:rsidR="009B6C30">
        <w:t xml:space="preserve">písemný výstup: </w:t>
      </w:r>
      <w:r w:rsidR="00927407">
        <w:t>esej o jednom ze zadaných děl/autorů</w:t>
      </w:r>
      <w:r w:rsidR="00DA1978">
        <w:t>/témat</w:t>
      </w:r>
    </w:p>
    <w:p w:rsidR="00927407" w:rsidRPr="009B6C30" w:rsidRDefault="00927407">
      <w:pPr>
        <w:rPr>
          <w:u w:val="single"/>
        </w:rPr>
      </w:pPr>
      <w:r w:rsidRPr="009B6C30">
        <w:rPr>
          <w:u w:val="single"/>
        </w:rPr>
        <w:t>Magisterští:</w:t>
      </w:r>
    </w:p>
    <w:p w:rsidR="00927407" w:rsidRDefault="00927407" w:rsidP="00DA1978">
      <w:pPr>
        <w:pStyle w:val="Odstavecseseznamem"/>
        <w:numPr>
          <w:ilvl w:val="0"/>
          <w:numId w:val="1"/>
        </w:numPr>
      </w:pPr>
      <w:r>
        <w:t xml:space="preserve">Podle vlastního výběru </w:t>
      </w:r>
      <w:r w:rsidR="00DA1978">
        <w:t xml:space="preserve">do 30. 3. </w:t>
      </w:r>
      <w:r>
        <w:t>přečíst 1 islandský+ 1 švédský nebo dánský spisovatel/laureát</w:t>
      </w:r>
      <w:r w:rsidR="00DA1978">
        <w:t xml:space="preserve"> – - -  referovat v příspěvku</w:t>
      </w:r>
    </w:p>
    <w:p w:rsidR="00927407" w:rsidRDefault="00927407" w:rsidP="00DA1978">
      <w:pPr>
        <w:pStyle w:val="Odstavecseseznamem"/>
        <w:numPr>
          <w:ilvl w:val="0"/>
          <w:numId w:val="1"/>
        </w:numPr>
      </w:pPr>
      <w:r>
        <w:t>Žádný písemný výstup</w:t>
      </w:r>
      <w:r w:rsidR="009B6C30">
        <w:t>,</w:t>
      </w:r>
      <w:r>
        <w:t xml:space="preserve"> ale </w:t>
      </w:r>
      <w:r w:rsidRPr="00DA1978">
        <w:rPr>
          <w:b/>
        </w:rPr>
        <w:t>prezentace jednoho z dánských laureátů</w:t>
      </w:r>
      <w:r>
        <w:t xml:space="preserve"> (přeložených nebo nepřeložených)</w:t>
      </w:r>
      <w:r w:rsidR="00DA1978">
        <w:t xml:space="preserve"> – nemá žádnou návaznost na četbu</w:t>
      </w:r>
    </w:p>
    <w:p w:rsidR="00DA1978" w:rsidRDefault="00DA1978" w:rsidP="00DA1978">
      <w:pPr>
        <w:pStyle w:val="Odstavecseseznamem"/>
        <w:numPr>
          <w:ilvl w:val="0"/>
          <w:numId w:val="1"/>
        </w:numPr>
      </w:pPr>
      <w:r>
        <w:t xml:space="preserve">V norštině – přečíst a prezentovat </w:t>
      </w:r>
      <w:proofErr w:type="spellStart"/>
      <w:r w:rsidRPr="00DA1978">
        <w:rPr>
          <w:i/>
        </w:rPr>
        <w:t>Ellevte</w:t>
      </w:r>
      <w:proofErr w:type="spellEnd"/>
      <w:r w:rsidRPr="00DA1978">
        <w:rPr>
          <w:i/>
        </w:rPr>
        <w:t xml:space="preserve"> </w:t>
      </w:r>
      <w:proofErr w:type="spellStart"/>
      <w:r w:rsidRPr="00DA1978">
        <w:rPr>
          <w:i/>
        </w:rPr>
        <w:t>roman</w:t>
      </w:r>
      <w:proofErr w:type="spellEnd"/>
      <w:r w:rsidRPr="00DA1978">
        <w:rPr>
          <w:i/>
        </w:rPr>
        <w:t xml:space="preserve">. Bok </w:t>
      </w:r>
      <w:proofErr w:type="spellStart"/>
      <w:r w:rsidRPr="00DA1978">
        <w:rPr>
          <w:i/>
        </w:rPr>
        <w:t>atten</w:t>
      </w:r>
      <w:proofErr w:type="spellEnd"/>
      <w:r>
        <w:t>.</w:t>
      </w:r>
    </w:p>
    <w:p w:rsidR="009B6C30" w:rsidRDefault="009B6C30" w:rsidP="009B6C30">
      <w:bookmarkStart w:id="0" w:name="_GoBack"/>
      <w:bookmarkEnd w:id="0"/>
    </w:p>
    <w:p w:rsidR="009B6C30" w:rsidRDefault="009B6C30" w:rsidP="009B6C30"/>
    <w:p w:rsidR="00DA1978" w:rsidRDefault="00DA1978" w:rsidP="00DA1978"/>
    <w:p w:rsidR="00DA1978" w:rsidRDefault="00DA1978"/>
    <w:p w:rsidR="00927407" w:rsidRDefault="00927407"/>
    <w:sectPr w:rsidR="00927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23625"/>
    <w:multiLevelType w:val="hybridMultilevel"/>
    <w:tmpl w:val="05503508"/>
    <w:lvl w:ilvl="0" w:tplc="D3168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B2"/>
    <w:rsid w:val="00214AB2"/>
    <w:rsid w:val="005A1B5C"/>
    <w:rsid w:val="00927407"/>
    <w:rsid w:val="009B2FA9"/>
    <w:rsid w:val="009B6C30"/>
    <w:rsid w:val="00C87315"/>
    <w:rsid w:val="00DA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1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A1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1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A1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    NOII_42 Literární cena Severské rady a oceněná díla v českém překladu</vt:lpstr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2016-02-25T18:17:00Z</dcterms:created>
  <dcterms:modified xsi:type="dcterms:W3CDTF">2016-02-25T18:17:00Z</dcterms:modified>
</cp:coreProperties>
</file>