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B5" w:rsidRPr="00054B64" w:rsidRDefault="00BE2661" w:rsidP="00D659AA">
      <w:pPr>
        <w:spacing w:line="36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054B64">
        <w:rPr>
          <w:rFonts w:ascii="Verdana" w:hAnsi="Verdana"/>
          <w:sz w:val="28"/>
          <w:szCs w:val="28"/>
        </w:rPr>
        <w:t>srbski</w:t>
      </w:r>
      <w:proofErr w:type="spellEnd"/>
      <w:r w:rsidRPr="00054B64">
        <w:rPr>
          <w:rFonts w:ascii="Verdana" w:hAnsi="Verdana"/>
          <w:sz w:val="28"/>
          <w:szCs w:val="28"/>
        </w:rPr>
        <w:t>: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1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A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kad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se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rodi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Isus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Vitlejemu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judejskom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za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vremena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cara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Iroda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a to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dođu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mudraci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s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istoka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Jerusalim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kažu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: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0" w:name="2"/>
      <w:bookmarkEnd w:id="0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2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Gde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je car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judejski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što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se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rodio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? Jer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smo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videli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Njegovu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zvezdu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na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istoku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i došli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smo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da Mu se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poklonimo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.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1" w:name="3"/>
      <w:bookmarkEnd w:id="1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3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Kad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to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čuje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car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Irod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uplaši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se,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sav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Jerusalim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s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njim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.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2" w:name="4"/>
      <w:bookmarkEnd w:id="2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4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sabravši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sve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glavare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svešteničke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književnike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narodne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pitaše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ih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: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Gde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će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se roditi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Hristos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?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3" w:name="5"/>
      <w:bookmarkEnd w:id="3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5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A oni mu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rekoše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: U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Vitlejemu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judejskom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; jer je tako prorok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napisao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: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4" w:name="6"/>
      <w:bookmarkEnd w:id="4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6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I ti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Vitlejeme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zemljo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Judina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! Ni po čem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nisi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najmanji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državi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Judinoj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; jer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će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iz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tebe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izići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čelovođa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koji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će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pasti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narod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moj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Izrailja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.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5" w:name="7"/>
      <w:bookmarkEnd w:id="5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7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Onda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Irod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tajno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dozva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mudrace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ispitivaše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ih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kad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se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pojavila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zvezda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.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6" w:name="8"/>
      <w:bookmarkEnd w:id="6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8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I poslavši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ih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Vitlejem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reče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: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Idite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raspitajte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dobro za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dete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kad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ga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nađete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javite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mi, da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ja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idem da mu se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poklonim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.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7" w:name="9"/>
      <w:bookmarkEnd w:id="7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9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I oni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saslušavši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cara,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pođoše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: a to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zvezda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koju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videli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na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istoku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iđaše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pred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njima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dok ne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dođe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stade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odozgo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gde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beše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dete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.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8" w:name="10"/>
      <w:bookmarkEnd w:id="8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lastRenderedPageBreak/>
        <w:t>10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A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kad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videše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zvezdu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gde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je stala,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obradovaše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se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veoma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velikom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radosti.</w:t>
      </w:r>
    </w:p>
    <w:p w:rsidR="00BE2661" w:rsidRPr="00BE2661" w:rsidRDefault="00BE2661" w:rsidP="00D659AA">
      <w:pPr>
        <w:spacing w:before="100" w:beforeAutospacing="1" w:after="100" w:afterAutospacing="1" w:line="360" w:lineRule="auto"/>
        <w:ind w:firstLine="630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bookmarkStart w:id="9" w:name="11"/>
      <w:bookmarkEnd w:id="9"/>
      <w:r w:rsidRPr="00BE2661">
        <w:rPr>
          <w:rFonts w:ascii="Verdana" w:eastAsia="Times New Roman" w:hAnsi="Verdana" w:cs="Times New Roman"/>
          <w:color w:val="990099"/>
          <w:sz w:val="28"/>
          <w:szCs w:val="28"/>
          <w:vertAlign w:val="superscript"/>
          <w:lang w:eastAsia="cs-CZ"/>
        </w:rPr>
        <w:t>11</w:t>
      </w:r>
      <w:r w:rsidRPr="00054B64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 </w:t>
      </w:r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ušavši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kuću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videše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dete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s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Marijom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materom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Njegovom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padoše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pokloniše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Mu se;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pa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otvoriše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dare svoje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darivaše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Ga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: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zlatom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tamjanom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 xml:space="preserve">, i </w:t>
      </w:r>
      <w:proofErr w:type="spellStart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smirnom</w:t>
      </w:r>
      <w:proofErr w:type="spellEnd"/>
      <w:r w:rsidRPr="00BE2661"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  <w:t>.</w:t>
      </w:r>
    </w:p>
    <w:p w:rsidR="00BE2661" w:rsidRPr="00054B64" w:rsidRDefault="00BE2661" w:rsidP="00D659AA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054B64">
        <w:rPr>
          <w:rFonts w:ascii="Verdana" w:hAnsi="Verdana"/>
          <w:sz w:val="28"/>
          <w:szCs w:val="28"/>
        </w:rPr>
        <w:br w:type="page"/>
      </w:r>
    </w:p>
    <w:p w:rsidR="00BE2661" w:rsidRPr="00054B64" w:rsidRDefault="00BE2661" w:rsidP="00D659AA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054B64">
        <w:rPr>
          <w:rFonts w:ascii="Verdana" w:hAnsi="Verdana"/>
          <w:sz w:val="28"/>
          <w:szCs w:val="28"/>
        </w:rPr>
        <w:lastRenderedPageBreak/>
        <w:t>chorvatsky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1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Kad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se je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Isus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u dane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kralja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Heroda bio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rodio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u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Betlehemu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u Judeji,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dođoše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mudraci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od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istoka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u Jerusalem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upitaše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>: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2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r w:rsidRPr="00054B64">
        <w:rPr>
          <w:rFonts w:ascii="Verdana" w:hAnsi="Verdana"/>
          <w:color w:val="444444"/>
          <w:sz w:val="28"/>
          <w:szCs w:val="28"/>
        </w:rPr>
        <w:t>"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Gdje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je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novorođeni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kralj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židovski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?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Vidjesmo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njegovu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zvijezdu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na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istoku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dođosmo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da mu se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poklonimo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>."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3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Kad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je to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čuo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kralj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Herod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uplaši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se on i s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njim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sav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Jerusalem.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4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r w:rsidRPr="00054B64">
        <w:rPr>
          <w:rFonts w:ascii="Verdana" w:hAnsi="Verdana"/>
          <w:color w:val="444444"/>
          <w:sz w:val="28"/>
          <w:szCs w:val="28"/>
        </w:rPr>
        <w:t xml:space="preserve">On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skupi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sve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glavare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svećeničke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književnike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narodne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upita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ih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gdje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bi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se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imao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roditi Krist.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5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r w:rsidRPr="00054B64">
        <w:rPr>
          <w:rFonts w:ascii="Verdana" w:hAnsi="Verdana"/>
          <w:color w:val="444444"/>
          <w:sz w:val="28"/>
          <w:szCs w:val="28"/>
        </w:rPr>
        <w:t xml:space="preserve">Oni mu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odgovoriše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: "U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Betlehemu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u Judeji; jer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ovako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stoji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pisano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kod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proroka: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6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r w:rsidRPr="00054B64">
        <w:rPr>
          <w:rFonts w:ascii="Verdana" w:hAnsi="Verdana"/>
          <w:color w:val="444444"/>
          <w:sz w:val="28"/>
          <w:szCs w:val="28"/>
        </w:rPr>
        <w:t xml:space="preserve">Ti,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Betleheme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u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zemlji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Judinoj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nipošto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nijesi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najmanji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među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kneževskim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gradovima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Judinim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jer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iz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tebe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ima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izaći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knez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koji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će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vladati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narodom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mojim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Izraelom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>."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7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Tada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Herod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tajno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dozva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k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sebi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mudrace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točno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ih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ispita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za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vrijeme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kad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se je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pojavila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zvijezda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>.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8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Onda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ih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uputi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u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Betlehem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reče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>: "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Idite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tamo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raspitajte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brižno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za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dijete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.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Čim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ga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nađete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javite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mi;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tada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ću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ja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doći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pokloniti mu se."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9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r w:rsidRPr="00054B64">
        <w:rPr>
          <w:rFonts w:ascii="Verdana" w:hAnsi="Verdana"/>
          <w:color w:val="444444"/>
          <w:sz w:val="28"/>
          <w:szCs w:val="28"/>
        </w:rPr>
        <w:t xml:space="preserve">Oni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poslušaše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kralja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onda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zaputiše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.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gle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zvijezda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koju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proofErr w:type="gramStart"/>
      <w:r w:rsidRPr="00054B64">
        <w:rPr>
          <w:rFonts w:ascii="Verdana" w:hAnsi="Verdana"/>
          <w:color w:val="444444"/>
          <w:sz w:val="28"/>
          <w:szCs w:val="28"/>
        </w:rPr>
        <w:t>su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bili</w:t>
      </w:r>
      <w:proofErr w:type="gram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vidjeli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na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istoku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išla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je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pred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njima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dok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nije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napokon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stala nad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mjestom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gdje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je bilo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djetešce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>.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lastRenderedPageBreak/>
        <w:t>10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Kad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vidješe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zvijezdu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obradovaše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se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veoma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>.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  <w:r w:rsidRPr="00054B64">
        <w:rPr>
          <w:rFonts w:ascii="Verdana" w:hAnsi="Verdana"/>
          <w:color w:val="990099"/>
          <w:sz w:val="28"/>
          <w:szCs w:val="28"/>
          <w:vertAlign w:val="superscript"/>
        </w:rPr>
        <w:t>11</w:t>
      </w:r>
      <w:r w:rsidRPr="00054B64"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r w:rsidRPr="00054B64">
        <w:rPr>
          <w:rFonts w:ascii="Verdana" w:hAnsi="Verdana"/>
          <w:color w:val="444444"/>
          <w:sz w:val="28"/>
          <w:szCs w:val="28"/>
        </w:rPr>
        <w:t xml:space="preserve">Oni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stupiše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u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kuću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vidješe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dijete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Marijom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materom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njegovom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. Oni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padoše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ničice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pokloniše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mu se.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Tada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otvoriše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blago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svoje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prinesoše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mu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darove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svoje: zlato,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tamjan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 xml:space="preserve"> i </w:t>
      </w:r>
      <w:proofErr w:type="spellStart"/>
      <w:r w:rsidRPr="00054B64">
        <w:rPr>
          <w:rFonts w:ascii="Verdana" w:hAnsi="Verdana"/>
          <w:color w:val="444444"/>
          <w:sz w:val="28"/>
          <w:szCs w:val="28"/>
        </w:rPr>
        <w:t>smirnu</w:t>
      </w:r>
      <w:proofErr w:type="spellEnd"/>
      <w:r w:rsidRPr="00054B64">
        <w:rPr>
          <w:rFonts w:ascii="Verdana" w:hAnsi="Verdana"/>
          <w:color w:val="444444"/>
          <w:sz w:val="28"/>
          <w:szCs w:val="28"/>
        </w:rPr>
        <w:t>.</w:t>
      </w:r>
    </w:p>
    <w:p w:rsidR="00BE2661" w:rsidRPr="00054B64" w:rsidRDefault="00BE2661" w:rsidP="00D659AA">
      <w:pPr>
        <w:spacing w:line="36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cs-CZ"/>
        </w:rPr>
      </w:pPr>
      <w:r w:rsidRPr="00054B64">
        <w:rPr>
          <w:rFonts w:ascii="Verdana" w:hAnsi="Verdana"/>
          <w:color w:val="444444"/>
          <w:sz w:val="28"/>
          <w:szCs w:val="28"/>
        </w:rPr>
        <w:br w:type="page"/>
      </w:r>
    </w:p>
    <w:p w:rsidR="00BE2661" w:rsidRPr="00D659AA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b/>
          <w:color w:val="444444"/>
          <w:sz w:val="28"/>
          <w:szCs w:val="28"/>
        </w:rPr>
      </w:pPr>
      <w:r w:rsidRPr="00D659AA">
        <w:rPr>
          <w:rFonts w:ascii="Verdana" w:hAnsi="Verdana"/>
          <w:b/>
          <w:color w:val="444444"/>
          <w:sz w:val="28"/>
          <w:szCs w:val="28"/>
        </w:rPr>
        <w:lastRenderedPageBreak/>
        <w:t>bosensky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 </w:t>
      </w: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1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Kako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Isa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Pegamberbi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rođen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Betlehemu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fldChar w:fldCharType="begin"/>
      </w: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instrText xml:space="preserve"> HYPERLINK "https://bs.wikisource.org/wiki/Biblija_(Tomislav_Dretar)/Ind%C5%BEil_po_Matiji" \l "ancrage_4" </w:instrText>
      </w: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fldChar w:fldCharType="separate"/>
      </w:r>
      <w:r w:rsidRPr="00054B64">
        <w:rPr>
          <w:rFonts w:ascii="Verdana" w:eastAsia="Times New Roman" w:hAnsi="Verdana" w:cs="Arial"/>
          <w:color w:val="0B0080"/>
          <w:sz w:val="28"/>
          <w:szCs w:val="28"/>
          <w:vertAlign w:val="superscript"/>
          <w:lang w:eastAsia="cs-CZ"/>
        </w:rPr>
        <w:t>[4]</w:t>
      </w: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fldChar w:fldCharType="end"/>
      </w: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. u Judeji, 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vrijeme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kralja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Heroda,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kad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evo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mudraci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.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stigavši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Istoka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dođoše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Jeruzalem</w:t>
      </w:r>
      <w:proofErr w:type="spellEnd"/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2 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upitaše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: »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Gdje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je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kralj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Židova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koji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upravo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rodio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? Mi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smo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vidjeli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njegovu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zvijezdu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na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Istoku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fldChar w:fldCharType="begin"/>
      </w: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instrText xml:space="preserve"> HYPERLINK "https://bs.wikisource.org/wiki/Biblija_(Tomislav_Dretar)/Ind%C5%BEil_po_Matiji" \l "ancrage_7" </w:instrText>
      </w: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fldChar w:fldCharType="separate"/>
      </w:r>
      <w:r w:rsidRPr="00054B64">
        <w:rPr>
          <w:rFonts w:ascii="Verdana" w:eastAsia="Times New Roman" w:hAnsi="Verdana" w:cs="Arial"/>
          <w:color w:val="0B0080"/>
          <w:sz w:val="28"/>
          <w:szCs w:val="28"/>
          <w:vertAlign w:val="superscript"/>
          <w:lang w:eastAsia="cs-CZ"/>
        </w:rPr>
        <w:t>[7]</w:t>
      </w: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fldChar w:fldCharType="end"/>
      </w: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. i došli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smo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mu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izraziti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poštovanje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.« 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3 Na tu novost,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kralj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Herod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bi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uznemiren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sav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Jeruzalem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njim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.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4 On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okupi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sve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*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velike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svećenike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pismoznance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naroda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raspita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se 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njih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o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mjestu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gdje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bi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se*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Spasitelj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trebao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roditi.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5 »U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Betlehemu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u Judeji,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rekše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mu oni, jer to je ono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što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je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pisano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po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Pegamberu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: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6 A ti,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Betleheme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zemljo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Judina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: ti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zasigurno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nisi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najmanja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prijestolnica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Jude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: jer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iz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tebe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će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izići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poglavar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koji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će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napasati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Izrail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narod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Moj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.« 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7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Tad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Herod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naredi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potajno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da se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pozovu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mudraci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i da se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tačno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utvrdi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putem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njih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vrijeme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kojem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zvijezda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pojavila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,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8 i posla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ih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on 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Betlehem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govoreći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: »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Idite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raspitajte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se o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djetetu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pouzdanošću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; i,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kad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ga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budete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pronašli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upozorite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me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da mu 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ja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takođe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idem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izraziti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poštovanje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.« 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9 Na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te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kraljeve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riječi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oni se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uputiše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;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kad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evo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zvijezda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koju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bijahu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opazili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na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Istoku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iđaše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pred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njima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sve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dok se na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zaustavi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iznad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mjesta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gdje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dijete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bijaše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rođeno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.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10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Pri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pogledu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na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zvijezdu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oni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osjetiše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jednu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veliku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radost.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lastRenderedPageBreak/>
        <w:t xml:space="preserve">11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Ulazeći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kuću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oni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vidješe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dijete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Marijom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njegovom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majkom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i, poklonivši se, oni mu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izraziše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poštovanje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;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otvarajući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svoje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kovčege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oni mu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ponudiše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na dar zlata,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tamjana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i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mirhe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.</w:t>
      </w:r>
    </w:p>
    <w:p w:rsidR="00BE2661" w:rsidRPr="00BE2661" w:rsidRDefault="00BE2661" w:rsidP="00D659AA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Verdana" w:eastAsia="Times New Roman" w:hAnsi="Verdana" w:cs="Arial"/>
          <w:color w:val="252525"/>
          <w:sz w:val="28"/>
          <w:szCs w:val="28"/>
          <w:lang w:eastAsia="cs-CZ"/>
        </w:rPr>
      </w:pPr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12 Po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tome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božanski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upozoreni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u snu da se ne vrate k Herodu, oni se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vratiše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u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svoju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zemlju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jednim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drugim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putom</w:t>
      </w:r>
      <w:proofErr w:type="spellEnd"/>
      <w:r w:rsidRPr="00BE2661">
        <w:rPr>
          <w:rFonts w:ascii="Verdana" w:eastAsia="Times New Roman" w:hAnsi="Verdana" w:cs="Arial"/>
          <w:color w:val="252525"/>
          <w:sz w:val="28"/>
          <w:szCs w:val="28"/>
          <w:lang w:eastAsia="cs-CZ"/>
        </w:rPr>
        <w:t>.</w:t>
      </w:r>
    </w:p>
    <w:p w:rsidR="00BE2661" w:rsidRPr="00054B64" w:rsidRDefault="00BE2661" w:rsidP="00D659AA">
      <w:pPr>
        <w:pStyle w:val="Normlnweb"/>
        <w:spacing w:line="360" w:lineRule="auto"/>
        <w:ind w:firstLine="630"/>
        <w:jc w:val="both"/>
        <w:rPr>
          <w:rFonts w:ascii="Verdana" w:hAnsi="Verdana"/>
          <w:color w:val="444444"/>
          <w:sz w:val="28"/>
          <w:szCs w:val="28"/>
        </w:rPr>
      </w:pPr>
    </w:p>
    <w:p w:rsidR="00BE2661" w:rsidRPr="00054B64" w:rsidRDefault="00BE2661" w:rsidP="00D659AA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054B64">
        <w:rPr>
          <w:rFonts w:ascii="Verdana" w:hAnsi="Verdana"/>
          <w:sz w:val="28"/>
          <w:szCs w:val="28"/>
        </w:rPr>
        <w:br w:type="page"/>
      </w:r>
    </w:p>
    <w:p w:rsidR="00BE2661" w:rsidRPr="00054B64" w:rsidRDefault="00BE2661" w:rsidP="00D659AA">
      <w:pPr>
        <w:shd w:val="clear" w:color="auto" w:fill="FAFAF0"/>
        <w:spacing w:after="0" w:line="360" w:lineRule="auto"/>
        <w:ind w:firstLine="240"/>
        <w:jc w:val="both"/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</w:pP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lastRenderedPageBreak/>
        <w:t>slovinsky</w:t>
      </w:r>
    </w:p>
    <w:p w:rsidR="00BE2661" w:rsidRPr="00054B64" w:rsidRDefault="00BE2661" w:rsidP="00D659AA">
      <w:pPr>
        <w:shd w:val="clear" w:color="auto" w:fill="FAFAF0"/>
        <w:spacing w:after="0" w:line="360" w:lineRule="auto"/>
        <w:ind w:firstLine="240"/>
        <w:jc w:val="both"/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</w:pPr>
    </w:p>
    <w:p w:rsidR="00BE2661" w:rsidRPr="00BE2661" w:rsidRDefault="00BE2661" w:rsidP="00D659AA">
      <w:pPr>
        <w:shd w:val="clear" w:color="auto" w:fill="FAFAF0"/>
        <w:spacing w:after="0" w:line="360" w:lineRule="auto"/>
        <w:ind w:firstLine="2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1 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je bil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Jezus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rojen v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Betlehemu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v Judeji v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dneh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kralja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Heroda, so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prišli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modri</w:t>
      </w:r>
      <w:proofErr w:type="spellEnd"/>
      <w:r w:rsidRPr="00054B64">
        <w:rPr>
          <w:rFonts w:ascii="Verdana" w:eastAsia="Times New Roman" w:hAnsi="Verdana" w:cs="Times New Roman"/>
          <w:noProof/>
          <w:color w:val="660000"/>
          <w:sz w:val="28"/>
          <w:szCs w:val="28"/>
          <w:lang w:eastAsia="cs-CZ"/>
        </w:rPr>
        <w:drawing>
          <wp:inline distT="0" distB="0" distL="0" distR="0">
            <wp:extent cx="104775" cy="123825"/>
            <wp:effectExtent l="0" t="0" r="9525" b="9525"/>
            <wp:docPr id="3" name="Obrázek 3" descr="http://www.biblija.net/images/opomba.gif">
              <a:hlinkClick xmlns:a="http://schemas.openxmlformats.org/drawingml/2006/main" r:id="rId5" tooltip="&quot;Opomb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blija.net/images/opomba.gif">
                      <a:hlinkClick r:id="rId5" tooltip="&quot;Opomb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</w:p>
    <w:p w:rsidR="00BE2661" w:rsidRPr="00BE2661" w:rsidRDefault="00BE2661" w:rsidP="00D659AA">
      <w:pPr>
        <w:shd w:val="clear" w:color="auto" w:fill="FAFAF0"/>
        <w:spacing w:after="0" w:line="360" w:lineRule="auto"/>
        <w:ind w:firstLine="2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z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Vzhoda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v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Jeruzalem</w:t>
      </w:r>
      <w:proofErr w:type="spellEnd"/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2 </w:t>
      </w:r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in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govorili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: »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Kje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je ta,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se je rodil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kot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judovski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kralj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?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Videli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smo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namreč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, da je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vzšla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njegova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zvezda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,</w:t>
      </w:r>
      <w:r w:rsidRPr="00054B64">
        <w:rPr>
          <w:rFonts w:ascii="Verdana" w:eastAsia="Times New Roman" w:hAnsi="Verdana" w:cs="Times New Roman"/>
          <w:noProof/>
          <w:color w:val="660000"/>
          <w:sz w:val="28"/>
          <w:szCs w:val="28"/>
          <w:lang w:eastAsia="cs-CZ"/>
        </w:rPr>
        <w:drawing>
          <wp:inline distT="0" distB="0" distL="0" distR="0">
            <wp:extent cx="104775" cy="123825"/>
            <wp:effectExtent l="0" t="0" r="9525" b="9525"/>
            <wp:docPr id="2" name="Obrázek 2" descr="http://www.biblija.net/images/opomba.gif">
              <a:hlinkClick xmlns:a="http://schemas.openxmlformats.org/drawingml/2006/main" r:id="rId7" tooltip="&quot;Opomb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blija.net/images/opomba.gif">
                      <a:hlinkClick r:id="rId7" tooltip="&quot;Opomb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</w:p>
    <w:p w:rsidR="00BE2661" w:rsidRPr="00BE2661" w:rsidRDefault="00BE2661" w:rsidP="00D659AA">
      <w:pPr>
        <w:shd w:val="clear" w:color="auto" w:fill="FAFAF0"/>
        <w:spacing w:after="0" w:line="360" w:lineRule="auto"/>
        <w:ind w:firstLine="2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in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smo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se mu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prišli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gram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poklonit.«</w:t>
      </w:r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3 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Ko</w:t>
      </w:r>
      <w:proofErr w:type="spellEnd"/>
      <w:proofErr w:type="gram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je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kralj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Herod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to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slišal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, se je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vznemiril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in ves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Jeruzalem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z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njim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.</w:t>
      </w:r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4 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Sklical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je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vse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vélike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duhovnike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in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pismouke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ljudstva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ter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pri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njih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poizvedoval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kje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je rojen Mesija.</w:t>
      </w: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5 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Rekli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so mu: »V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Betlehemu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v Judeji,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kajti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takóle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je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pisano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po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preroku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:</w:t>
      </w:r>
    </w:p>
    <w:p w:rsidR="00BE2661" w:rsidRPr="00BE2661" w:rsidRDefault="00BE2661" w:rsidP="00D659AA">
      <w:pPr>
        <w:shd w:val="clear" w:color="auto" w:fill="FAFAF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6 </w:t>
      </w:r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In ti,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Betlehem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dežela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Judova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,</w:t>
      </w:r>
    </w:p>
    <w:p w:rsidR="00BE2661" w:rsidRPr="00BE2661" w:rsidRDefault="00BE2661" w:rsidP="00D659AA">
      <w:pPr>
        <w:shd w:val="clear" w:color="auto" w:fill="FAFAF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nikakor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nisi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najmanjši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med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Judovimi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voditelji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;</w:t>
      </w:r>
    </w:p>
    <w:p w:rsidR="00BE2661" w:rsidRPr="00BE2661" w:rsidRDefault="00BE2661" w:rsidP="00D659AA">
      <w:pPr>
        <w:shd w:val="clear" w:color="auto" w:fill="FAFAF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iz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tebe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bo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namreč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prišel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vodnik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,</w:t>
      </w:r>
    </w:p>
    <w:p w:rsidR="00BE2661" w:rsidRPr="00BE2661" w:rsidRDefault="00BE2661" w:rsidP="00D659AA">
      <w:pPr>
        <w:shd w:val="clear" w:color="auto" w:fill="FAFAF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ki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bo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pasel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moje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ljudstvo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Izraela</w:t>
      </w:r>
      <w:proofErr w:type="spellEnd"/>
      <w:r w:rsidRPr="00054B6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cs-CZ"/>
        </w:rPr>
        <w:t>.</w:t>
      </w:r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«</w:t>
      </w:r>
    </w:p>
    <w:p w:rsidR="00BE2661" w:rsidRPr="00BE2661" w:rsidRDefault="00BE2661" w:rsidP="00D659AA">
      <w:pPr>
        <w:shd w:val="clear" w:color="auto" w:fill="FAFAF0"/>
        <w:spacing w:after="0" w:line="360" w:lineRule="auto"/>
        <w:ind w:firstLine="2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7 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Tedaj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je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Herod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skrivaj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poklical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modre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in od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njih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natančno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poizvedel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o času,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se jim je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prikazala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zvezda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.</w:t>
      </w:r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8 </w:t>
      </w:r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Nato jih je poslal v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Betlehem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in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rekel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: »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Pojdite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in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natančno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raziščite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glede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deteta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ga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najdete, mi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sporočite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, da se mu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pojdem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tudi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jaz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gram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poklonit!«</w:t>
      </w:r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9 </w:t>
      </w:r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Po</w:t>
      </w:r>
      <w:proofErr w:type="gram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kraljevih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besedah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so se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modri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odpravili na pot; in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glej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zvezda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so jo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videli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vziti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,</w:t>
      </w:r>
      <w:r w:rsidRPr="00054B64">
        <w:rPr>
          <w:rFonts w:ascii="Verdana" w:eastAsia="Times New Roman" w:hAnsi="Verdana" w:cs="Times New Roman"/>
          <w:noProof/>
          <w:color w:val="660000"/>
          <w:sz w:val="28"/>
          <w:szCs w:val="28"/>
          <w:lang w:eastAsia="cs-CZ"/>
        </w:rPr>
        <w:drawing>
          <wp:inline distT="0" distB="0" distL="0" distR="0">
            <wp:extent cx="104775" cy="123825"/>
            <wp:effectExtent l="0" t="0" r="9525" b="9525"/>
            <wp:docPr id="1" name="Obrázek 1" descr="http://www.biblija.net/images/opomba.gif">
              <a:hlinkClick xmlns:a="http://schemas.openxmlformats.org/drawingml/2006/main" r:id="rId8" tooltip="&quot;Opomb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blija.net/images/opomba.gif">
                      <a:hlinkClick r:id="rId8" tooltip="&quot;Opomb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</w:p>
    <w:p w:rsidR="00BE2661" w:rsidRPr="00BE2661" w:rsidRDefault="00BE2661" w:rsidP="00D659AA">
      <w:pPr>
        <w:shd w:val="clear" w:color="auto" w:fill="FAFAF0"/>
        <w:spacing w:after="0" w:line="360" w:lineRule="auto"/>
        <w:ind w:firstLine="2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</w:pPr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je šla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pred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njimi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dokler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ni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obstala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nad krajem,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kjer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je </w:t>
      </w:r>
      <w:proofErr w:type="gram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bilo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dete</w:t>
      </w:r>
      <w:proofErr w:type="spellEnd"/>
      <w:proofErr w:type="gram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.</w:t>
      </w:r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10 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Ko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so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zagledali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zvezdo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, so se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silno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razveselili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.</w:t>
      </w:r>
      <w:r w:rsidRPr="00054B64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 </w:t>
      </w:r>
      <w:r w:rsidRPr="00054B64">
        <w:rPr>
          <w:rFonts w:ascii="Verdana" w:eastAsia="Times New Roman" w:hAnsi="Verdana" w:cs="Times New Roman"/>
          <w:color w:val="650000"/>
          <w:sz w:val="28"/>
          <w:szCs w:val="28"/>
          <w:lang w:eastAsia="cs-CZ"/>
        </w:rPr>
        <w:t>11 </w:t>
      </w:r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Stopili so v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hišo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in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zagledali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dete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z Marijo,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njegovo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materjo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. Padli so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predenj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in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ga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počastili.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Odprli</w:t>
      </w:r>
      <w:proofErr w:type="spellEnd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so svoje zaklade in mu darovali zlata, kadila in </w:t>
      </w:r>
      <w:proofErr w:type="spellStart"/>
      <w:r w:rsidRPr="00BE2661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mire</w:t>
      </w:r>
      <w:proofErr w:type="spellEnd"/>
    </w:p>
    <w:p w:rsidR="00054B64" w:rsidRPr="00054B64" w:rsidRDefault="00BE2661" w:rsidP="00D659AA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054B64">
        <w:rPr>
          <w:rFonts w:ascii="Verdana" w:hAnsi="Verdana"/>
          <w:sz w:val="28"/>
          <w:szCs w:val="28"/>
        </w:rPr>
        <w:br w:type="page"/>
      </w:r>
      <w:r w:rsidR="00054B64" w:rsidRPr="00054B64">
        <w:rPr>
          <w:rFonts w:ascii="Verdana" w:hAnsi="Verdana"/>
          <w:sz w:val="28"/>
          <w:szCs w:val="28"/>
        </w:rPr>
        <w:lastRenderedPageBreak/>
        <w:t>makedonsky</w:t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1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Исус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роди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градот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Витлеем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покраината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Јудеја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времето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кога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таму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владееше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царот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Ирод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.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Тогаш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Ерусалим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допатуваа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неколку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мудреци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од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некоја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источна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земја</w:t>
      </w:r>
      <w:proofErr w:type="spellEnd"/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2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почнаа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распрашуваат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: „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Каде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е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новородениот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јудејски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Цар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?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Видовме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кога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исток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појави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Неговата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ѕвезда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дојдовме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поклониме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.“</w:t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3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Кога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слушна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ова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царот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Ирод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вознемири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а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него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целиот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Ерусалим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.</w:t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4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Тој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повика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сите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поглавари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меѓу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свештениците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сите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вероучители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меѓу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народот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праша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каде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треба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роди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Месијата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.</w:t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5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Тие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одговорија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: „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градот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Витлеем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кој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наоѓа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покраината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Јудеја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;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зашто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еве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како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запишал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пророкот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Михеј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:</w:t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6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Ти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Витлееме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јудејската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земја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ништо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заостануваш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зад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водечките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градови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Јудеја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зашто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од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тебе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ќе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произлезе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Водач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Кој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ќе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биде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Пастир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мојот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народ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Израел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.‘“</w:t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7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Тогаш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Ирод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скришно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повика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мудреците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од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нив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дозна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точното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време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кога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појавила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ѕвездата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.</w:t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8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Потоа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испрати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Витлеем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порачувајќи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вака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: „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Одете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подробно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распрашајте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Детето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;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штом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ќе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најдете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јавете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појдам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јас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поклонам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.“</w:t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9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Откако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ислушаа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царот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тие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тргнаа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пат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.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ете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ѕвездата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што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беа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виделе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Исток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одново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појави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водеше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местото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каде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што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наоѓаше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Детето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.</w:t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t>10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Кога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видоа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дека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ѕвездата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запре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тие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бликнаа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од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радост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!</w:t>
      </w:r>
    </w:p>
    <w:p w:rsidR="001272B8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 w:rsidRPr="00054B64">
        <w:rPr>
          <w:rFonts w:ascii="Verdana" w:eastAsia="Times New Roman" w:hAnsi="Verdana" w:cs="Arial"/>
          <w:color w:val="777777"/>
          <w:sz w:val="28"/>
          <w:szCs w:val="28"/>
          <w:lang w:eastAsia="cs-CZ"/>
        </w:rPr>
        <w:lastRenderedPageBreak/>
        <w:t>11</w:t>
      </w:r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Влегувајќи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куќата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видоа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Детето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мајка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Марија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паднаа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ничкум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Му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поклонија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.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Потоа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ги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отворија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своите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ковчежиња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Го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даруваа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злато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,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ливан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и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со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 xml:space="preserve"> </w:t>
      </w:r>
      <w:proofErr w:type="spellStart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смирна</w:t>
      </w:r>
      <w:proofErr w:type="spellEnd"/>
      <w:r w:rsidRPr="00054B64"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t>.</w:t>
      </w:r>
    </w:p>
    <w:p w:rsidR="001272B8" w:rsidRDefault="001272B8">
      <w:pPr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  <w:r>
        <w:rPr>
          <w:rFonts w:ascii="Verdana" w:eastAsia="Times New Roman" w:hAnsi="Verdana" w:cs="Arial"/>
          <w:color w:val="444444"/>
          <w:sz w:val="28"/>
          <w:szCs w:val="28"/>
          <w:lang w:eastAsia="cs-CZ"/>
        </w:rPr>
        <w:br w:type="page"/>
      </w:r>
    </w:p>
    <w:p w:rsidR="00054B64" w:rsidRPr="00054B64" w:rsidRDefault="00054B64" w:rsidP="00D659AA">
      <w:pPr>
        <w:shd w:val="clear" w:color="auto" w:fill="FFFFFF"/>
        <w:spacing w:after="0" w:line="360" w:lineRule="auto"/>
        <w:ind w:firstLine="240"/>
        <w:jc w:val="both"/>
        <w:rPr>
          <w:rFonts w:ascii="Verdana" w:eastAsia="Times New Roman" w:hAnsi="Verdana" w:cs="Arial"/>
          <w:color w:val="444444"/>
          <w:sz w:val="28"/>
          <w:szCs w:val="28"/>
          <w:lang w:eastAsia="cs-CZ"/>
        </w:rPr>
      </w:pPr>
    </w:p>
    <w:p w:rsidR="00054B64" w:rsidRPr="001272B8" w:rsidRDefault="00054B64" w:rsidP="00D659AA">
      <w:pPr>
        <w:spacing w:line="360" w:lineRule="auto"/>
        <w:jc w:val="both"/>
        <w:rPr>
          <w:rFonts w:ascii="Verdana" w:hAnsi="Verdana"/>
          <w:b/>
          <w:sz w:val="28"/>
          <w:szCs w:val="28"/>
        </w:rPr>
      </w:pPr>
      <w:r w:rsidRPr="001272B8">
        <w:rPr>
          <w:rFonts w:ascii="Verdana" w:hAnsi="Verdana"/>
          <w:b/>
          <w:sz w:val="28"/>
          <w:szCs w:val="28"/>
        </w:rPr>
        <w:t>bulharsky</w:t>
      </w:r>
    </w:p>
    <w:p w:rsidR="008D01A5" w:rsidRDefault="00054B64" w:rsidP="00D659AA">
      <w:pPr>
        <w:spacing w:line="360" w:lineRule="auto"/>
        <w:jc w:val="both"/>
        <w:rPr>
          <w:rFonts w:ascii="Verdana" w:hAnsi="Verdana" w:cs="Segoe UI"/>
          <w:color w:val="000000"/>
          <w:sz w:val="28"/>
          <w:szCs w:val="28"/>
          <w:shd w:val="clear" w:color="auto" w:fill="FEFEFC"/>
        </w:rPr>
      </w:pP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1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А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когато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роди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Исус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във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Витлеем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Юдейски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в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дните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цар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Ирода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ето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мъдреци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от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изток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пристигнаха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в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Ерусалим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.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</w:rPr>
        <w:br/>
      </w: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2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казаха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: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Где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е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Юдейският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цар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който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е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родил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?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защото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видяхме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звездата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му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изток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дойдохме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му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поклоним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.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</w:rPr>
        <w:br/>
      </w: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3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чу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това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цар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Ирод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смути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цял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Ерусалим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с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него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.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</w:rPr>
        <w:br/>
      </w: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4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Затова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събра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всички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народни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главни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свещеници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книжници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ги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разпитваше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где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трябваше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роди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Христос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.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</w:rPr>
        <w:br/>
      </w: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5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А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му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казаха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: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Във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Витлеем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Юдейски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защо</w:t>
      </w:r>
      <w:r w:rsidR="001272B8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то</w:t>
      </w:r>
      <w:proofErr w:type="spellEnd"/>
      <w:r w:rsidR="001272B8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="001272B8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така</w:t>
      </w:r>
      <w:proofErr w:type="spellEnd"/>
      <w:r w:rsidR="001272B8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е </w:t>
      </w:r>
      <w:proofErr w:type="spellStart"/>
      <w:r w:rsidR="001272B8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писано</w:t>
      </w:r>
      <w:proofErr w:type="spellEnd"/>
      <w:r w:rsidR="001272B8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="001272B8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чрез</w:t>
      </w:r>
      <w:proofErr w:type="spellEnd"/>
      <w:r w:rsidR="001272B8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пророка:</w:t>
      </w:r>
    </w:p>
    <w:p w:rsidR="008D01A5" w:rsidRDefault="00054B64" w:rsidP="00D659AA">
      <w:pPr>
        <w:spacing w:line="360" w:lineRule="auto"/>
        <w:jc w:val="both"/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</w:pPr>
      <w:bookmarkStart w:id="10" w:name="_GoBack"/>
      <w:bookmarkEnd w:id="10"/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6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"И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Витлееме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земьо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Юдова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Никак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най-малък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между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Юдовите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началства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Защото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от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тебе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ще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произлезе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Вожд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;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Който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ще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бъде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пастир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Моя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народ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Израил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"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</w:rPr>
        <w:br/>
      </w: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7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Тогава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Ирод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повика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тайно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мъдреците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внимателно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научи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от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тях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времето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когато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е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явила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звездата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.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</w:p>
    <w:p w:rsidR="008D01A5" w:rsidRDefault="00054B64" w:rsidP="00D659AA">
      <w:pPr>
        <w:spacing w:line="360" w:lineRule="auto"/>
        <w:jc w:val="both"/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</w:pP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8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ги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изпрати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във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Витлеем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каза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им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: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Идете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разпитайте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внимателно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детето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;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го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намерите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известете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ида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аз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му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поклоня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.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</w:p>
    <w:p w:rsidR="00BE2661" w:rsidRPr="00C62282" w:rsidRDefault="00054B64" w:rsidP="00D659AA">
      <w:pPr>
        <w:spacing w:line="360" w:lineRule="auto"/>
        <w:jc w:val="both"/>
        <w:rPr>
          <w:rFonts w:ascii="Verdana" w:hAnsi="Verdana" w:cs="Segoe UI"/>
          <w:color w:val="000000"/>
          <w:sz w:val="28"/>
          <w:szCs w:val="28"/>
          <w:shd w:val="clear" w:color="auto" w:fill="FEFEFC"/>
        </w:rPr>
      </w:pP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9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А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изслушаха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царя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тръгнаха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; и,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ето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звездата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която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бяха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видели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изток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вървеше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пред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тях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докато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дойде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спря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над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мястото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гдето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беше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детето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.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</w:rPr>
        <w:br/>
      </w: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10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видяха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звездата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зарадваха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твърде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много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.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</w:rPr>
        <w:br/>
      </w:r>
      <w:r w:rsidRPr="00054B64">
        <w:rPr>
          <w:rStyle w:val="vers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11</w:t>
      </w:r>
      <w:r w:rsidRPr="00054B64">
        <w:rPr>
          <w:rStyle w:val="apple-converted-space"/>
          <w:rFonts w:ascii="Verdana" w:hAnsi="Verdana" w:cs="Segoe UI"/>
          <w:b/>
          <w:bCs/>
          <w:i/>
          <w:iCs/>
          <w:color w:val="D2B48C"/>
          <w:sz w:val="28"/>
          <w:szCs w:val="28"/>
          <w:shd w:val="clear" w:color="auto" w:fill="FEFEFC"/>
        </w:rPr>
        <w:t> </w:t>
      </w:r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влязоха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в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къщата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видяха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детето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с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майка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му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Мария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паднаха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му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поклониха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;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отваряйки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съкровищата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си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принесоха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му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дарове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-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злато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,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ливан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 xml:space="preserve"> и </w:t>
      </w:r>
      <w:proofErr w:type="spellStart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смирна</w:t>
      </w:r>
      <w:proofErr w:type="spellEnd"/>
      <w:r w:rsidRPr="00054B64">
        <w:rPr>
          <w:rFonts w:ascii="Verdana" w:hAnsi="Verdana" w:cs="Segoe UI"/>
          <w:color w:val="000000"/>
          <w:sz w:val="28"/>
          <w:szCs w:val="28"/>
          <w:shd w:val="clear" w:color="auto" w:fill="FEFEFC"/>
        </w:rPr>
        <w:t>.</w:t>
      </w:r>
      <w:r w:rsidRPr="00054B64">
        <w:rPr>
          <w:rStyle w:val="apple-converted-space"/>
          <w:rFonts w:ascii="Verdana" w:hAnsi="Verdana" w:cs="Segoe UI"/>
          <w:color w:val="000000"/>
          <w:sz w:val="28"/>
          <w:szCs w:val="28"/>
          <w:shd w:val="clear" w:color="auto" w:fill="FEFEFC"/>
        </w:rPr>
        <w:t> </w:t>
      </w:r>
    </w:p>
    <w:sectPr w:rsidR="00BE2661" w:rsidRPr="00C6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494F"/>
    <w:multiLevelType w:val="multilevel"/>
    <w:tmpl w:val="554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61"/>
    <w:rsid w:val="00054B64"/>
    <w:rsid w:val="001272B8"/>
    <w:rsid w:val="005311B5"/>
    <w:rsid w:val="008D01A5"/>
    <w:rsid w:val="00BE2661"/>
    <w:rsid w:val="00C62282"/>
    <w:rsid w:val="00D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4B35F-1AEB-4D20-BA92-9D55B407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E2661"/>
  </w:style>
  <w:style w:type="character" w:styleId="Hypertextovodkaz">
    <w:name w:val="Hyperlink"/>
    <w:basedOn w:val="Standardnpsmoodstavce"/>
    <w:uiPriority w:val="99"/>
    <w:semiHidden/>
    <w:unhideWhenUsed/>
    <w:rsid w:val="00BE266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E2661"/>
    <w:rPr>
      <w:i/>
      <w:iCs/>
    </w:rPr>
  </w:style>
  <w:style w:type="character" w:customStyle="1" w:styleId="v">
    <w:name w:val="v"/>
    <w:basedOn w:val="Standardnpsmoodstavce"/>
    <w:rsid w:val="00BE2661"/>
  </w:style>
  <w:style w:type="character" w:customStyle="1" w:styleId="ci">
    <w:name w:val="ci"/>
    <w:basedOn w:val="Standardnpsmoodstavce"/>
    <w:rsid w:val="00BE2661"/>
  </w:style>
  <w:style w:type="character" w:customStyle="1" w:styleId="label">
    <w:name w:val="label"/>
    <w:basedOn w:val="Standardnpsmoodstavce"/>
    <w:rsid w:val="00054B64"/>
  </w:style>
  <w:style w:type="character" w:customStyle="1" w:styleId="content">
    <w:name w:val="content"/>
    <w:basedOn w:val="Standardnpsmoodstavce"/>
    <w:rsid w:val="00054B64"/>
  </w:style>
  <w:style w:type="character" w:customStyle="1" w:styleId="verse">
    <w:name w:val="verse"/>
    <w:basedOn w:val="Standardnpsmoodstavce"/>
    <w:rsid w:val="0005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2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0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4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3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2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38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8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ote('ly000003','img000003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note('ly000002','img000002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javascript:note('ly000001','img000001'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2016-04-17T18:37:00Z</dcterms:created>
  <dcterms:modified xsi:type="dcterms:W3CDTF">2016-04-17T18:53:00Z</dcterms:modified>
</cp:coreProperties>
</file>