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C6" w:rsidRPr="007713D9" w:rsidRDefault="002F65C6">
      <w:pPr>
        <w:rPr>
          <w:b/>
        </w:rPr>
      </w:pPr>
      <w:r w:rsidRPr="007713D9">
        <w:rPr>
          <w:b/>
        </w:rPr>
        <w:t>23. 2. Úvod: Věž ze slonoviny</w:t>
      </w:r>
    </w:p>
    <w:p w:rsidR="002F65C6" w:rsidRPr="007713D9" w:rsidRDefault="002F65C6" w:rsidP="002F65C6">
      <w:r>
        <w:rPr>
          <w:u w:val="single"/>
        </w:rPr>
        <w:t>Společenská odpovědnost umělce a kritika:</w:t>
      </w:r>
      <w:r w:rsidR="007713D9">
        <w:t xml:space="preserve"> </w:t>
      </w:r>
      <w:r w:rsidRPr="007713D9">
        <w:rPr>
          <w:i/>
          <w:iCs/>
          <w:sz w:val="20"/>
          <w:szCs w:val="20"/>
        </w:rPr>
        <w:t xml:space="preserve">Úsloví „Žije ve věži ze slonoviny“ se ve Spojených státech amerických stalo jedním z nejhanlivějších výroků, které ještě můžeme o někom říci, aniž nás on může zažalovat pro pomluvu nebo nactiutrhání. Slučuje v sobě stigmata </w:t>
      </w:r>
      <w:r w:rsidRPr="007713D9">
        <w:rPr>
          <w:b/>
          <w:bCs/>
          <w:i/>
          <w:iCs/>
          <w:sz w:val="20"/>
          <w:szCs w:val="20"/>
        </w:rPr>
        <w:t xml:space="preserve">egoistického samotářství </w:t>
      </w:r>
      <w:r w:rsidRPr="007713D9">
        <w:rPr>
          <w:i/>
          <w:iCs/>
          <w:sz w:val="20"/>
          <w:szCs w:val="20"/>
        </w:rPr>
        <w:t xml:space="preserve">(viz věž), </w:t>
      </w:r>
      <w:r w:rsidRPr="007713D9">
        <w:rPr>
          <w:b/>
          <w:bCs/>
          <w:i/>
          <w:iCs/>
          <w:sz w:val="20"/>
          <w:szCs w:val="20"/>
        </w:rPr>
        <w:t>snobismu</w:t>
      </w:r>
      <w:r w:rsidRPr="007713D9">
        <w:rPr>
          <w:i/>
          <w:iCs/>
          <w:sz w:val="20"/>
          <w:szCs w:val="20"/>
        </w:rPr>
        <w:t xml:space="preserve"> (viz slonovinu) a somnambulní </w:t>
      </w:r>
      <w:r w:rsidRPr="007713D9">
        <w:rPr>
          <w:b/>
          <w:bCs/>
          <w:i/>
          <w:iCs/>
          <w:sz w:val="20"/>
          <w:szCs w:val="20"/>
        </w:rPr>
        <w:t xml:space="preserve">neschopnosti jednat </w:t>
      </w:r>
      <w:r w:rsidRPr="007713D9">
        <w:rPr>
          <w:i/>
          <w:iCs/>
          <w:sz w:val="20"/>
          <w:szCs w:val="20"/>
        </w:rPr>
        <w:t>(viz obojí).</w:t>
      </w:r>
      <w:r w:rsidRPr="007713D9">
        <w:rPr>
          <w:iCs/>
          <w:sz w:val="20"/>
          <w:szCs w:val="20"/>
        </w:rPr>
        <w:t xml:space="preserve"> </w:t>
      </w:r>
      <w:r w:rsidRP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 w:rsidRPr="007713D9">
        <w:rPr>
          <w:iCs/>
          <w:sz w:val="20"/>
          <w:szCs w:val="20"/>
        </w:rPr>
        <w:t xml:space="preserve">Erwin </w:t>
      </w:r>
      <w:proofErr w:type="spellStart"/>
      <w:r w:rsidR="007713D9" w:rsidRPr="007713D9">
        <w:rPr>
          <w:iCs/>
          <w:sz w:val="20"/>
          <w:szCs w:val="20"/>
        </w:rPr>
        <w:t>Panofsky</w:t>
      </w:r>
      <w:proofErr w:type="spellEnd"/>
      <w:r w:rsidR="007713D9" w:rsidRPr="007713D9">
        <w:rPr>
          <w:iCs/>
          <w:sz w:val="20"/>
          <w:szCs w:val="20"/>
        </w:rPr>
        <w:t>.</w:t>
      </w:r>
      <w:r w:rsidRPr="007713D9">
        <w:rPr>
          <w:iCs/>
          <w:sz w:val="20"/>
          <w:szCs w:val="20"/>
        </w:rPr>
        <w:tab/>
      </w:r>
      <w:r w:rsidRPr="007713D9">
        <w:rPr>
          <w:iCs/>
          <w:sz w:val="20"/>
          <w:szCs w:val="20"/>
        </w:rPr>
        <w:tab/>
      </w:r>
      <w:r w:rsidRPr="007713D9">
        <w:rPr>
          <w:iCs/>
          <w:sz w:val="20"/>
          <w:szCs w:val="20"/>
        </w:rPr>
        <w:tab/>
      </w:r>
      <w:r w:rsidRPr="007713D9">
        <w:rPr>
          <w:iCs/>
          <w:sz w:val="20"/>
          <w:szCs w:val="20"/>
        </w:rPr>
        <w:tab/>
      </w:r>
      <w:r w:rsidRP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  <w:r w:rsidR="007713D9">
        <w:rPr>
          <w:iCs/>
          <w:sz w:val="20"/>
          <w:szCs w:val="20"/>
        </w:rPr>
        <w:tab/>
      </w:r>
    </w:p>
    <w:p w:rsidR="002F65C6" w:rsidRPr="002F65C6" w:rsidRDefault="002F65C6" w:rsidP="002F65C6">
      <w:pPr>
        <w:rPr>
          <w:iCs/>
          <w:u w:val="single"/>
        </w:rPr>
      </w:pPr>
      <w:r w:rsidRPr="002F65C6">
        <w:rPr>
          <w:iCs/>
          <w:u w:val="single"/>
        </w:rPr>
        <w:t>Sebekritika umění: avantgarda:</w:t>
      </w:r>
    </w:p>
    <w:p w:rsidR="00206CE4" w:rsidRPr="002F65C6" w:rsidRDefault="007E7F07" w:rsidP="002F65C6">
      <w:pPr>
        <w:numPr>
          <w:ilvl w:val="0"/>
          <w:numId w:val="1"/>
        </w:numPr>
      </w:pPr>
      <w:r w:rsidRPr="002F65C6">
        <w:t xml:space="preserve">Clement </w:t>
      </w:r>
      <w:proofErr w:type="spellStart"/>
      <w:r w:rsidRPr="002F65C6">
        <w:t>Greenberg</w:t>
      </w:r>
      <w:proofErr w:type="spellEnd"/>
      <w:r w:rsidRPr="002F65C6">
        <w:t xml:space="preserve">: </w:t>
      </w:r>
      <w:r w:rsidRPr="002F65C6">
        <w:rPr>
          <w:b/>
          <w:bCs/>
          <w:i/>
          <w:iCs/>
        </w:rPr>
        <w:t xml:space="preserve">Avantgarda a kýč </w:t>
      </w:r>
      <w:r w:rsidRPr="002F65C6">
        <w:t>(1939)</w:t>
      </w:r>
    </w:p>
    <w:p w:rsidR="00206CE4" w:rsidRPr="002F65C6" w:rsidRDefault="007E7F07" w:rsidP="002F65C6">
      <w:pPr>
        <w:numPr>
          <w:ilvl w:val="0"/>
          <w:numId w:val="1"/>
        </w:numPr>
      </w:pPr>
      <w:r w:rsidRPr="002F65C6">
        <w:t xml:space="preserve">Jean Francois </w:t>
      </w:r>
      <w:proofErr w:type="spellStart"/>
      <w:r w:rsidRPr="002F65C6">
        <w:t>Lyotard</w:t>
      </w:r>
      <w:proofErr w:type="spellEnd"/>
      <w:r w:rsidRPr="002F65C6">
        <w:t xml:space="preserve">: </w:t>
      </w:r>
      <w:r w:rsidRPr="002F65C6">
        <w:rPr>
          <w:b/>
          <w:bCs/>
          <w:i/>
          <w:iCs/>
        </w:rPr>
        <w:t>Vznešené a avantgarda</w:t>
      </w:r>
      <w:r w:rsidRPr="002F65C6">
        <w:t xml:space="preserve"> (1991); </w:t>
      </w:r>
      <w:proofErr w:type="spellStart"/>
      <w:r w:rsidRPr="002F65C6">
        <w:t>ein</w:t>
      </w:r>
      <w:proofErr w:type="spellEnd"/>
      <w:r w:rsidRPr="002F65C6">
        <w:t xml:space="preserve"> </w:t>
      </w:r>
      <w:proofErr w:type="spellStart"/>
      <w:r w:rsidRPr="002F65C6">
        <w:t>Ereignis</w:t>
      </w:r>
      <w:proofErr w:type="spellEnd"/>
      <w:r w:rsidRPr="002F65C6">
        <w:t xml:space="preserve"> - vyvstávání, </w:t>
      </w:r>
      <w:proofErr w:type="spellStart"/>
      <w:r w:rsidRPr="002F65C6">
        <w:t>Agitation</w:t>
      </w:r>
      <w:proofErr w:type="spellEnd"/>
      <w:r w:rsidRPr="002F65C6">
        <w:t xml:space="preserve"> - vzrušení</w:t>
      </w:r>
    </w:p>
    <w:p w:rsidR="00AC5B37" w:rsidRDefault="007E7F07" w:rsidP="002F65C6">
      <w:pPr>
        <w:numPr>
          <w:ilvl w:val="0"/>
          <w:numId w:val="1"/>
        </w:numPr>
      </w:pPr>
      <w:r w:rsidRPr="002F65C6">
        <w:t xml:space="preserve">Peter </w:t>
      </w:r>
      <w:proofErr w:type="spellStart"/>
      <w:r w:rsidRPr="002F65C6">
        <w:t>Bürger</w:t>
      </w:r>
      <w:proofErr w:type="spellEnd"/>
      <w:r w:rsidRPr="002F65C6">
        <w:t xml:space="preserve">: </w:t>
      </w:r>
      <w:r w:rsidRPr="002F65C6">
        <w:rPr>
          <w:b/>
          <w:bCs/>
          <w:i/>
          <w:iCs/>
        </w:rPr>
        <w:t xml:space="preserve">Teorie umění </w:t>
      </w:r>
      <w:r w:rsidRPr="002F65C6">
        <w:t>(1974); „</w:t>
      </w:r>
      <w:proofErr w:type="spellStart"/>
      <w:r w:rsidRPr="002F65C6">
        <w:t>Entfremdung</w:t>
      </w:r>
      <w:proofErr w:type="spellEnd"/>
      <w:r w:rsidRPr="002F65C6">
        <w:t>“ aneb izolace světa umění od skutečnosti a ztrát</w:t>
      </w:r>
      <w:r w:rsidR="002F65C6">
        <w:t>a společenského vlivu</w:t>
      </w:r>
      <w:r w:rsidR="002F65C6" w:rsidRPr="002F65C6">
        <w:rPr>
          <w:i/>
        </w:rPr>
        <w:t>, falešné uskutečňování avantgardy</w:t>
      </w:r>
      <w:r w:rsidR="00AC5B37">
        <w:t>:</w:t>
      </w:r>
    </w:p>
    <w:p w:rsidR="00206CE4" w:rsidRDefault="007E7F07" w:rsidP="006A11FD">
      <w:pPr>
        <w:numPr>
          <w:ilvl w:val="1"/>
          <w:numId w:val="1"/>
        </w:numPr>
      </w:pPr>
      <w:r w:rsidRPr="002F65C6">
        <w:t>Avantgarda (coby sebekritika umění bez vlivu)</w:t>
      </w:r>
      <w:r w:rsidR="00AC5B37">
        <w:t>--</w:t>
      </w:r>
      <w:proofErr w:type="spellStart"/>
      <w:r w:rsidRPr="002F65C6">
        <w:t>aufheben</w:t>
      </w:r>
      <w:proofErr w:type="spellEnd"/>
      <w:r w:rsidRPr="002F65C6">
        <w:t xml:space="preserve"> (zrušit, překonat)</w:t>
      </w:r>
      <w:r w:rsidR="00AC5B37">
        <w:t>--</w:t>
      </w:r>
      <w:r w:rsidRPr="00AC5B37">
        <w:rPr>
          <w:b/>
          <w:bCs/>
        </w:rPr>
        <w:t>autonomii</w:t>
      </w:r>
      <w:r w:rsidRPr="002F65C6">
        <w:t xml:space="preserve"> umění (instituci v rámci </w:t>
      </w:r>
      <w:r w:rsidRPr="00AC5B37">
        <w:rPr>
          <w:b/>
          <w:bCs/>
        </w:rPr>
        <w:t>afirmativní kultury</w:t>
      </w:r>
      <w:r w:rsidRPr="002F65C6">
        <w:t>)</w:t>
      </w:r>
      <w:r w:rsidR="00AC5B37">
        <w:t>--</w:t>
      </w:r>
      <w:r w:rsidRPr="002F65C6">
        <w:t xml:space="preserve">v buržoazní </w:t>
      </w:r>
      <w:proofErr w:type="gramStart"/>
      <w:r w:rsidRPr="002F65C6">
        <w:t>společnosti</w:t>
      </w:r>
      <w:proofErr w:type="gramEnd"/>
      <w:r w:rsidR="00AC5B37">
        <w:t>—</w:t>
      </w:r>
      <w:proofErr w:type="gramStart"/>
      <w:r w:rsidRPr="002F65C6">
        <w:t>SELHALA</w:t>
      </w:r>
      <w:r w:rsidR="00AC5B37">
        <w:t>--</w:t>
      </w:r>
      <w:r w:rsidRPr="002F65C6">
        <w:t>a</w:t>
      </w:r>
      <w:proofErr w:type="gramEnd"/>
      <w:r w:rsidRPr="002F65C6">
        <w:t xml:space="preserve"> zaniká v aparátu kulturního průmyslu.</w:t>
      </w:r>
    </w:p>
    <w:p w:rsidR="00AC5B37" w:rsidRDefault="00AC5B37" w:rsidP="00AC5B37">
      <w:pPr>
        <w:numPr>
          <w:ilvl w:val="0"/>
          <w:numId w:val="1"/>
        </w:numPr>
      </w:pPr>
      <w:r>
        <w:t>Afirmativní kultura a reziduální funkce umění: r</w:t>
      </w:r>
      <w:r w:rsidRPr="00AC5B37">
        <w:t xml:space="preserve">adost, poučení a rozkoš </w:t>
      </w:r>
      <w:r>
        <w:t>toho</w:t>
      </w:r>
      <w:r w:rsidRPr="00AC5B37">
        <w:t xml:space="preserve">, čeho </w:t>
      </w:r>
      <w:r>
        <w:t>se nám ve skutečnosti nedostává (kompenzace).</w:t>
      </w:r>
    </w:p>
    <w:p w:rsidR="00206CE4" w:rsidRPr="00AC5B37" w:rsidRDefault="007E7F07" w:rsidP="00AC5B37">
      <w:pPr>
        <w:numPr>
          <w:ilvl w:val="0"/>
          <w:numId w:val="1"/>
        </w:numPr>
      </w:pPr>
      <w:r w:rsidRPr="00AC5B37">
        <w:t xml:space="preserve">Richard Murphy: </w:t>
      </w:r>
      <w:proofErr w:type="spellStart"/>
      <w:r w:rsidRPr="00AC5B37">
        <w:rPr>
          <w:i/>
          <w:iCs/>
        </w:rPr>
        <w:t>Teoretizace</w:t>
      </w:r>
      <w:proofErr w:type="spellEnd"/>
      <w:r w:rsidRPr="00AC5B37">
        <w:rPr>
          <w:i/>
          <w:iCs/>
        </w:rPr>
        <w:t xml:space="preserve"> avantgardy </w:t>
      </w:r>
      <w:r w:rsidRPr="00AC5B37">
        <w:t>(1998)</w:t>
      </w:r>
    </w:p>
    <w:p w:rsidR="00206CE4" w:rsidRPr="00AC5B37" w:rsidRDefault="007E7F07" w:rsidP="00AC5B37">
      <w:pPr>
        <w:numPr>
          <w:ilvl w:val="1"/>
          <w:numId w:val="1"/>
        </w:numPr>
      </w:pPr>
      <w:proofErr w:type="spellStart"/>
      <w:r w:rsidRPr="00AC5B37">
        <w:rPr>
          <w:i/>
          <w:iCs/>
        </w:rPr>
        <w:t>Zerfall</w:t>
      </w:r>
      <w:proofErr w:type="spellEnd"/>
      <w:r w:rsidRPr="00AC5B37">
        <w:t xml:space="preserve"> a </w:t>
      </w:r>
      <w:proofErr w:type="spellStart"/>
      <w:r w:rsidRPr="00AC5B37">
        <w:rPr>
          <w:i/>
          <w:iCs/>
        </w:rPr>
        <w:t>Zersetzung</w:t>
      </w:r>
      <w:proofErr w:type="spellEnd"/>
      <w:r w:rsidRPr="00AC5B37">
        <w:t xml:space="preserve"> (rozpad a rozklad) ideálu organického zpodobení světa.</w:t>
      </w:r>
    </w:p>
    <w:p w:rsidR="00206CE4" w:rsidRPr="00AC5B37" w:rsidRDefault="007E7F07" w:rsidP="00AC5B37">
      <w:pPr>
        <w:numPr>
          <w:ilvl w:val="1"/>
          <w:numId w:val="1"/>
        </w:numPr>
      </w:pPr>
      <w:r w:rsidRPr="00AC5B37">
        <w:t xml:space="preserve">Umění </w:t>
      </w:r>
      <w:r w:rsidR="00AC5B37">
        <w:t xml:space="preserve">- </w:t>
      </w:r>
      <w:r w:rsidRPr="00AC5B37">
        <w:t>zpráva o skutečné nejasnosti světa (o ztracené lidské celistvosti)</w:t>
      </w:r>
    </w:p>
    <w:p w:rsidR="00206CE4" w:rsidRDefault="007E7F07" w:rsidP="00AC5B37">
      <w:pPr>
        <w:numPr>
          <w:ilvl w:val="1"/>
          <w:numId w:val="1"/>
        </w:numPr>
      </w:pPr>
      <w:r w:rsidRPr="00AC5B37">
        <w:t>Efekt momentu zklamaného očekávání: montáž, negace, nesmysl (odmítání hermeneutické útěchy)</w:t>
      </w:r>
    </w:p>
    <w:p w:rsidR="00206CE4" w:rsidRDefault="00AC5B37" w:rsidP="00AC5B37">
      <w:r w:rsidRPr="00AC5B37">
        <w:rPr>
          <w:u w:val="single"/>
        </w:rPr>
        <w:t>Reklama ztělesňuje (zastupuje)</w:t>
      </w:r>
      <w:r>
        <w:t xml:space="preserve">: komodity / </w:t>
      </w:r>
      <w:proofErr w:type="spellStart"/>
      <w:r>
        <w:t>komodifikaci</w:t>
      </w:r>
      <w:proofErr w:type="spellEnd"/>
      <w:r w:rsidR="007E7F07" w:rsidRPr="00AC5B37">
        <w:t xml:space="preserve"> </w:t>
      </w:r>
      <w:r>
        <w:t xml:space="preserve">a </w:t>
      </w:r>
      <w:r w:rsidR="007E7F07" w:rsidRPr="00AC5B37">
        <w:t>obchodní</w:t>
      </w:r>
      <w:r>
        <w:t>ho</w:t>
      </w:r>
      <w:r w:rsidR="007E7F07" w:rsidRPr="00AC5B37">
        <w:t xml:space="preserve"> duch</w:t>
      </w:r>
      <w:r>
        <w:t>a</w:t>
      </w:r>
    </w:p>
    <w:p w:rsidR="007713D9" w:rsidRDefault="007713D9" w:rsidP="007713D9">
      <w:pPr>
        <w:spacing w:line="240" w:lineRule="auto"/>
        <w:rPr>
          <w:sz w:val="18"/>
          <w:szCs w:val="18"/>
        </w:rPr>
      </w:pPr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>LITERATURA:</w:t>
      </w:r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 xml:space="preserve">Richard Murphy: </w:t>
      </w:r>
      <w:proofErr w:type="spellStart"/>
      <w:r w:rsidRPr="007713D9">
        <w:rPr>
          <w:sz w:val="18"/>
          <w:szCs w:val="18"/>
        </w:rPr>
        <w:t>Teoretizace</w:t>
      </w:r>
      <w:proofErr w:type="spellEnd"/>
      <w:r w:rsidRPr="007713D9">
        <w:rPr>
          <w:sz w:val="18"/>
          <w:szCs w:val="18"/>
        </w:rPr>
        <w:t xml:space="preserve"> avantgardy. Modernismus, expresionismus a problém postmoderny. Host 2010.</w:t>
      </w:r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 xml:space="preserve">J. F. </w:t>
      </w:r>
      <w:proofErr w:type="spellStart"/>
      <w:r w:rsidRPr="007713D9">
        <w:rPr>
          <w:sz w:val="18"/>
          <w:szCs w:val="18"/>
        </w:rPr>
        <w:t>Lyotard</w:t>
      </w:r>
      <w:proofErr w:type="spellEnd"/>
      <w:r w:rsidRPr="007713D9">
        <w:rPr>
          <w:sz w:val="18"/>
          <w:szCs w:val="18"/>
        </w:rPr>
        <w:t>: Putování a jiné</w:t>
      </w:r>
      <w:r w:rsidR="00162809">
        <w:rPr>
          <w:sz w:val="18"/>
          <w:szCs w:val="18"/>
        </w:rPr>
        <w:t xml:space="preserve"> eseje. </w:t>
      </w:r>
      <w:proofErr w:type="spellStart"/>
      <w:r w:rsidR="00162809">
        <w:rPr>
          <w:sz w:val="18"/>
          <w:szCs w:val="18"/>
        </w:rPr>
        <w:t>Herrmann</w:t>
      </w:r>
      <w:proofErr w:type="spellEnd"/>
      <w:r w:rsidR="00162809">
        <w:rPr>
          <w:sz w:val="18"/>
          <w:szCs w:val="18"/>
        </w:rPr>
        <w:t xml:space="preserve"> a synové, 2001, </w:t>
      </w:r>
      <w:r w:rsidR="00162809" w:rsidRPr="00162809">
        <w:rPr>
          <w:sz w:val="18"/>
          <w:szCs w:val="18"/>
        </w:rPr>
        <w:t>s. 124-147</w:t>
      </w:r>
      <w:r w:rsidR="00162809" w:rsidRPr="00162809">
        <w:rPr>
          <w:sz w:val="18"/>
          <w:szCs w:val="18"/>
        </w:rPr>
        <w:t>.</w:t>
      </w:r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>Pavel Zahrádka: Estetika na přelomu milénia. Vybrané problémy současné estetiky.</w:t>
      </w:r>
      <w:bookmarkStart w:id="0" w:name="_GoBack"/>
      <w:bookmarkEnd w:id="0"/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 xml:space="preserve">Peter </w:t>
      </w:r>
      <w:proofErr w:type="spellStart"/>
      <w:r w:rsidRPr="007713D9">
        <w:rPr>
          <w:sz w:val="18"/>
          <w:szCs w:val="18"/>
        </w:rPr>
        <w:t>Bürger</w:t>
      </w:r>
      <w:proofErr w:type="spellEnd"/>
      <w:r w:rsidRPr="007713D9">
        <w:rPr>
          <w:sz w:val="18"/>
          <w:szCs w:val="18"/>
        </w:rPr>
        <w:t>: Teorie avantgardy. Stárnutí moderny. VVP AVU 2015.</w:t>
      </w:r>
    </w:p>
    <w:p w:rsidR="007713D9" w:rsidRPr="007713D9" w:rsidRDefault="007713D9" w:rsidP="007713D9">
      <w:pPr>
        <w:spacing w:line="240" w:lineRule="auto"/>
        <w:rPr>
          <w:sz w:val="18"/>
          <w:szCs w:val="18"/>
        </w:rPr>
      </w:pPr>
      <w:r w:rsidRPr="007713D9">
        <w:rPr>
          <w:sz w:val="18"/>
          <w:szCs w:val="18"/>
        </w:rPr>
        <w:t xml:space="preserve">Clement </w:t>
      </w:r>
      <w:proofErr w:type="spellStart"/>
      <w:r w:rsidRPr="007713D9">
        <w:rPr>
          <w:sz w:val="18"/>
          <w:szCs w:val="18"/>
        </w:rPr>
        <w:t>Greenberg</w:t>
      </w:r>
      <w:proofErr w:type="spellEnd"/>
      <w:r w:rsidRPr="007713D9">
        <w:rPr>
          <w:sz w:val="18"/>
          <w:szCs w:val="18"/>
        </w:rPr>
        <w:t xml:space="preserve">: Avantgarda a kýč. Revue Labyrint, č. 7-8, </w:t>
      </w:r>
    </w:p>
    <w:p w:rsidR="007713D9" w:rsidRDefault="007713D9" w:rsidP="00AC5B37"/>
    <w:p w:rsidR="00AC5B37" w:rsidRDefault="00AC5B37" w:rsidP="00AC5B37">
      <w:r>
        <w:t>PRAVIDLA KURZU:</w:t>
      </w:r>
    </w:p>
    <w:p w:rsidR="00206CE4" w:rsidRPr="00AC5B37" w:rsidRDefault="007E7F07" w:rsidP="00AC5B37">
      <w:pPr>
        <w:numPr>
          <w:ilvl w:val="0"/>
          <w:numId w:val="4"/>
        </w:numPr>
      </w:pPr>
      <w:r w:rsidRPr="00AC5B37">
        <w:t xml:space="preserve">Přečíst text vyvěšený v </w:t>
      </w:r>
      <w:proofErr w:type="spellStart"/>
      <w:r w:rsidRPr="00AC5B37">
        <w:t>ISu</w:t>
      </w:r>
      <w:proofErr w:type="spellEnd"/>
    </w:p>
    <w:p w:rsidR="00206CE4" w:rsidRPr="00AC5B37" w:rsidRDefault="007E7F07" w:rsidP="00AC5B37">
      <w:pPr>
        <w:numPr>
          <w:ilvl w:val="0"/>
          <w:numId w:val="4"/>
        </w:numPr>
      </w:pPr>
      <w:r w:rsidRPr="00AC5B37">
        <w:t>Každá přednáška „krouží“ kolem 1 uměleckého díla</w:t>
      </w:r>
    </w:p>
    <w:p w:rsidR="00206CE4" w:rsidRPr="00AC5B37" w:rsidRDefault="007E7F07" w:rsidP="00AC5B37">
      <w:pPr>
        <w:numPr>
          <w:ilvl w:val="0"/>
          <w:numId w:val="4"/>
        </w:numPr>
      </w:pPr>
      <w:r w:rsidRPr="00AC5B37">
        <w:t>Handouty s literaturou k tématu</w:t>
      </w:r>
    </w:p>
    <w:p w:rsidR="002F65C6" w:rsidRDefault="007E7F07" w:rsidP="00C77C32">
      <w:pPr>
        <w:numPr>
          <w:ilvl w:val="0"/>
          <w:numId w:val="4"/>
        </w:numPr>
      </w:pPr>
      <w:r w:rsidRPr="00AC5B37">
        <w:t>Výstupem z předmětu bude seminární práce na téma zadané na konci semestru</w:t>
      </w:r>
    </w:p>
    <w:sectPr w:rsidR="002F65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21" w:rsidRDefault="00221221" w:rsidP="002F65C6">
      <w:pPr>
        <w:spacing w:after="0" w:line="240" w:lineRule="auto"/>
      </w:pPr>
      <w:r>
        <w:separator/>
      </w:r>
    </w:p>
  </w:endnote>
  <w:endnote w:type="continuationSeparator" w:id="0">
    <w:p w:rsidR="00221221" w:rsidRDefault="00221221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21" w:rsidRDefault="00221221" w:rsidP="002F65C6">
      <w:pPr>
        <w:spacing w:after="0" w:line="240" w:lineRule="auto"/>
      </w:pPr>
      <w:r>
        <w:separator/>
      </w:r>
    </w:p>
  </w:footnote>
  <w:footnote w:type="continuationSeparator" w:id="0">
    <w:p w:rsidR="00221221" w:rsidRDefault="00221221" w:rsidP="002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C6" w:rsidRPr="002F65C6" w:rsidRDefault="002F65C6">
    <w:pPr>
      <w:pStyle w:val="Zhlav"/>
      <w:rPr>
        <w:rFonts w:ascii="Arial Black" w:hAnsi="Arial Black"/>
        <w:sz w:val="20"/>
        <w:szCs w:val="20"/>
      </w:rPr>
    </w:pPr>
    <w:r w:rsidRPr="002F65C6">
      <w:rPr>
        <w:rFonts w:ascii="Arial Black" w:hAnsi="Arial Black"/>
        <w:sz w:val="20"/>
        <w:szCs w:val="20"/>
      </w:rPr>
      <w:t>US_176 "Umění potřebuje reklamu!" Reklama a propagace v meziválečném diskurzu o umění (jaro 2016)</w:t>
    </w:r>
  </w:p>
  <w:p w:rsidR="002F65C6" w:rsidRDefault="002F65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4F8"/>
    <w:multiLevelType w:val="hybridMultilevel"/>
    <w:tmpl w:val="E3189D84"/>
    <w:lvl w:ilvl="0" w:tplc="416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E2C5F"/>
    <w:multiLevelType w:val="hybridMultilevel"/>
    <w:tmpl w:val="DC8223F0"/>
    <w:lvl w:ilvl="0" w:tplc="395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320E4B"/>
    <w:multiLevelType w:val="hybridMultilevel"/>
    <w:tmpl w:val="FA1A7996"/>
    <w:lvl w:ilvl="0" w:tplc="DF6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2D8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146EC6"/>
    <w:multiLevelType w:val="hybridMultilevel"/>
    <w:tmpl w:val="DB444776"/>
    <w:lvl w:ilvl="0" w:tplc="E048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233F13"/>
    <w:multiLevelType w:val="hybridMultilevel"/>
    <w:tmpl w:val="FA564184"/>
    <w:lvl w:ilvl="0" w:tplc="D584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4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6"/>
    <w:rsid w:val="00162809"/>
    <w:rsid w:val="00206CE4"/>
    <w:rsid w:val="00221221"/>
    <w:rsid w:val="002F65C6"/>
    <w:rsid w:val="007713D9"/>
    <w:rsid w:val="007E7F07"/>
    <w:rsid w:val="00AC5B37"/>
    <w:rsid w:val="00C66FA9"/>
    <w:rsid w:val="00CD2E2C"/>
    <w:rsid w:val="00D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60B501-A379-4E48-8466-DA5C2C7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C6"/>
  </w:style>
  <w:style w:type="paragraph" w:styleId="Zpat">
    <w:name w:val="footer"/>
    <w:basedOn w:val="Normln"/>
    <w:link w:val="Zpat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C6"/>
  </w:style>
  <w:style w:type="paragraph" w:styleId="Odstavecseseznamem">
    <w:name w:val="List Paragraph"/>
    <w:basedOn w:val="Normln"/>
    <w:uiPriority w:val="34"/>
    <w:qFormat/>
    <w:rsid w:val="002F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2016-02-23T01:58:00Z</dcterms:created>
  <dcterms:modified xsi:type="dcterms:W3CDTF">2016-02-23T01:58:00Z</dcterms:modified>
</cp:coreProperties>
</file>