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65" w:rsidRDefault="008B271D" w:rsidP="008B271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8B271D">
        <w:rPr>
          <w:rFonts w:ascii="Times New Roman" w:hAnsi="Times New Roman" w:cs="Times New Roman"/>
          <w:b/>
          <w:sz w:val="32"/>
          <w:szCs w:val="32"/>
          <w:lang w:val="ru-RU"/>
        </w:rPr>
        <w:t>Волгоградская область</w:t>
      </w:r>
    </w:p>
    <w:p w:rsidR="002B353E" w:rsidRPr="008B271D" w:rsidRDefault="002B353E" w:rsidP="002B353E">
      <w:pPr>
        <w:ind w:left="144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A1BFB00" wp14:editId="22D0A903">
            <wp:extent cx="1432560" cy="952500"/>
            <wp:effectExtent l="0" t="0" r="0" b="0"/>
            <wp:docPr id="11" name="obrázek 11" descr="Flag of Volgograd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g of Volgograd Oblast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 wp14:anchorId="2EAC1974" wp14:editId="45FB3386">
            <wp:extent cx="952500" cy="990600"/>
            <wp:effectExtent l="0" t="0" r="0" b="0"/>
            <wp:docPr id="16" name="obrázek 16" descr="Coat of Arms of Volgograd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at of Arms of Volgograd oblast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1D" w:rsidRPr="008B271D" w:rsidRDefault="008B271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271D">
        <w:rPr>
          <w:rFonts w:ascii="Times New Roman" w:hAnsi="Times New Roman" w:cs="Times New Roman"/>
          <w:b/>
          <w:sz w:val="24"/>
          <w:szCs w:val="24"/>
          <w:lang w:val="ru-RU"/>
        </w:rPr>
        <w:t>Основные данные</w:t>
      </w:r>
    </w:p>
    <w:p w:rsidR="008B271D" w:rsidRDefault="002F08EC" w:rsidP="008B27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B271D" w:rsidRPr="008B271D">
        <w:rPr>
          <w:rFonts w:ascii="Times New Roman" w:hAnsi="Times New Roman" w:cs="Times New Roman"/>
          <w:sz w:val="24"/>
          <w:szCs w:val="24"/>
          <w:lang w:val="ru-RU"/>
        </w:rPr>
        <w:t>бласть в России, на юго-востоке Восточно-Европейской равнины, субъект Российской Федерации</w:t>
      </w:r>
    </w:p>
    <w:p w:rsidR="002F08EC" w:rsidRDefault="002F08EC" w:rsidP="002F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F08EC">
        <w:rPr>
          <w:rFonts w:ascii="Times New Roman" w:hAnsi="Times New Roman" w:cs="Times New Roman"/>
          <w:sz w:val="24"/>
          <w:szCs w:val="24"/>
          <w:lang w:val="ru-RU"/>
        </w:rPr>
        <w:t>Административный центр — город-герой Волгоград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(расстояние от Волгограда до Москвы составляет более 900 километров)</w:t>
      </w:r>
    </w:p>
    <w:p w:rsidR="002F08EC" w:rsidRDefault="002F08EC" w:rsidP="002F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F08EC">
        <w:rPr>
          <w:rFonts w:ascii="Times New Roman" w:hAnsi="Times New Roman" w:cs="Times New Roman"/>
          <w:sz w:val="24"/>
          <w:szCs w:val="24"/>
          <w:lang w:val="ru-RU"/>
        </w:rPr>
        <w:t>Волгоградская область граничит с Саратовской, Ростовской, Астраханской, Воронежской областями, Республикой Калмыкия и Казахстаном</w:t>
      </w:r>
    </w:p>
    <w:p w:rsidR="002F08EC" w:rsidRDefault="002F08EC" w:rsidP="002F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F08EC">
        <w:rPr>
          <w:rFonts w:ascii="Times New Roman" w:hAnsi="Times New Roman" w:cs="Times New Roman"/>
          <w:sz w:val="24"/>
          <w:szCs w:val="24"/>
          <w:lang w:val="ru-RU"/>
        </w:rPr>
        <w:t>Входит в состав Южного Федерального Округа Российской Федерации</w:t>
      </w:r>
    </w:p>
    <w:p w:rsidR="002F08EC" w:rsidRDefault="002F08EC" w:rsidP="002F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F08EC">
        <w:rPr>
          <w:rFonts w:ascii="Times New Roman" w:hAnsi="Times New Roman" w:cs="Times New Roman"/>
          <w:sz w:val="24"/>
          <w:szCs w:val="24"/>
          <w:lang w:val="ru-RU"/>
        </w:rPr>
        <w:t>Губернатор — Бочаров Андрей Иванович</w:t>
      </w:r>
    </w:p>
    <w:p w:rsidR="002F08EC" w:rsidRDefault="002F08EC" w:rsidP="002F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F08EC">
        <w:rPr>
          <w:rFonts w:ascii="Times New Roman" w:hAnsi="Times New Roman" w:cs="Times New Roman"/>
          <w:sz w:val="24"/>
          <w:szCs w:val="24"/>
          <w:lang w:val="ru-RU"/>
        </w:rPr>
        <w:t>Награждена двумя орденами Ленина</w:t>
      </w:r>
    </w:p>
    <w:p w:rsidR="00CD5111" w:rsidRDefault="00CD5111" w:rsidP="00CD511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F08EC" w:rsidRPr="008D38AF" w:rsidRDefault="008D38AF" w:rsidP="002F08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8AF">
        <w:rPr>
          <w:rFonts w:ascii="Times New Roman" w:hAnsi="Times New Roman" w:cs="Times New Roman"/>
          <w:b/>
          <w:sz w:val="24"/>
          <w:szCs w:val="24"/>
          <w:lang w:val="ru-RU"/>
        </w:rPr>
        <w:t>Экономика</w:t>
      </w:r>
    </w:p>
    <w:p w:rsidR="008D38AF" w:rsidRDefault="00C445E2" w:rsidP="00C445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Является одним</w:t>
      </w:r>
      <w:r w:rsidRPr="00C445E2">
        <w:rPr>
          <w:rFonts w:ascii="Times New Roman" w:hAnsi="Times New Roman" w:cs="Times New Roman"/>
          <w:sz w:val="24"/>
          <w:szCs w:val="24"/>
          <w:lang w:val="ru-RU"/>
        </w:rPr>
        <w:t xml:space="preserve"> из наиболее экономически развитых регионов России со сбалансированной структурой хозяйства</w:t>
      </w:r>
    </w:p>
    <w:p w:rsidR="00C445E2" w:rsidRDefault="00C445E2" w:rsidP="00C445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445E2">
        <w:rPr>
          <w:rFonts w:ascii="Times New Roman" w:hAnsi="Times New Roman" w:cs="Times New Roman"/>
          <w:sz w:val="24"/>
          <w:szCs w:val="24"/>
          <w:lang w:val="ru-RU"/>
        </w:rPr>
        <w:t>Многоотраслевое сельское хозяйство сочетается с разнообразной промышленностью, запасами нефти и газа</w:t>
      </w:r>
    </w:p>
    <w:p w:rsidR="00C445E2" w:rsidRDefault="00C445E2" w:rsidP="00C445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445E2">
        <w:rPr>
          <w:rFonts w:ascii="Times New Roman" w:hAnsi="Times New Roman" w:cs="Times New Roman"/>
          <w:sz w:val="24"/>
          <w:szCs w:val="24"/>
          <w:lang w:val="ru-RU"/>
        </w:rPr>
        <w:t>По территории области протекают две крупнейшие судоходные реки, соединенные Волго-Донским каналом</w:t>
      </w:r>
    </w:p>
    <w:p w:rsidR="00713AC6" w:rsidRDefault="00C445E2" w:rsidP="00713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445E2">
        <w:rPr>
          <w:rFonts w:ascii="Times New Roman" w:hAnsi="Times New Roman" w:cs="Times New Roman"/>
          <w:sz w:val="24"/>
          <w:szCs w:val="24"/>
          <w:lang w:val="ru-RU"/>
        </w:rPr>
        <w:t>На территории области расположена Волжская ГЭС</w:t>
      </w:r>
    </w:p>
    <w:p w:rsidR="00713AC6" w:rsidRDefault="00713AC6" w:rsidP="00713AC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3AC6" w:rsidRPr="00AD73E4" w:rsidRDefault="00713AC6" w:rsidP="00713A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3E4">
        <w:rPr>
          <w:rFonts w:ascii="Times New Roman" w:hAnsi="Times New Roman" w:cs="Times New Roman"/>
          <w:b/>
          <w:sz w:val="24"/>
          <w:szCs w:val="24"/>
          <w:lang w:val="ru-RU"/>
        </w:rPr>
        <w:t>Промышленность</w:t>
      </w:r>
    </w:p>
    <w:p w:rsidR="00713AC6" w:rsidRDefault="006D43BF" w:rsidP="00713A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13AC6" w:rsidRPr="00713AC6">
        <w:rPr>
          <w:rFonts w:ascii="Times New Roman" w:hAnsi="Times New Roman" w:cs="Times New Roman"/>
          <w:sz w:val="24"/>
          <w:szCs w:val="24"/>
          <w:lang w:val="ru-RU"/>
        </w:rPr>
        <w:t>ашиностроение и металлообработка (выпуск тракторов, судов, башенных кранов, подшипников, оборудования для нефтяной промышленности, электротехнической и пищевой промышленности; производство бурового, транспортно-складского, медицинского, торгового оборудования)</w:t>
      </w:r>
    </w:p>
    <w:p w:rsidR="00713AC6" w:rsidRDefault="006D43BF" w:rsidP="00713A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13AC6" w:rsidRPr="00713AC6">
        <w:rPr>
          <w:rFonts w:ascii="Times New Roman" w:hAnsi="Times New Roman" w:cs="Times New Roman"/>
          <w:sz w:val="24"/>
          <w:szCs w:val="24"/>
          <w:lang w:val="ru-RU"/>
        </w:rPr>
        <w:t>опливная (добыча нефти, газа), нефтеперерабатывающая, химическая, нефтехимическая, чёрная и цветная металлургия</w:t>
      </w:r>
    </w:p>
    <w:p w:rsidR="006D43BF" w:rsidRDefault="006D43BF" w:rsidP="006D43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Там тоже хорошо развито п</w:t>
      </w:r>
      <w:r w:rsidR="001A524C" w:rsidRPr="001A524C">
        <w:rPr>
          <w:rFonts w:ascii="Times New Roman" w:hAnsi="Times New Roman" w:cs="Times New Roman"/>
          <w:sz w:val="24"/>
          <w:szCs w:val="24"/>
          <w:lang w:val="ru-RU"/>
        </w:rPr>
        <w:t>роизводство стройматериалов, а также текстильная, деревообрабатывающая, пищевая промышленность</w:t>
      </w:r>
    </w:p>
    <w:p w:rsidR="006D43BF" w:rsidRPr="006D43BF" w:rsidRDefault="006D43BF" w:rsidP="006D43B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43BF">
        <w:rPr>
          <w:rFonts w:ascii="Times New Roman" w:hAnsi="Times New Roman" w:cs="Times New Roman"/>
          <w:b/>
          <w:sz w:val="24"/>
          <w:szCs w:val="24"/>
          <w:lang w:val="ru-RU"/>
        </w:rPr>
        <w:t>Лёгкая промышленность</w:t>
      </w:r>
    </w:p>
    <w:p w:rsidR="006D43BF" w:rsidRDefault="006D43BF" w:rsidP="006D43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D43BF">
        <w:rPr>
          <w:rFonts w:ascii="Times New Roman" w:hAnsi="Times New Roman" w:cs="Times New Roman"/>
          <w:sz w:val="24"/>
          <w:szCs w:val="24"/>
          <w:lang w:val="ru-RU"/>
        </w:rPr>
        <w:t>редставлена 207 предприятиями</w:t>
      </w:r>
    </w:p>
    <w:p w:rsidR="006D43BF" w:rsidRDefault="006D43BF" w:rsidP="006D43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D43B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Предприятия размещены на территории области неравномерно: текстильная промышленность сосредоточена в Камышине, трикотажная — в Урюпинске и Волгограде, первичная обработка шерсти — в Светлоярском районе</w:t>
      </w:r>
    </w:p>
    <w:p w:rsidR="006D43BF" w:rsidRDefault="006D43BF" w:rsidP="006D43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D43BF">
        <w:rPr>
          <w:rFonts w:ascii="Times New Roman" w:hAnsi="Times New Roman" w:cs="Times New Roman"/>
          <w:sz w:val="24"/>
          <w:szCs w:val="24"/>
          <w:lang w:val="ru-RU"/>
        </w:rPr>
        <w:t>В Волгограде функционируют предприятия швейной, обувной, кожгалантерейной промышленности, производство головных уборов</w:t>
      </w:r>
    </w:p>
    <w:p w:rsidR="00740798" w:rsidRDefault="006D43BF" w:rsidP="007407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D43BF">
        <w:rPr>
          <w:rFonts w:ascii="Times New Roman" w:hAnsi="Times New Roman" w:cs="Times New Roman"/>
          <w:sz w:val="24"/>
          <w:szCs w:val="24"/>
          <w:lang w:val="ru-RU"/>
        </w:rPr>
        <w:t>Доминирующее положение в структуре товарной продукции принадлежит изделиям текстильной отрасли — до 80 % общей стоимости товарной продукции</w:t>
      </w:r>
    </w:p>
    <w:p w:rsidR="00740798" w:rsidRPr="00740798" w:rsidRDefault="00740798" w:rsidP="007407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0798">
        <w:rPr>
          <w:rFonts w:ascii="Times New Roman" w:hAnsi="Times New Roman" w:cs="Times New Roman"/>
          <w:b/>
          <w:sz w:val="24"/>
          <w:szCs w:val="24"/>
          <w:lang w:val="ru-RU"/>
        </w:rPr>
        <w:t>Сельское хозяйство</w:t>
      </w:r>
    </w:p>
    <w:p w:rsidR="00740798" w:rsidRDefault="00740798" w:rsidP="007407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40798">
        <w:rPr>
          <w:rFonts w:ascii="Times New Roman" w:hAnsi="Times New Roman" w:cs="Times New Roman"/>
          <w:sz w:val="24"/>
          <w:szCs w:val="24"/>
          <w:lang w:val="ru-RU"/>
        </w:rPr>
        <w:t>крупное производство высококачественного зерна, кукурузы, крупяных культур, семян масличных культур и растительного масла, овощей, фруктов, бахчёвых</w:t>
      </w:r>
    </w:p>
    <w:p w:rsidR="00AD73E4" w:rsidRDefault="0049458E" w:rsidP="00AD73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около</w:t>
      </w:r>
      <w:r w:rsidRPr="0049458E">
        <w:rPr>
          <w:rFonts w:ascii="Times New Roman" w:hAnsi="Times New Roman" w:cs="Times New Roman"/>
          <w:sz w:val="24"/>
          <w:szCs w:val="24"/>
          <w:lang w:val="ru-RU"/>
        </w:rPr>
        <w:t xml:space="preserve"> 70 % приходится на продукцию растениеводства и 30 % — на животноводство (свиноводство, крупный рог. скот, птицеводство, овцеводство)</w:t>
      </w:r>
    </w:p>
    <w:p w:rsidR="00CD5111" w:rsidRPr="00CD5111" w:rsidRDefault="00CD5111" w:rsidP="00CD5111">
      <w:pPr>
        <w:pStyle w:val="a3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AD73E4" w:rsidRPr="00AD73E4" w:rsidRDefault="00AD73E4" w:rsidP="00AD73E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3E4">
        <w:rPr>
          <w:rFonts w:ascii="Times New Roman" w:hAnsi="Times New Roman" w:cs="Times New Roman"/>
          <w:b/>
          <w:sz w:val="24"/>
          <w:szCs w:val="24"/>
          <w:lang w:val="ru-RU"/>
        </w:rPr>
        <w:t>Географическое положение</w:t>
      </w:r>
    </w:p>
    <w:p w:rsidR="00AD73E4" w:rsidRDefault="00AD73E4" w:rsidP="00AD73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D73E4">
        <w:rPr>
          <w:rFonts w:ascii="Times New Roman" w:hAnsi="Times New Roman" w:cs="Times New Roman"/>
          <w:sz w:val="24"/>
          <w:szCs w:val="24"/>
          <w:lang w:val="ru-RU"/>
        </w:rPr>
        <w:t>С севера на юг и с запада на восток область протянулась более чем на 400 км</w:t>
      </w:r>
    </w:p>
    <w:p w:rsidR="00AD73E4" w:rsidRDefault="00AD73E4" w:rsidP="00AD73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D73E4">
        <w:rPr>
          <w:rFonts w:ascii="Times New Roman" w:hAnsi="Times New Roman" w:cs="Times New Roman"/>
          <w:sz w:val="24"/>
          <w:szCs w:val="24"/>
          <w:lang w:val="ru-RU"/>
        </w:rPr>
        <w:t>Общая протяжённость границ области — 2221,9 км</w:t>
      </w:r>
    </w:p>
    <w:p w:rsidR="00AD73E4" w:rsidRDefault="00AD73E4" w:rsidP="00AD73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D73E4">
        <w:rPr>
          <w:rFonts w:ascii="Times New Roman" w:hAnsi="Times New Roman" w:cs="Times New Roman"/>
          <w:sz w:val="24"/>
          <w:szCs w:val="24"/>
          <w:lang w:val="ru-RU"/>
        </w:rPr>
        <w:t>Волгоградская область имеет выгодное географическое положение, являясь главными воротами на юг России с выходом на Иран, Кавказ, Украину и 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в обратном </w:t>
      </w:r>
      <w:r w:rsidRPr="00AD73E4">
        <w:rPr>
          <w:rFonts w:ascii="Times New Roman" w:hAnsi="Times New Roman" w:cs="Times New Roman"/>
          <w:sz w:val="24"/>
          <w:szCs w:val="24"/>
          <w:lang w:val="ru-RU"/>
        </w:rPr>
        <w:t>направлении на центральную Россию и Поволжье</w:t>
      </w:r>
    </w:p>
    <w:p w:rsidR="00AD73E4" w:rsidRDefault="00AD73E4" w:rsidP="004D39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D73E4">
        <w:rPr>
          <w:rFonts w:ascii="Times New Roman" w:hAnsi="Times New Roman" w:cs="Times New Roman"/>
          <w:sz w:val="24"/>
          <w:szCs w:val="24"/>
          <w:lang w:val="ru-RU"/>
        </w:rPr>
        <w:t xml:space="preserve"> области соединяются через Волго-Донской канал две важнейшие реки Европейской части России, Волга и Дон</w:t>
      </w:r>
      <w:r w:rsidR="004D39C7">
        <w:rPr>
          <w:rFonts w:ascii="Times New Roman" w:hAnsi="Times New Roman" w:cs="Times New Roman"/>
          <w:sz w:val="24"/>
          <w:szCs w:val="24"/>
          <w:lang w:val="ru-RU"/>
        </w:rPr>
        <w:t xml:space="preserve"> – с </w:t>
      </w:r>
      <w:r w:rsidR="004D39C7" w:rsidRPr="004D39C7">
        <w:rPr>
          <w:rFonts w:ascii="Times New Roman" w:hAnsi="Times New Roman" w:cs="Times New Roman"/>
          <w:sz w:val="24"/>
          <w:szCs w:val="24"/>
          <w:lang w:val="ru-RU"/>
        </w:rPr>
        <w:t>его помощью можно выйти на следующие моря: Каспийское море, Белое море, Балтийское море, Черное море и Азовское море</w:t>
      </w:r>
    </w:p>
    <w:p w:rsidR="004D39C7" w:rsidRDefault="004D39C7" w:rsidP="004D39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39C7">
        <w:rPr>
          <w:rFonts w:ascii="Times New Roman" w:hAnsi="Times New Roman" w:cs="Times New Roman"/>
          <w:sz w:val="24"/>
          <w:szCs w:val="24"/>
          <w:lang w:val="ru-RU"/>
        </w:rPr>
        <w:t>Занимает площадь 112,9 тыс. км² (78 % составляют земли сельскохозяйственного назначения)</w:t>
      </w:r>
    </w:p>
    <w:p w:rsidR="009357EB" w:rsidRDefault="009357EB" w:rsidP="009357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357EB" w:rsidRPr="009357EB" w:rsidRDefault="009357EB" w:rsidP="009357E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b/>
          <w:sz w:val="24"/>
          <w:szCs w:val="24"/>
          <w:lang w:val="ru-RU"/>
        </w:rPr>
        <w:t>Климатические условия</w:t>
      </w:r>
    </w:p>
    <w:p w:rsid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>Климат области засушливый, с резко выраженной континентальностью</w:t>
      </w:r>
    </w:p>
    <w:p w:rsid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>Северо-западная часть находится в зоне лесостепи, восточная — в зоне полупустынь, приближаясь к настоящим пустыням</w:t>
      </w:r>
    </w:p>
    <w:p w:rsid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>Средняя температура января от -8 до -12, июля от 23 до 25</w:t>
      </w:r>
    </w:p>
    <w:p w:rsid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>Абсолютный максимум тепла +42…+44 °C наблюдается обычно в июле — августе</w:t>
      </w:r>
    </w:p>
    <w:p w:rsid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>Абсолютный минимум температуры воздуха составляет −36… −42 °C и наблюдается в январе — феврале</w:t>
      </w:r>
    </w:p>
    <w:p w:rsid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 xml:space="preserve">Среднемноголетние сроки образования устойчивого снежного покрова в северных районах — 11—17 декабря, в южных — 20—25 декабря. Снежный покров </w:t>
      </w:r>
      <w:r w:rsidRPr="009357EB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сохраняется от 90 до 110 дней. Средние значения высоты снежного покрова колеблются от 13 до 22 см</w:t>
      </w:r>
    </w:p>
    <w:p w:rsidR="009357EB" w:rsidRDefault="009357EB" w:rsidP="009357E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>Зима в Волгоградской области, как правило, начинается в декабре и длится 70—90 дней</w:t>
      </w:r>
    </w:p>
    <w:p w:rsidR="009357EB" w:rsidRP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>Весна обычно короткая, наступает в марте — апреле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357EB">
        <w:rPr>
          <w:rFonts w:ascii="Times New Roman" w:hAnsi="Times New Roman" w:cs="Times New Roman"/>
          <w:sz w:val="24"/>
          <w:szCs w:val="24"/>
          <w:lang w:val="ru-RU"/>
        </w:rPr>
        <w:t>В мае иногда бывают заморозки, нанося большой ущерб сельскохозяйственным культурам и плодоносящим садам</w:t>
      </w:r>
    </w:p>
    <w:p w:rsid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>Лето устанавливается в мае, иногда в июне и продолжается около 3-х с половиной месяцев</w:t>
      </w:r>
    </w:p>
    <w:p w:rsidR="009357EB" w:rsidRDefault="009357EB" w:rsidP="009357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>Осень длится с конца сентября до начала декабря. В октябре иногда бывают заморозки</w:t>
      </w:r>
    </w:p>
    <w:p w:rsidR="009357EB" w:rsidRDefault="009357EB" w:rsidP="009357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357EB" w:rsidRDefault="009357EB" w:rsidP="009357E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b/>
          <w:sz w:val="24"/>
          <w:szCs w:val="24"/>
          <w:lang w:val="ru-RU"/>
        </w:rPr>
        <w:t>Население</w:t>
      </w:r>
    </w:p>
    <w:p w:rsidR="009357EB" w:rsidRPr="00EE3C81" w:rsidRDefault="009357EB" w:rsidP="009357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57EB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 населения Волгоградской области по данным Росстата составляет 2 545 937 чел. (2016). Плотность населения — 22,55 чел./км2 (2016). Городское </w:t>
      </w:r>
      <w:r w:rsidRPr="00EE3C81">
        <w:rPr>
          <w:rFonts w:ascii="Times New Roman" w:hAnsi="Times New Roman" w:cs="Times New Roman"/>
          <w:sz w:val="24"/>
          <w:szCs w:val="24"/>
          <w:lang w:val="ru-RU"/>
        </w:rPr>
        <w:t>население — 76,66 % (2016).</w:t>
      </w:r>
    </w:p>
    <w:p w:rsidR="00EE3C81" w:rsidRPr="00EE3C81" w:rsidRDefault="00EE3C81" w:rsidP="00EE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09"/>
        <w:gridCol w:w="1112"/>
        <w:gridCol w:w="1111"/>
        <w:gridCol w:w="1111"/>
        <w:gridCol w:w="1111"/>
        <w:gridCol w:w="1111"/>
        <w:gridCol w:w="1111"/>
      </w:tblGrid>
      <w:tr w:rsidR="00EE3C81" w:rsidRPr="00EE3C81" w:rsidTr="00CD5111">
        <w:trPr>
          <w:trHeight w:val="3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2010</w:t>
            </w:r>
          </w:p>
        </w:tc>
      </w:tr>
      <w:tr w:rsidR="00EE3C81" w:rsidRPr="00EE3C81" w:rsidTr="00CD5111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всё население,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1 853 928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2 322 910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2 475 245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2 593 944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2 699 223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2 610 161 </w:t>
            </w:r>
          </w:p>
        </w:tc>
      </w:tr>
      <w:tr w:rsidR="00EE3C81" w:rsidRPr="00EE3C81" w:rsidTr="00CD5111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городское население,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1 057 943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1 522 433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1 768 703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1 969 514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2 029 785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 1 983 322 </w:t>
            </w:r>
          </w:p>
        </w:tc>
      </w:tr>
      <w:tr w:rsidR="00EE3C81" w:rsidRPr="00EE3C81" w:rsidTr="00CD5111">
        <w:trPr>
          <w:trHeight w:val="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городское население,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76,0</w:t>
            </w:r>
          </w:p>
        </w:tc>
      </w:tr>
    </w:tbl>
    <w:p w:rsidR="00EE3C81" w:rsidRPr="00EE3C81" w:rsidRDefault="00EE3C81" w:rsidP="00EE3C81">
      <w:pPr>
        <w:rPr>
          <w:rFonts w:ascii="Times New Roman" w:eastAsia="Times New Roman" w:hAnsi="Times New Roman" w:cs="Times New Roman"/>
          <w:shd w:val="clear" w:color="auto" w:fill="FFFFFF"/>
          <w:lang w:eastAsia="cs-CZ"/>
        </w:rPr>
      </w:pPr>
      <w:r w:rsidRPr="00EE3C81">
        <w:rPr>
          <w:rFonts w:ascii="Times New Roman" w:eastAsia="Times New Roman" w:hAnsi="Times New Roman" w:cs="Times New Roman"/>
          <w:shd w:val="clear" w:color="auto" w:fill="FFFFFF"/>
          <w:lang w:eastAsia="cs-CZ"/>
        </w:rPr>
        <w:t>  </w:t>
      </w:r>
    </w:p>
    <w:p w:rsidR="00EE3C81" w:rsidRPr="00EE3C81" w:rsidRDefault="00EE3C81" w:rsidP="00EE3C81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EE3C81">
        <w:rPr>
          <w:rFonts w:ascii="Times New Roman" w:eastAsia="Times New Roman" w:hAnsi="Times New Roman" w:cs="Times New Roman"/>
          <w:shd w:val="clear" w:color="auto" w:fill="FFFFFF"/>
          <w:lang w:val="ru-RU" w:eastAsia="cs-CZ"/>
        </w:rPr>
        <w:t>Национальный состав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50"/>
        <w:gridCol w:w="820"/>
        <w:gridCol w:w="750"/>
        <w:gridCol w:w="820"/>
        <w:gridCol w:w="750"/>
        <w:gridCol w:w="820"/>
        <w:gridCol w:w="820"/>
        <w:gridCol w:w="750"/>
        <w:gridCol w:w="820"/>
        <w:gridCol w:w="820"/>
      </w:tblGrid>
      <w:tr w:rsidR="00EE3C81" w:rsidRPr="00EE3C81" w:rsidTr="00EE3C81">
        <w:trPr>
          <w:gridAfter w:val="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E3C81" w:rsidRPr="00EE3C81" w:rsidTr="00EE3C8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1959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1989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2002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%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от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%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от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указав-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ших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нацио-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наль-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2010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%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от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%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от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указав-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ших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нацио-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наль-</w:t>
            </w:r>
            <w:r w:rsidRPr="00EE3C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ность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1853928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2592910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2699223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2610161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Русские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1691215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91,22 %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2309520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89,07 %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2399300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88,89 %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89,18 %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2309253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88,47 %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90,01 %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Казахи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1,26 %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1,60 %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45301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1,68 %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1,68 %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46223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1,77 %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1,80 %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Украинцы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77411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4,18 %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78931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56281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2,09 %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2,09 %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35607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1,36 %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1,39 %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Армяне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26974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27846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1,07 %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1,09 %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Татары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17743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0,96 %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28641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1,06 %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1,06 %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24557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0,94 %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0,96 %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Азербайджанцы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14257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0,53 %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0,53 %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14398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0,55 %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0,56 %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Немцы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0,40 %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1,08 %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17051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0,63 %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0,63 %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0,39 %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Чеченцы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0,43 %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0,45 %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0,46 %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9649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0,38 %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Цыгане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0,32 %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Белорусы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0,40 %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16143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0,62 %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12232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0,45 %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0,45 %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Корейцы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0,27 %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Узбеки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0,27 %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Чуваши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0,42 %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0,23 %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Турки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0,20 %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Таджики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0,18 %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Марийцы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0,16 %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Даргинцы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0,14 %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Молдаване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0,12 %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Грузины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Аварцы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0,09 %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Мордва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0,09 %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Удмурты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Лезгины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0,08 %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Калмыки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0,06 %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Езиды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0,06 %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Евреи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0,05 %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Осетины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Кумыки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Башкиры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0,04 %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Табасараны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Поляки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0,07 %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0,05 %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Греки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Китайцы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Курды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Ингуши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Туркмены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Вьетнамцы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Кабардинцы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Болгары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Удины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Арабы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Киргизы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Малайцы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Литовцы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Коми-пермяки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0,01 %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0,13 %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0,16 %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5210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0,20 %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указали национальность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1853888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2592908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2690490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99,68 %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2565620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98,29 %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100,00 %</w:t>
            </w:r>
          </w:p>
        </w:tc>
      </w:tr>
      <w:tr w:rsidR="00EE3C81" w:rsidRPr="00EE3C81" w:rsidTr="00EE3C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не указали национальность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0,00 %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8733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0,32 %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44541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81">
              <w:rPr>
                <w:rFonts w:ascii="Times New Roman" w:eastAsia="Times New Roman" w:hAnsi="Times New Roman" w:cs="Times New Roman"/>
                <w:lang w:eastAsia="cs-CZ"/>
              </w:rPr>
              <w:t>1,71 %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C81" w:rsidRPr="00EE3C81" w:rsidRDefault="00EE3C81" w:rsidP="00E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E3C81" w:rsidRPr="00EE3C81" w:rsidRDefault="00EE3C81" w:rsidP="00EE3C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7918" w:rsidRDefault="00417918" w:rsidP="00EE3C8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3C81" w:rsidRPr="00145965" w:rsidRDefault="00145965" w:rsidP="00EE3C8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5965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Административно-территориальное деление</w:t>
      </w:r>
    </w:p>
    <w:p w:rsidR="00145965" w:rsidRDefault="00145965" w:rsidP="001459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Волгоградская область состоит </w:t>
      </w:r>
      <w:r w:rsidRPr="00145965">
        <w:rPr>
          <w:rFonts w:ascii="Times New Roman" w:hAnsi="Times New Roman" w:cs="Times New Roman"/>
          <w:sz w:val="24"/>
          <w:szCs w:val="24"/>
          <w:lang w:val="ru-RU"/>
        </w:rPr>
        <w:t>из следующих административно-территориальных единиц:</w:t>
      </w:r>
    </w:p>
    <w:p w:rsidR="00145965" w:rsidRDefault="00145965" w:rsidP="001459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45965">
        <w:rPr>
          <w:rFonts w:ascii="Times New Roman" w:hAnsi="Times New Roman" w:cs="Times New Roman"/>
          <w:sz w:val="24"/>
          <w:szCs w:val="24"/>
          <w:lang w:val="ru-RU"/>
        </w:rPr>
        <w:t>районы (32)</w:t>
      </w:r>
    </w:p>
    <w:p w:rsidR="00220A34" w:rsidRDefault="00145965" w:rsidP="001459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45965">
        <w:rPr>
          <w:rFonts w:ascii="Times New Roman" w:hAnsi="Times New Roman" w:cs="Times New Roman"/>
          <w:sz w:val="24"/>
          <w:szCs w:val="24"/>
          <w:lang w:val="ru-RU"/>
        </w:rPr>
        <w:t>города областного подчинения (6)</w:t>
      </w:r>
    </w:p>
    <w:p w:rsidR="002B353E" w:rsidRPr="002B353E" w:rsidRDefault="002B353E" w:rsidP="002B35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20A34" w:rsidRDefault="00220A34" w:rsidP="0014596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20A3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36820" cy="4685104"/>
            <wp:effectExtent l="0" t="0" r="0" b="1270"/>
            <wp:docPr id="1" name="Obrázek 1" descr="http://www.volgograd.ru/volgogradskaya-oblast/vlgob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lgograd.ru/volgogradskaya-oblast/vlgoblas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648" cy="471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34" w:rsidRDefault="000153D6" w:rsidP="000153D6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53D6">
        <w:rPr>
          <w:rFonts w:ascii="Times New Roman" w:hAnsi="Times New Roman" w:cs="Times New Roman"/>
          <w:b/>
          <w:sz w:val="24"/>
          <w:szCs w:val="24"/>
          <w:lang w:val="ru-RU"/>
        </w:rPr>
        <w:t>Достопримечательности</w:t>
      </w:r>
    </w:p>
    <w:p w:rsidR="000153D6" w:rsidRPr="000153D6" w:rsidRDefault="00032B37" w:rsidP="00032B3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Мамаев курган, монумент «Родина-мать зовёт»,  – Волгоград</w:t>
      </w:r>
    </w:p>
    <w:p w:rsidR="000153D6" w:rsidRDefault="000153D6" w:rsidP="000153D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3D6" w:rsidRDefault="000153D6" w:rsidP="00032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3D6">
        <w:lastRenderedPageBreak/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516380" cy="1516380"/>
            <wp:effectExtent l="0" t="0" r="7620" b="7620"/>
            <wp:docPr id="2" name="Obrázek 2" descr="Вид со стороны площади «Стоявших насмерт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 со стороны площади «Стоявших насмерть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37" w:rsidRPr="00032B37" w:rsidRDefault="00032B37" w:rsidP="00032B3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Бармалей (фонтан) – Волгоград</w:t>
      </w:r>
    </w:p>
    <w:p w:rsidR="00032B37" w:rsidRDefault="00032B37" w:rsidP="00032B3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1364342" wp14:editId="6C3E54DD">
            <wp:extent cx="3329940" cy="2232660"/>
            <wp:effectExtent l="0" t="0" r="3810" b="0"/>
            <wp:docPr id="19" name="obrázek 19" descr="23 августа 1942 года в Сталинграде. Фото Эмануила Евзери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3 августа 1942 года в Сталинграде. Фото Эмануила Евзерихи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DE" w:rsidRPr="0082098B" w:rsidRDefault="005064DE" w:rsidP="00032B37">
      <w:pPr>
        <w:rPr>
          <w:rFonts w:ascii="Times New Roman" w:hAnsi="Times New Roman" w:cs="Times New Roman"/>
          <w:b/>
          <w:sz w:val="24"/>
          <w:szCs w:val="24"/>
        </w:rPr>
      </w:pPr>
    </w:p>
    <w:p w:rsidR="005C4830" w:rsidRDefault="005064DE" w:rsidP="00032B3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Известные люди, которые в области родились</w:t>
      </w:r>
    </w:p>
    <w:p w:rsidR="005064DE" w:rsidRDefault="005064DE" w:rsidP="005064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Елена Гаджиевна Исинбаева </w:t>
      </w:r>
      <w:r w:rsidRPr="005064DE">
        <w:rPr>
          <w:rFonts w:ascii="Times New Roman" w:hAnsi="Times New Roman" w:cs="Times New Roman"/>
          <w:sz w:val="24"/>
          <w:szCs w:val="24"/>
          <w:lang w:val="ru-RU"/>
        </w:rPr>
        <w:t>(1982) — российская легкоатлетка, д</w:t>
      </w:r>
      <w:r>
        <w:rPr>
          <w:rFonts w:ascii="Times New Roman" w:hAnsi="Times New Roman" w:cs="Times New Roman"/>
          <w:sz w:val="24"/>
          <w:szCs w:val="24"/>
          <w:lang w:val="ru-RU"/>
        </w:rPr>
        <w:t>вукратная олимпийская чемпионка</w:t>
      </w:r>
    </w:p>
    <w:p w:rsidR="005064DE" w:rsidRDefault="005064DE" w:rsidP="005064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Емельян Иванович Пугачов (1742-1775) – донской казак, предводитель </w:t>
      </w:r>
      <w:r w:rsidRPr="005064DE">
        <w:rPr>
          <w:rFonts w:ascii="Times New Roman" w:hAnsi="Times New Roman" w:cs="Times New Roman"/>
          <w:sz w:val="24"/>
          <w:szCs w:val="24"/>
          <w:lang w:val="ru-RU"/>
        </w:rPr>
        <w:t>Кре</w:t>
      </w:r>
      <w:r>
        <w:rPr>
          <w:rFonts w:ascii="Times New Roman" w:hAnsi="Times New Roman" w:cs="Times New Roman"/>
          <w:sz w:val="24"/>
          <w:szCs w:val="24"/>
          <w:lang w:val="ru-RU"/>
        </w:rPr>
        <w:t>стьянской войны 1773—1775 годов</w:t>
      </w:r>
    </w:p>
    <w:p w:rsidR="005064DE" w:rsidRDefault="005064DE" w:rsidP="005064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Степан Тимофеевич Разин (около</w:t>
      </w:r>
      <w:r w:rsidRPr="005064DE">
        <w:rPr>
          <w:rFonts w:ascii="Times New Roman" w:hAnsi="Times New Roman" w:cs="Times New Roman"/>
          <w:sz w:val="24"/>
          <w:szCs w:val="24"/>
          <w:lang w:val="ru-RU"/>
        </w:rPr>
        <w:t xml:space="preserve"> 1630—1671) — донской атаман, предводитель восстания 1670—1671 годов</w:t>
      </w:r>
    </w:p>
    <w:p w:rsidR="00995095" w:rsidRDefault="00995095" w:rsidP="0099509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2098B" w:rsidRDefault="0082098B" w:rsidP="0082098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5095">
        <w:rPr>
          <w:rFonts w:ascii="Times New Roman" w:hAnsi="Times New Roman" w:cs="Times New Roman"/>
          <w:b/>
          <w:sz w:val="24"/>
          <w:szCs w:val="24"/>
          <w:lang w:val="ru-RU"/>
        </w:rPr>
        <w:t>Список используемой литературы</w:t>
      </w:r>
    </w:p>
    <w:p w:rsidR="004B7064" w:rsidRPr="004B7064" w:rsidRDefault="004B7064" w:rsidP="004B7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0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ANON., 2016. </w:t>
      </w:r>
      <w:r w:rsidRPr="004B70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Волгоградская область</w:t>
      </w:r>
      <w:r w:rsidRPr="004B70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 [vid. 2017-04-23]. Dostupné z: </w:t>
      </w:r>
      <w:hyperlink r:id="rId12" w:history="1">
        <w:r w:rsidRPr="00C873C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http://www.volgograd.ru/</w:t>
        </w:r>
      </w:hyperlink>
    </w:p>
    <w:p w:rsidR="004B7064" w:rsidRPr="004B7064" w:rsidRDefault="004B7064" w:rsidP="004B7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5095" w:rsidRDefault="00995095" w:rsidP="0099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ANON., 2017. </w:t>
      </w:r>
      <w:r w:rsidRPr="0099509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Волгоградская область</w:t>
      </w:r>
      <w:r w:rsidRPr="009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[online]. [vid. 2017-04-23]. Dostupné z: </w:t>
      </w:r>
      <w:hyperlink r:id="rId13" w:history="1">
        <w:r w:rsidRPr="00C873C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cs-CZ"/>
          </w:rPr>
          <w:t>https://ru.wikipedia.org/w/index.php?title=%D0%92%D0%BE%D0%BB%D0%B3%D0%BE%D0%B3%D1%80%D0%B0%D0%B4%D1%81%D0%BA%D0%B0%D1%8F_%D0%BE%D0%B1%D0%BB%D0%B0%D1%81%D1%82%D1%8C&amp;oldid=85009465</w:t>
        </w:r>
      </w:hyperlink>
    </w:p>
    <w:p w:rsidR="00995095" w:rsidRPr="00995095" w:rsidRDefault="00995095" w:rsidP="0099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5095" w:rsidRDefault="00995095" w:rsidP="0099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09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ANON., 2017. </w:t>
      </w:r>
      <w:r w:rsidRPr="0099509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Мамаев курган</w:t>
      </w:r>
      <w:r w:rsidRPr="009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[online]. [vid. 2017-04-23]. Dostupné z: </w:t>
      </w:r>
      <w:hyperlink r:id="rId14" w:history="1">
        <w:r w:rsidRPr="00C873C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cs-CZ"/>
          </w:rPr>
          <w:t>https://ru.wikipedia.org/w/index.php?title=%D0%9C%D0%B0%D0%BC%D0%B0%D0%B5%D0%B2_%D0%BA%D1%83%D1%80%D0%B3%D0%B0%D0%BD&amp;oldid=84835379</w:t>
        </w:r>
      </w:hyperlink>
    </w:p>
    <w:p w:rsidR="00995095" w:rsidRDefault="00995095" w:rsidP="0099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3D6" w:rsidRPr="00080321" w:rsidRDefault="00995095" w:rsidP="0099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9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ANON., 2017. </w:t>
      </w:r>
      <w:r w:rsidRPr="0099509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Бармалей (фонтан)</w:t>
      </w:r>
      <w:r w:rsidRPr="009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[online]. [vid. 2017-04-23]. Dostupné z: </w:t>
      </w:r>
      <w:hyperlink r:id="rId15" w:history="1">
        <w:r w:rsidRPr="00C873C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cs-CZ"/>
          </w:rPr>
          <w:t>https://ru.wikipedia.org/w/index.php?title=%D0%91%D0%B0%D1%80%D0%BC%D0%B0%D0%BB%D0%B5%D0%B9_(%D1%84%D0%BE%D0%BD%D1%82%D0%B0%D0%BD)&amp;oldid=84678518</w:t>
        </w:r>
      </w:hyperlink>
    </w:p>
    <w:sectPr w:rsidR="000153D6" w:rsidRPr="000803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18" w:rsidRDefault="00130918" w:rsidP="00995095">
      <w:pPr>
        <w:spacing w:after="0" w:line="240" w:lineRule="auto"/>
      </w:pPr>
      <w:r>
        <w:separator/>
      </w:r>
    </w:p>
  </w:endnote>
  <w:endnote w:type="continuationSeparator" w:id="0">
    <w:p w:rsidR="00130918" w:rsidRDefault="00130918" w:rsidP="0099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18" w:rsidRDefault="00130918" w:rsidP="00995095">
      <w:pPr>
        <w:spacing w:after="0" w:line="240" w:lineRule="auto"/>
      </w:pPr>
      <w:r>
        <w:separator/>
      </w:r>
    </w:p>
  </w:footnote>
  <w:footnote w:type="continuationSeparator" w:id="0">
    <w:p w:rsidR="00130918" w:rsidRDefault="00130918" w:rsidP="0099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7CB"/>
    <w:multiLevelType w:val="hybridMultilevel"/>
    <w:tmpl w:val="2A987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C5A"/>
    <w:multiLevelType w:val="hybridMultilevel"/>
    <w:tmpl w:val="B8FA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6C75"/>
    <w:multiLevelType w:val="hybridMultilevel"/>
    <w:tmpl w:val="32042D2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306EA7"/>
    <w:multiLevelType w:val="hybridMultilevel"/>
    <w:tmpl w:val="A9080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25227"/>
    <w:multiLevelType w:val="hybridMultilevel"/>
    <w:tmpl w:val="FFEA8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14FB"/>
    <w:multiLevelType w:val="hybridMultilevel"/>
    <w:tmpl w:val="104A44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A53574"/>
    <w:multiLevelType w:val="hybridMultilevel"/>
    <w:tmpl w:val="D9E816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5C5DDE"/>
    <w:multiLevelType w:val="hybridMultilevel"/>
    <w:tmpl w:val="C5529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10383F"/>
    <w:multiLevelType w:val="hybridMultilevel"/>
    <w:tmpl w:val="8B6C5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02EC2"/>
    <w:multiLevelType w:val="hybridMultilevel"/>
    <w:tmpl w:val="1F2C4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40"/>
    <w:rsid w:val="00010E94"/>
    <w:rsid w:val="000153D6"/>
    <w:rsid w:val="00032B37"/>
    <w:rsid w:val="000442B0"/>
    <w:rsid w:val="00080321"/>
    <w:rsid w:val="00130918"/>
    <w:rsid w:val="00145965"/>
    <w:rsid w:val="001A524C"/>
    <w:rsid w:val="00220A34"/>
    <w:rsid w:val="002B353E"/>
    <w:rsid w:val="002F08EC"/>
    <w:rsid w:val="00417918"/>
    <w:rsid w:val="0049458E"/>
    <w:rsid w:val="004B7064"/>
    <w:rsid w:val="004D39C7"/>
    <w:rsid w:val="005064DE"/>
    <w:rsid w:val="005C4830"/>
    <w:rsid w:val="00663EEA"/>
    <w:rsid w:val="006D43BF"/>
    <w:rsid w:val="006F6525"/>
    <w:rsid w:val="00713AC6"/>
    <w:rsid w:val="00740798"/>
    <w:rsid w:val="0082098B"/>
    <w:rsid w:val="008B271D"/>
    <w:rsid w:val="008D38AF"/>
    <w:rsid w:val="009357EB"/>
    <w:rsid w:val="00995095"/>
    <w:rsid w:val="00A11163"/>
    <w:rsid w:val="00A17440"/>
    <w:rsid w:val="00A947F4"/>
    <w:rsid w:val="00AD73E4"/>
    <w:rsid w:val="00C445E2"/>
    <w:rsid w:val="00CD5111"/>
    <w:rsid w:val="00E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1A84-7567-48BA-B7D0-9A258FF1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cs-CZ"/>
    </w:rPr>
  </w:style>
  <w:style w:type="paragraph" w:styleId="1">
    <w:name w:val="heading 1"/>
    <w:basedOn w:val="a"/>
    <w:next w:val="a"/>
    <w:link w:val="10"/>
    <w:uiPriority w:val="9"/>
    <w:qFormat/>
    <w:rsid w:val="00145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3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30">
    <w:name w:val="Заголовок 3 Знак"/>
    <w:basedOn w:val="a0"/>
    <w:link w:val="3"/>
    <w:uiPriority w:val="9"/>
    <w:rsid w:val="00EE3C81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10">
    <w:name w:val="Заголовок 1 Знак"/>
    <w:basedOn w:val="a0"/>
    <w:link w:val="1"/>
    <w:uiPriority w:val="9"/>
    <w:rsid w:val="001459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styleId="a5">
    <w:name w:val="Hyperlink"/>
    <w:basedOn w:val="a0"/>
    <w:uiPriority w:val="99"/>
    <w:unhideWhenUsed/>
    <w:rsid w:val="00995095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95095"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9950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095"/>
    <w:rPr>
      <w:lang w:val="cs-CZ"/>
    </w:rPr>
  </w:style>
  <w:style w:type="paragraph" w:styleId="a8">
    <w:name w:val="footer"/>
    <w:basedOn w:val="a"/>
    <w:link w:val="a9"/>
    <w:uiPriority w:val="99"/>
    <w:unhideWhenUsed/>
    <w:rsid w:val="009950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09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u.wikipedia.org/w/index.php?title=%D0%92%D0%BE%D0%BB%D0%B3%D0%BE%D0%B3%D1%80%D0%B0%D0%B4%D1%81%D0%BA%D0%B0%D1%8F_%D0%BE%D0%B1%D0%BB%D0%B0%D1%81%D1%82%D1%8C&amp;oldid=850094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olgogra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91%D0%B0%D1%80%D0%BC%D0%B0%D0%BB%D0%B5%D0%B9_(%D1%84%D0%BE%D0%BD%D1%82%D0%B0%D0%BD)&amp;oldid=84678518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/index.php?title=%D0%9C%D0%B0%D0%BC%D0%B0%D0%B5%D0%B2_%D0%BA%D1%83%D1%80%D0%B3%D0%B0%D0%BD&amp;oldid=8483537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Juriga</dc:creator>
  <cp:keywords/>
  <dc:description/>
  <cp:lastModifiedBy>RePack by Diakov</cp:lastModifiedBy>
  <cp:revision>2</cp:revision>
  <dcterms:created xsi:type="dcterms:W3CDTF">2017-04-24T06:48:00Z</dcterms:created>
  <dcterms:modified xsi:type="dcterms:W3CDTF">2017-04-24T06:48:00Z</dcterms:modified>
</cp:coreProperties>
</file>