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1763"/>
        <w:tblW w:w="9710" w:type="dxa"/>
        <w:tblLayout w:type="fixed"/>
        <w:tblLook w:val="04A0"/>
      </w:tblPr>
      <w:tblGrid>
        <w:gridCol w:w="959"/>
        <w:gridCol w:w="2410"/>
        <w:gridCol w:w="1842"/>
        <w:gridCol w:w="1843"/>
        <w:gridCol w:w="851"/>
        <w:gridCol w:w="1805"/>
      </w:tblGrid>
      <w:tr w:rsidR="008D6DED" w:rsidTr="008D6DED">
        <w:trPr>
          <w:trHeight w:val="557"/>
        </w:trPr>
        <w:tc>
          <w:tcPr>
            <w:tcW w:w="9710" w:type="dxa"/>
            <w:gridSpan w:val="6"/>
          </w:tcPr>
          <w:p w:rsidR="008D6DED" w:rsidRDefault="008D6DED" w:rsidP="008D6DED">
            <w:pPr>
              <w:pStyle w:val="Nadpis1"/>
              <w:spacing w:before="0"/>
              <w:jc w:val="center"/>
            </w:pPr>
            <w:r>
              <w:t xml:space="preserve">PŘEKLADATELSTVÍ/ Jarní semestr </w:t>
            </w:r>
            <w:r>
              <w:t>2016</w:t>
            </w:r>
          </w:p>
          <w:p w:rsidR="008D6DED" w:rsidRPr="008D6DED" w:rsidRDefault="008D6DED" w:rsidP="008D6DED">
            <w:pPr>
              <w:pStyle w:val="Nadpis1"/>
              <w:spacing w:before="0"/>
              <w:jc w:val="center"/>
              <w:rPr>
                <w:sz w:val="22"/>
                <w:szCs w:val="22"/>
              </w:rPr>
            </w:pPr>
            <w:r w:rsidRPr="008D6DED">
              <w:t>Intenzivní přípravný týden Celkem 40 hodin</w:t>
            </w:r>
          </w:p>
          <w:p w:rsidR="008D6DED" w:rsidRDefault="008D6DED" w:rsidP="008D6DED"/>
        </w:tc>
      </w:tr>
      <w:tr w:rsidR="008D6DED" w:rsidTr="008D6DED">
        <w:tc>
          <w:tcPr>
            <w:tcW w:w="959" w:type="dxa"/>
            <w:shd w:val="clear" w:color="auto" w:fill="DAEEF3" w:themeFill="accent5" w:themeFillTint="33"/>
          </w:tcPr>
          <w:p w:rsidR="008D6DED" w:rsidRDefault="008D6DED" w:rsidP="008D6DED"/>
        </w:tc>
        <w:tc>
          <w:tcPr>
            <w:tcW w:w="8751" w:type="dxa"/>
            <w:gridSpan w:val="5"/>
            <w:shd w:val="clear" w:color="auto" w:fill="DAEEF3" w:themeFill="accent5" w:themeFillTint="33"/>
          </w:tcPr>
          <w:p w:rsidR="008D6DED" w:rsidRDefault="008D6DED" w:rsidP="008D6DED">
            <w:r w:rsidRPr="005D7A83">
              <w:rPr>
                <w:sz w:val="20"/>
                <w:szCs w:val="20"/>
              </w:rPr>
              <w:t xml:space="preserve">Modře jsou vyznačeny povinné semináře v rámci předmětu Odborný překladatelský a tlumočnický </w:t>
            </w:r>
            <w:r>
              <w:rPr>
                <w:sz w:val="20"/>
                <w:szCs w:val="20"/>
              </w:rPr>
              <w:t>seminář II.</w:t>
            </w:r>
          </w:p>
        </w:tc>
      </w:tr>
      <w:tr w:rsidR="008D6DED" w:rsidTr="008D6DED">
        <w:tc>
          <w:tcPr>
            <w:tcW w:w="959" w:type="dxa"/>
            <w:shd w:val="clear" w:color="auto" w:fill="F2DBDB" w:themeFill="accent2" w:themeFillTint="33"/>
          </w:tcPr>
          <w:p w:rsidR="008D6DED" w:rsidRDefault="008D6DED" w:rsidP="008D6DED"/>
        </w:tc>
        <w:tc>
          <w:tcPr>
            <w:tcW w:w="8751" w:type="dxa"/>
            <w:gridSpan w:val="5"/>
            <w:shd w:val="clear" w:color="auto" w:fill="F2DBDB" w:themeFill="accent2" w:themeFillTint="33"/>
          </w:tcPr>
          <w:p w:rsidR="008D6DED" w:rsidRDefault="008D6DED" w:rsidP="008D6DED">
            <w:r>
              <w:t xml:space="preserve">Fialově jsou vyznačeny </w:t>
            </w:r>
            <w:proofErr w:type="gramStart"/>
            <w:r>
              <w:t xml:space="preserve">přednášky </w:t>
            </w:r>
            <w:r>
              <w:t xml:space="preserve"> a workshopy</w:t>
            </w:r>
            <w:proofErr w:type="gramEnd"/>
            <w:r>
              <w:t xml:space="preserve"> </w:t>
            </w:r>
            <w:r>
              <w:t>v rámci volitelného předmětu Pro</w:t>
            </w:r>
            <w:r w:rsidR="00984799">
              <w:t>p</w:t>
            </w:r>
            <w:r>
              <w:t xml:space="preserve">edeutický seminář IT. </w:t>
            </w:r>
          </w:p>
          <w:p w:rsidR="008D6DED" w:rsidRPr="00E2226C" w:rsidRDefault="008D6DED" w:rsidP="008D6DED"/>
        </w:tc>
      </w:tr>
      <w:tr w:rsidR="008D6DED" w:rsidTr="00984799">
        <w:tc>
          <w:tcPr>
            <w:tcW w:w="959" w:type="dxa"/>
            <w:shd w:val="clear" w:color="auto" w:fill="C2D69B" w:themeFill="accent3" w:themeFillTint="99"/>
          </w:tcPr>
          <w:p w:rsidR="008D6DED" w:rsidRDefault="008D6DED" w:rsidP="008D6DED"/>
        </w:tc>
        <w:tc>
          <w:tcPr>
            <w:tcW w:w="8751" w:type="dxa"/>
            <w:gridSpan w:val="5"/>
            <w:shd w:val="clear" w:color="auto" w:fill="C2D69B" w:themeFill="accent3" w:themeFillTint="99"/>
          </w:tcPr>
          <w:p w:rsidR="008D6DED" w:rsidRPr="00E2226C" w:rsidRDefault="008D6DED" w:rsidP="008D6DED">
            <w:r>
              <w:t>Zeleně jsou vyznačeny semináře volitelného předmětu Překladatelská dílna (projekt</w:t>
            </w:r>
            <w:r>
              <w:t>y</w:t>
            </w:r>
            <w:r>
              <w:t xml:space="preserve"> </w:t>
            </w:r>
            <w:proofErr w:type="gramStart"/>
            <w:r>
              <w:t>Měsíc  autorského</w:t>
            </w:r>
            <w:proofErr w:type="gramEnd"/>
            <w:r>
              <w:t xml:space="preserve"> čtení</w:t>
            </w:r>
            <w:r>
              <w:t xml:space="preserve"> a</w:t>
            </w:r>
            <w:r>
              <w:t xml:space="preserve"> </w:t>
            </w:r>
            <w:proofErr w:type="spellStart"/>
            <w:r>
              <w:t>Iberica</w:t>
            </w:r>
            <w:proofErr w:type="spellEnd"/>
            <w:r>
              <w:t>).</w:t>
            </w:r>
          </w:p>
        </w:tc>
      </w:tr>
      <w:tr w:rsidR="008D6DED" w:rsidTr="00984799">
        <w:tc>
          <w:tcPr>
            <w:tcW w:w="959" w:type="dxa"/>
          </w:tcPr>
          <w:p w:rsidR="008D6DED" w:rsidRDefault="008D6DED" w:rsidP="008D6DED">
            <w:r>
              <w:t xml:space="preserve">Datum </w:t>
            </w:r>
          </w:p>
        </w:tc>
        <w:tc>
          <w:tcPr>
            <w:tcW w:w="2410" w:type="dxa"/>
            <w:shd w:val="clear" w:color="auto" w:fill="FFFFFF" w:themeFill="background1"/>
          </w:tcPr>
          <w:p w:rsidR="008D6DED" w:rsidRPr="00E2226C" w:rsidRDefault="008D6DED" w:rsidP="008D6DED">
            <w:r w:rsidRPr="00E2226C">
              <w:t>8.30- 10.00</w:t>
            </w:r>
          </w:p>
        </w:tc>
        <w:tc>
          <w:tcPr>
            <w:tcW w:w="1842" w:type="dxa"/>
            <w:shd w:val="clear" w:color="auto" w:fill="FFFFFF" w:themeFill="background1"/>
          </w:tcPr>
          <w:p w:rsidR="008D6DED" w:rsidRPr="00E2226C" w:rsidRDefault="008D6DED" w:rsidP="008D6DED">
            <w:r w:rsidRPr="00E2226C">
              <w:t>10.05 – 11.35</w:t>
            </w:r>
          </w:p>
        </w:tc>
        <w:tc>
          <w:tcPr>
            <w:tcW w:w="1843" w:type="dxa"/>
            <w:shd w:val="clear" w:color="auto" w:fill="FFFFFF" w:themeFill="background1"/>
          </w:tcPr>
          <w:p w:rsidR="008D6DED" w:rsidRDefault="008D6DED" w:rsidP="008D6DED">
            <w:r>
              <w:t>11.35 – 13.00</w:t>
            </w:r>
          </w:p>
        </w:tc>
        <w:tc>
          <w:tcPr>
            <w:tcW w:w="851" w:type="dxa"/>
            <w:shd w:val="clear" w:color="auto" w:fill="FFFFFF" w:themeFill="background1"/>
          </w:tcPr>
          <w:p w:rsidR="008D6DED" w:rsidRDefault="008D6DED" w:rsidP="008D6DED">
            <w:r>
              <w:t>13.00 – 14.00</w:t>
            </w:r>
          </w:p>
        </w:tc>
        <w:tc>
          <w:tcPr>
            <w:tcW w:w="1805" w:type="dxa"/>
            <w:shd w:val="clear" w:color="auto" w:fill="FFFFFF" w:themeFill="background1"/>
          </w:tcPr>
          <w:p w:rsidR="008D6DED" w:rsidRDefault="008D6DED" w:rsidP="008D6DED">
            <w:r>
              <w:t>14.05 – 15.35</w:t>
            </w:r>
          </w:p>
        </w:tc>
      </w:tr>
      <w:tr w:rsidR="008D6DED" w:rsidTr="00E2402D">
        <w:tc>
          <w:tcPr>
            <w:tcW w:w="959" w:type="dxa"/>
          </w:tcPr>
          <w:p w:rsidR="008D6DED" w:rsidRDefault="008D6DED" w:rsidP="008D6DED">
            <w:proofErr w:type="gramStart"/>
            <w:r>
              <w:t>Pondělí  15.2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D6DED" w:rsidRPr="003B03EE" w:rsidRDefault="008D6DED" w:rsidP="008D6DED">
            <w:r w:rsidRPr="003B03EE">
              <w:t>G 22 ŠJ + FJ</w:t>
            </w:r>
          </w:p>
          <w:p w:rsidR="008D6DED" w:rsidRPr="003B03EE" w:rsidRDefault="008D6DED" w:rsidP="008D6DED">
            <w:r>
              <w:t>Ú</w:t>
            </w:r>
            <w:r w:rsidRPr="003B03EE">
              <w:t>vod do uměleckého překladu</w:t>
            </w:r>
          </w:p>
          <w:p w:rsidR="008D6DED" w:rsidRPr="00E2226C" w:rsidRDefault="008D6DED" w:rsidP="008D6DED"/>
        </w:tc>
        <w:tc>
          <w:tcPr>
            <w:tcW w:w="1842" w:type="dxa"/>
            <w:shd w:val="clear" w:color="auto" w:fill="DBE5F1" w:themeFill="accent1" w:themeFillTint="33"/>
          </w:tcPr>
          <w:p w:rsidR="008D6DED" w:rsidRPr="003B03EE" w:rsidRDefault="008D6DED" w:rsidP="008D6DED">
            <w:r w:rsidRPr="003B03EE">
              <w:t>G 22</w:t>
            </w:r>
            <w:r>
              <w:t xml:space="preserve"> </w:t>
            </w:r>
          </w:p>
          <w:p w:rsidR="008D6DED" w:rsidRPr="003B03EE" w:rsidRDefault="008D6DED" w:rsidP="008D6DED">
            <w:r w:rsidRPr="003B03EE">
              <w:t xml:space="preserve">Workshop  </w:t>
            </w:r>
          </w:p>
          <w:p w:rsidR="008D6DED" w:rsidRPr="003B03EE" w:rsidRDefault="008D6DED" w:rsidP="008D6DED">
            <w:pPr>
              <w:ind w:right="-108"/>
            </w:pPr>
            <w:r w:rsidRPr="003B03EE">
              <w:t xml:space="preserve">tlumočení </w:t>
            </w:r>
            <w:r>
              <w:t xml:space="preserve"> </w:t>
            </w:r>
            <w:proofErr w:type="spellStart"/>
            <w:r>
              <w:t>Konsekutiva</w:t>
            </w:r>
            <w:proofErr w:type="spellEnd"/>
            <w:r w:rsidRPr="003B03EE">
              <w:t xml:space="preserve"> </w:t>
            </w:r>
          </w:p>
          <w:p w:rsidR="008D6DED" w:rsidRPr="003B03EE" w:rsidRDefault="008D6DED" w:rsidP="008D6DED"/>
        </w:tc>
        <w:tc>
          <w:tcPr>
            <w:tcW w:w="1843" w:type="dxa"/>
            <w:shd w:val="clear" w:color="auto" w:fill="F2DBDB" w:themeFill="accent2" w:themeFillTint="33"/>
          </w:tcPr>
          <w:p w:rsidR="008D6DED" w:rsidRPr="003B03EE" w:rsidRDefault="008D6DED" w:rsidP="008D6DED">
            <w:r w:rsidRPr="003B03EE">
              <w:t xml:space="preserve">B 2.33 </w:t>
            </w:r>
            <w:r>
              <w:t xml:space="preserve">Workshop  </w:t>
            </w:r>
            <w:r w:rsidRPr="003B03EE">
              <w:t xml:space="preserve"> Odborník z praxe </w:t>
            </w:r>
            <w:r>
              <w:t xml:space="preserve">překlad </w:t>
            </w:r>
            <w:proofErr w:type="gramStart"/>
            <w:r>
              <w:t>titulky</w:t>
            </w:r>
            <w:r w:rsidRPr="003B03EE">
              <w:t>– přednáška</w:t>
            </w:r>
            <w:proofErr w:type="gramEnd"/>
          </w:p>
          <w:p w:rsidR="008D6DED" w:rsidRPr="003B03EE" w:rsidRDefault="008D6DED" w:rsidP="008D6DED">
            <w:r w:rsidRPr="007A7552">
              <w:rPr>
                <w:highlight w:val="cyan"/>
              </w:rPr>
              <w:t>propedeutický s</w:t>
            </w:r>
          </w:p>
        </w:tc>
        <w:tc>
          <w:tcPr>
            <w:tcW w:w="851" w:type="dxa"/>
            <w:shd w:val="clear" w:color="auto" w:fill="FFFFFF" w:themeFill="background1"/>
          </w:tcPr>
          <w:p w:rsidR="008D6DED" w:rsidRPr="00E2226C" w:rsidRDefault="008D6DED" w:rsidP="008D6DED"/>
        </w:tc>
        <w:tc>
          <w:tcPr>
            <w:tcW w:w="1805" w:type="dxa"/>
            <w:shd w:val="clear" w:color="auto" w:fill="C2D69B" w:themeFill="accent3" w:themeFillTint="99"/>
          </w:tcPr>
          <w:p w:rsidR="008D6DED" w:rsidRPr="00E2226C" w:rsidRDefault="008D6DED" w:rsidP="008D6DED">
            <w:r w:rsidRPr="00E2226C">
              <w:t>ŠJ Překladatelská dílna – titulky</w:t>
            </w:r>
          </w:p>
          <w:p w:rsidR="008D6DED" w:rsidRPr="00E2226C" w:rsidRDefault="008D6DED" w:rsidP="008D6DED">
            <w:r w:rsidRPr="00E2226C">
              <w:t xml:space="preserve">umělecký překlad </w:t>
            </w:r>
          </w:p>
        </w:tc>
      </w:tr>
      <w:tr w:rsidR="008D6DED" w:rsidTr="00984799">
        <w:tc>
          <w:tcPr>
            <w:tcW w:w="959" w:type="dxa"/>
          </w:tcPr>
          <w:p w:rsidR="008D6DED" w:rsidRDefault="008D6DED" w:rsidP="008D6DED">
            <w:r>
              <w:t>Úterý 16.2.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D6DED" w:rsidRPr="00E2226C" w:rsidRDefault="008D6DED" w:rsidP="008D6DED">
            <w:r w:rsidRPr="00E2226C">
              <w:t>G0</w:t>
            </w:r>
            <w:r>
              <w:t>2</w:t>
            </w:r>
            <w:r w:rsidRPr="00E2226C">
              <w:t xml:space="preserve">  ŠJ</w:t>
            </w:r>
          </w:p>
          <w:p w:rsidR="008D6DED" w:rsidRPr="00E2226C" w:rsidRDefault="008D6DED" w:rsidP="008D6DED">
            <w:r w:rsidRPr="00E2226C">
              <w:t>Odborný</w:t>
            </w:r>
            <w:r>
              <w:t xml:space="preserve"> překlad O.</w:t>
            </w:r>
            <w:r w:rsidRPr="00E2226C">
              <w:t xml:space="preserve"> s. II</w:t>
            </w:r>
          </w:p>
          <w:p w:rsidR="008D6DED" w:rsidRPr="00E2226C" w:rsidRDefault="008D6DED" w:rsidP="008D6DED">
            <w:proofErr w:type="spellStart"/>
            <w:r w:rsidRPr="00E2226C">
              <w:t>čj</w:t>
            </w:r>
            <w:proofErr w:type="spellEnd"/>
            <w:r w:rsidRPr="00E2226C">
              <w:t>-</w:t>
            </w:r>
            <w:proofErr w:type="spellStart"/>
            <w:r w:rsidRPr="00E2226C">
              <w:t>šj</w:t>
            </w:r>
            <w:proofErr w:type="spellEnd"/>
            <w:r w:rsidRPr="00E2226C">
              <w:t xml:space="preserve"> </w:t>
            </w:r>
          </w:p>
          <w:p w:rsidR="008D6DED" w:rsidRPr="00522B39" w:rsidRDefault="008D6DED" w:rsidP="008D6DED">
            <w:pPr>
              <w:rPr>
                <w:highlight w:val="yellow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8D6DED" w:rsidRPr="003B03EE" w:rsidRDefault="008D6DED" w:rsidP="008D6DED">
            <w:r w:rsidRPr="003B03EE">
              <w:t xml:space="preserve">B2.33  </w:t>
            </w:r>
          </w:p>
          <w:p w:rsidR="008D6DED" w:rsidRPr="003B03EE" w:rsidRDefault="008D6DED" w:rsidP="008D6DED">
            <w:r>
              <w:t xml:space="preserve">Workshop </w:t>
            </w:r>
            <w:proofErr w:type="spellStart"/>
            <w:r w:rsidRPr="003B03EE">
              <w:t>Audacity</w:t>
            </w:r>
            <w:proofErr w:type="spellEnd"/>
          </w:p>
          <w:p w:rsidR="008D6DED" w:rsidRPr="003B03EE" w:rsidRDefault="008D6DED" w:rsidP="008D6DED">
            <w:r w:rsidRPr="007A7552">
              <w:rPr>
                <w:highlight w:val="cyan"/>
              </w:rPr>
              <w:t>propedeutický s</w:t>
            </w:r>
            <w:r w:rsidRPr="003B03EE">
              <w:t xml:space="preserve">. </w:t>
            </w:r>
          </w:p>
          <w:p w:rsidR="008D6DED" w:rsidRPr="003B03EE" w:rsidRDefault="008D6DED" w:rsidP="008D6DED"/>
        </w:tc>
        <w:tc>
          <w:tcPr>
            <w:tcW w:w="1843" w:type="dxa"/>
            <w:shd w:val="clear" w:color="auto" w:fill="F2DBDB" w:themeFill="accent2" w:themeFillTint="33"/>
          </w:tcPr>
          <w:p w:rsidR="008D6DED" w:rsidRPr="003B03EE" w:rsidRDefault="008D6DED" w:rsidP="008D6DED">
            <w:r w:rsidRPr="003B03EE">
              <w:t>B 2.33</w:t>
            </w:r>
          </w:p>
          <w:p w:rsidR="008D6DED" w:rsidRDefault="008D6DED" w:rsidP="008D6DED">
            <w:r w:rsidRPr="003B03EE">
              <w:t xml:space="preserve">Odborník z praxe – přednáška </w:t>
            </w:r>
            <w:proofErr w:type="spellStart"/>
            <w:r>
              <w:t>konsekutiva</w:t>
            </w:r>
            <w:proofErr w:type="spellEnd"/>
            <w:r>
              <w:t xml:space="preserve">  v EU</w:t>
            </w:r>
          </w:p>
          <w:p w:rsidR="008D6DED" w:rsidRPr="003B03EE" w:rsidRDefault="008D6DED" w:rsidP="008D6DED">
            <w:r w:rsidRPr="007A7552">
              <w:rPr>
                <w:highlight w:val="cyan"/>
              </w:rPr>
              <w:t>propedeutický s</w:t>
            </w:r>
            <w:r w:rsidRPr="003B03EE">
              <w:t xml:space="preserve">. </w:t>
            </w:r>
          </w:p>
        </w:tc>
        <w:tc>
          <w:tcPr>
            <w:tcW w:w="851" w:type="dxa"/>
            <w:shd w:val="clear" w:color="auto" w:fill="FFFFFF" w:themeFill="background1"/>
          </w:tcPr>
          <w:p w:rsidR="008D6DED" w:rsidRPr="00E2226C" w:rsidRDefault="008D6DED" w:rsidP="008D6DED"/>
        </w:tc>
        <w:tc>
          <w:tcPr>
            <w:tcW w:w="1805" w:type="dxa"/>
            <w:shd w:val="clear" w:color="auto" w:fill="C2D69B" w:themeFill="accent3" w:themeFillTint="99"/>
          </w:tcPr>
          <w:p w:rsidR="008D6DED" w:rsidRPr="00E2226C" w:rsidRDefault="008D6DED" w:rsidP="008D6DED">
            <w:r w:rsidRPr="00E2226C">
              <w:t>ŠJ</w:t>
            </w:r>
          </w:p>
          <w:p w:rsidR="008D6DED" w:rsidRPr="00E2226C" w:rsidRDefault="008D6DED" w:rsidP="008D6DED">
            <w:r w:rsidRPr="00E2226C">
              <w:t xml:space="preserve">Překladatelská dílna – </w:t>
            </w:r>
          </w:p>
          <w:p w:rsidR="008D6DED" w:rsidRPr="00E2226C" w:rsidRDefault="008D6DED" w:rsidP="008D6DED">
            <w:r w:rsidRPr="00E2226C">
              <w:t>literární překlad</w:t>
            </w:r>
          </w:p>
          <w:p w:rsidR="008D6DED" w:rsidRPr="00E2226C" w:rsidRDefault="008D6DED" w:rsidP="008D6DED"/>
        </w:tc>
      </w:tr>
      <w:tr w:rsidR="008D6DED" w:rsidTr="00984799">
        <w:tc>
          <w:tcPr>
            <w:tcW w:w="959" w:type="dxa"/>
          </w:tcPr>
          <w:p w:rsidR="008D6DED" w:rsidRDefault="008D6DED" w:rsidP="008D6DED">
            <w:r>
              <w:t>Středa 17.2.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D6DED" w:rsidRPr="003B03EE" w:rsidRDefault="008D6DED" w:rsidP="008D6DED">
            <w:r w:rsidRPr="003B03EE">
              <w:t>G22  ŠJ + FJ</w:t>
            </w:r>
          </w:p>
          <w:p w:rsidR="008D6DED" w:rsidRPr="003B03EE" w:rsidRDefault="008D6DED" w:rsidP="008D6DED">
            <w:r w:rsidRPr="003B03EE">
              <w:t xml:space="preserve">Odborný překlad- lokalizace  </w:t>
            </w:r>
          </w:p>
          <w:p w:rsidR="008D6DED" w:rsidRPr="003B03EE" w:rsidRDefault="008D6DED" w:rsidP="008D6DED"/>
        </w:tc>
        <w:tc>
          <w:tcPr>
            <w:tcW w:w="1842" w:type="dxa"/>
            <w:shd w:val="clear" w:color="auto" w:fill="DAEEF3" w:themeFill="accent5" w:themeFillTint="33"/>
          </w:tcPr>
          <w:p w:rsidR="008D6DED" w:rsidRPr="003B03EE" w:rsidRDefault="008D6DED" w:rsidP="008D6DED">
            <w:r w:rsidRPr="003B03EE">
              <w:t>G 22</w:t>
            </w:r>
          </w:p>
          <w:p w:rsidR="008D6DED" w:rsidRPr="003B03EE" w:rsidRDefault="008D6DED" w:rsidP="008D6DED">
            <w:r w:rsidRPr="003B03EE">
              <w:t>Workshop</w:t>
            </w:r>
          </w:p>
          <w:p w:rsidR="008D6DED" w:rsidRPr="003B03EE" w:rsidRDefault="008D6DED" w:rsidP="008D6DED">
            <w:r w:rsidRPr="003B03EE">
              <w:t xml:space="preserve">tlumočení </w:t>
            </w:r>
          </w:p>
          <w:p w:rsidR="008D6DED" w:rsidRPr="003B03EE" w:rsidRDefault="008D6DED" w:rsidP="008D6DED"/>
        </w:tc>
        <w:tc>
          <w:tcPr>
            <w:tcW w:w="1843" w:type="dxa"/>
            <w:shd w:val="clear" w:color="auto" w:fill="F2DBDB" w:themeFill="accent2" w:themeFillTint="33"/>
          </w:tcPr>
          <w:p w:rsidR="008D6DED" w:rsidRPr="003B03EE" w:rsidRDefault="008D6DED" w:rsidP="008D6DED">
            <w:r w:rsidRPr="003B03EE">
              <w:t>B 2.33</w:t>
            </w:r>
          </w:p>
          <w:p w:rsidR="008D6DED" w:rsidRPr="003B03EE" w:rsidRDefault="008D6DED" w:rsidP="008D6DED">
            <w:r w:rsidRPr="003B03EE">
              <w:t xml:space="preserve">Odborník z praxe </w:t>
            </w:r>
            <w:r>
              <w:t xml:space="preserve">překlad dialogových </w:t>
            </w:r>
            <w:proofErr w:type="gramStart"/>
            <w:r>
              <w:t>listin</w:t>
            </w:r>
            <w:r w:rsidRPr="003B03EE">
              <w:t>– přednáška</w:t>
            </w:r>
            <w:proofErr w:type="gramEnd"/>
            <w:r w:rsidRPr="003B03EE">
              <w:t xml:space="preserve"> </w:t>
            </w:r>
            <w:r w:rsidRPr="007A7552">
              <w:rPr>
                <w:highlight w:val="cyan"/>
              </w:rPr>
              <w:t>propedeutický s</w:t>
            </w:r>
            <w:r w:rsidRPr="003B03EE">
              <w:t xml:space="preserve">. </w:t>
            </w:r>
          </w:p>
        </w:tc>
        <w:tc>
          <w:tcPr>
            <w:tcW w:w="851" w:type="dxa"/>
            <w:shd w:val="clear" w:color="auto" w:fill="FFFFFF" w:themeFill="background1"/>
          </w:tcPr>
          <w:p w:rsidR="008D6DED" w:rsidRPr="00E2226C" w:rsidRDefault="008D6DED" w:rsidP="008D6DED"/>
        </w:tc>
        <w:tc>
          <w:tcPr>
            <w:tcW w:w="1805" w:type="dxa"/>
            <w:shd w:val="clear" w:color="auto" w:fill="C2D69B" w:themeFill="accent3" w:themeFillTint="99"/>
          </w:tcPr>
          <w:p w:rsidR="008D6DED" w:rsidRPr="00E2226C" w:rsidRDefault="008D6DED" w:rsidP="008D6DED">
            <w:r w:rsidRPr="00E2226C">
              <w:t>ŠJ</w:t>
            </w:r>
          </w:p>
          <w:p w:rsidR="008D6DED" w:rsidRPr="00E2226C" w:rsidRDefault="008D6DED" w:rsidP="008D6DED">
            <w:r w:rsidRPr="00E2226C">
              <w:t>Překladatelská dílna – titulky</w:t>
            </w:r>
          </w:p>
          <w:p w:rsidR="008D6DED" w:rsidRPr="00E2226C" w:rsidRDefault="008D6DED" w:rsidP="008D6DED"/>
        </w:tc>
      </w:tr>
      <w:tr w:rsidR="008D6DED" w:rsidTr="00984799">
        <w:tc>
          <w:tcPr>
            <w:tcW w:w="959" w:type="dxa"/>
          </w:tcPr>
          <w:p w:rsidR="008D6DED" w:rsidRDefault="008D6DED" w:rsidP="008D6DED">
            <w:r>
              <w:t>Čtvrtek 18.2.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D6DED" w:rsidRPr="003B03EE" w:rsidRDefault="008D6DED" w:rsidP="008D6DED">
            <w:r w:rsidRPr="003B03EE">
              <w:t>G 22</w:t>
            </w:r>
          </w:p>
          <w:p w:rsidR="008D6DED" w:rsidRPr="003B03EE" w:rsidRDefault="008D6DED" w:rsidP="008D6DED">
            <w:r w:rsidRPr="003B03EE">
              <w:t>Simultánní tlumočení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8D6DED" w:rsidRPr="003B03EE" w:rsidRDefault="008D6DED" w:rsidP="008D6DED">
            <w:r w:rsidRPr="003B03EE">
              <w:t xml:space="preserve">G22 </w:t>
            </w:r>
          </w:p>
          <w:p w:rsidR="008D6DED" w:rsidRPr="003B03EE" w:rsidRDefault="008D6DED" w:rsidP="008D6DED">
            <w:r w:rsidRPr="003B03EE">
              <w:t xml:space="preserve">Odborník z praxe </w:t>
            </w:r>
            <w:r>
              <w:t xml:space="preserve">překlad </w:t>
            </w:r>
            <w:r w:rsidRPr="003B03EE">
              <w:t xml:space="preserve">– přednáška </w:t>
            </w:r>
            <w:proofErr w:type="spellStart"/>
            <w:r w:rsidRPr="003B03EE">
              <w:t>Trados</w:t>
            </w:r>
            <w:proofErr w:type="spellEnd"/>
          </w:p>
          <w:p w:rsidR="008D6DED" w:rsidRPr="003B03EE" w:rsidRDefault="008D6DED" w:rsidP="008D6DED">
            <w:r w:rsidRPr="007A7552">
              <w:rPr>
                <w:highlight w:val="cyan"/>
              </w:rPr>
              <w:t>propedeutický s</w:t>
            </w:r>
          </w:p>
          <w:p w:rsidR="008D6DED" w:rsidRPr="003B03EE" w:rsidRDefault="008D6DED" w:rsidP="008D6DED"/>
        </w:tc>
        <w:tc>
          <w:tcPr>
            <w:tcW w:w="1843" w:type="dxa"/>
            <w:shd w:val="clear" w:color="auto" w:fill="F2DBDB" w:themeFill="accent2" w:themeFillTint="33"/>
          </w:tcPr>
          <w:p w:rsidR="008D6DED" w:rsidRPr="003B03EE" w:rsidRDefault="008D6DED" w:rsidP="008D6DED">
            <w:r w:rsidRPr="003B03EE">
              <w:t>G22</w:t>
            </w:r>
          </w:p>
          <w:p w:rsidR="008D6DED" w:rsidRPr="003B03EE" w:rsidRDefault="008D6DED" w:rsidP="008D6DED">
            <w:r w:rsidRPr="003B03EE">
              <w:t xml:space="preserve">Odborník z praxe </w:t>
            </w:r>
            <w:r>
              <w:t xml:space="preserve">překladatelské </w:t>
            </w:r>
            <w:proofErr w:type="gramStart"/>
            <w:r>
              <w:t>nástroje</w:t>
            </w:r>
            <w:r w:rsidRPr="003B03EE">
              <w:t>– přednáška</w:t>
            </w:r>
            <w:proofErr w:type="gramEnd"/>
            <w:r w:rsidRPr="003B03EE">
              <w:t xml:space="preserve"> </w:t>
            </w:r>
            <w:r w:rsidRPr="007A7552">
              <w:rPr>
                <w:highlight w:val="cyan"/>
              </w:rPr>
              <w:t>propedeutický s.</w:t>
            </w:r>
            <w:r w:rsidRPr="003B03EE">
              <w:t xml:space="preserve"> </w:t>
            </w:r>
            <w:r>
              <w:t>______________</w:t>
            </w:r>
          </w:p>
          <w:p w:rsidR="008D6DED" w:rsidRDefault="008D6DED" w:rsidP="008D6DED">
            <w:r>
              <w:t>PROHLIDKA/prezentace</w:t>
            </w:r>
          </w:p>
          <w:p w:rsidR="008D6DED" w:rsidRPr="003B03EE" w:rsidRDefault="008D6DED" w:rsidP="008D6DED">
            <w:r>
              <w:t xml:space="preserve">simultánní </w:t>
            </w:r>
            <w:proofErr w:type="spellStart"/>
            <w:r>
              <w:t>tlumočení</w:t>
            </w:r>
            <w:r w:rsidRPr="003B03EE">
              <w:t>KABINY</w:t>
            </w:r>
            <w:proofErr w:type="spellEnd"/>
            <w:r w:rsidRPr="003B03EE">
              <w:t xml:space="preserve"> B2.13</w:t>
            </w:r>
          </w:p>
        </w:tc>
        <w:tc>
          <w:tcPr>
            <w:tcW w:w="851" w:type="dxa"/>
            <w:shd w:val="clear" w:color="auto" w:fill="FFFFFF" w:themeFill="background1"/>
          </w:tcPr>
          <w:p w:rsidR="008D6DED" w:rsidRPr="00E2226C" w:rsidRDefault="008D6DED" w:rsidP="008D6DED"/>
        </w:tc>
        <w:tc>
          <w:tcPr>
            <w:tcW w:w="1805" w:type="dxa"/>
            <w:shd w:val="clear" w:color="auto" w:fill="C2D69B" w:themeFill="accent3" w:themeFillTint="99"/>
          </w:tcPr>
          <w:p w:rsidR="008D6DED" w:rsidRDefault="008D6DED" w:rsidP="008D6DED">
            <w:r>
              <w:t>ŠJ</w:t>
            </w:r>
          </w:p>
          <w:p w:rsidR="008D6DED" w:rsidRDefault="008D6DED" w:rsidP="008D6DED">
            <w:r>
              <w:t xml:space="preserve">Překladatelská dílna – </w:t>
            </w:r>
          </w:p>
          <w:p w:rsidR="008D6DED" w:rsidRDefault="008D6DED" w:rsidP="008D6DED">
            <w:r>
              <w:t>titulky</w:t>
            </w:r>
          </w:p>
          <w:p w:rsidR="008D6DED" w:rsidRDefault="008D6DED" w:rsidP="008D6DED"/>
        </w:tc>
      </w:tr>
      <w:tr w:rsidR="008D6DED" w:rsidTr="00984799">
        <w:tc>
          <w:tcPr>
            <w:tcW w:w="959" w:type="dxa"/>
          </w:tcPr>
          <w:p w:rsidR="008D6DED" w:rsidRDefault="008D6DED" w:rsidP="008D6DED">
            <w:r>
              <w:t>Pátek 19.2.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D6DED" w:rsidRPr="003B03EE" w:rsidRDefault="008D6DED" w:rsidP="008D6DED">
            <w:r w:rsidRPr="003B03EE">
              <w:t>G22</w:t>
            </w:r>
          </w:p>
          <w:p w:rsidR="008D6DED" w:rsidRPr="003B03EE" w:rsidRDefault="008D6DED" w:rsidP="008D6DED">
            <w:r w:rsidRPr="003B03EE">
              <w:t xml:space="preserve">Odborný </w:t>
            </w:r>
            <w:r>
              <w:t xml:space="preserve">překlad </w:t>
            </w:r>
          </w:p>
          <w:p w:rsidR="008D6DED" w:rsidRPr="003B03EE" w:rsidRDefault="008D6DED" w:rsidP="008D6DED">
            <w:proofErr w:type="spellStart"/>
            <w:r w:rsidRPr="003B03EE">
              <w:t>čj</w:t>
            </w:r>
            <w:proofErr w:type="spellEnd"/>
            <w:r w:rsidRPr="003B03EE">
              <w:t>-</w:t>
            </w:r>
            <w:proofErr w:type="spellStart"/>
            <w:r w:rsidRPr="003B03EE">
              <w:t>šj</w:t>
            </w:r>
            <w:proofErr w:type="spellEnd"/>
            <w:r w:rsidRPr="003B03EE">
              <w:t xml:space="preserve"> </w:t>
            </w:r>
          </w:p>
          <w:p w:rsidR="008D6DED" w:rsidRPr="003B03EE" w:rsidRDefault="008D6DED" w:rsidP="008D6DED"/>
        </w:tc>
        <w:tc>
          <w:tcPr>
            <w:tcW w:w="1842" w:type="dxa"/>
            <w:shd w:val="clear" w:color="auto" w:fill="DAEEF3" w:themeFill="accent5" w:themeFillTint="33"/>
          </w:tcPr>
          <w:p w:rsidR="008D6DED" w:rsidRPr="003B03EE" w:rsidRDefault="008D6DED" w:rsidP="008D6DED">
            <w:r w:rsidRPr="003B03EE">
              <w:t>G 22</w:t>
            </w:r>
          </w:p>
          <w:p w:rsidR="008D6DED" w:rsidRPr="003B03EE" w:rsidRDefault="008D6DED" w:rsidP="008D6DED">
            <w:r w:rsidRPr="003B03EE">
              <w:t>ŠJ</w:t>
            </w:r>
          </w:p>
          <w:p w:rsidR="008D6DED" w:rsidRPr="003B03EE" w:rsidRDefault="008D6DED" w:rsidP="008D6DED">
            <w:r w:rsidRPr="003B03EE">
              <w:t>Simultánní tlumočení</w:t>
            </w:r>
          </w:p>
          <w:p w:rsidR="008D6DED" w:rsidRPr="003B03EE" w:rsidRDefault="008D6DED" w:rsidP="008D6DED"/>
          <w:p w:rsidR="008D6DED" w:rsidRPr="003B03EE" w:rsidRDefault="008D6DED" w:rsidP="008D6DED"/>
        </w:tc>
        <w:tc>
          <w:tcPr>
            <w:tcW w:w="1843" w:type="dxa"/>
            <w:shd w:val="clear" w:color="auto" w:fill="F2DBDB" w:themeFill="accent2" w:themeFillTint="33"/>
          </w:tcPr>
          <w:p w:rsidR="008D6DED" w:rsidRPr="003B03EE" w:rsidRDefault="008D6DED" w:rsidP="008D6DED">
            <w:pPr>
              <w:shd w:val="clear" w:color="auto" w:fill="F2DBDB" w:themeFill="accent2" w:themeFillTint="33"/>
            </w:pPr>
            <w:r w:rsidRPr="003B03EE">
              <w:t>B 2.33</w:t>
            </w:r>
          </w:p>
          <w:p w:rsidR="008D6DED" w:rsidRPr="003B03EE" w:rsidRDefault="008D6DED" w:rsidP="008D6DED">
            <w:pPr>
              <w:shd w:val="clear" w:color="auto" w:fill="F2DBDB" w:themeFill="accent2" w:themeFillTint="33"/>
            </w:pPr>
            <w:r w:rsidRPr="003B03EE">
              <w:t>Odborník z praxe – přednáška</w:t>
            </w:r>
          </w:p>
          <w:p w:rsidR="008D6DED" w:rsidRPr="003B03EE" w:rsidRDefault="008D6DED" w:rsidP="008D6DED">
            <w:pPr>
              <w:shd w:val="clear" w:color="auto" w:fill="F2DBDB" w:themeFill="accent2" w:themeFillTint="33"/>
            </w:pPr>
            <w:r w:rsidRPr="003B03EE">
              <w:t>Ivana Jíchová</w:t>
            </w:r>
          </w:p>
          <w:p w:rsidR="008D6DED" w:rsidRPr="003B03EE" w:rsidRDefault="008D6DED" w:rsidP="008D6DED">
            <w:r w:rsidRPr="009145AF">
              <w:rPr>
                <w:highlight w:val="cyan"/>
              </w:rPr>
              <w:t>propedeutický s.</w:t>
            </w:r>
            <w:r w:rsidRPr="003B03EE"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D6DED" w:rsidRPr="00E2226C" w:rsidRDefault="008D6DED" w:rsidP="008D6DED"/>
        </w:tc>
        <w:tc>
          <w:tcPr>
            <w:tcW w:w="1805" w:type="dxa"/>
            <w:shd w:val="clear" w:color="auto" w:fill="C2D69B" w:themeFill="accent3" w:themeFillTint="99"/>
          </w:tcPr>
          <w:p w:rsidR="008D6DED" w:rsidRDefault="008D6DED" w:rsidP="008D6DED">
            <w:r>
              <w:t>ŠJ</w:t>
            </w:r>
          </w:p>
          <w:p w:rsidR="008D6DED" w:rsidRDefault="008D6DED" w:rsidP="008D6DED">
            <w:r>
              <w:t>Překladatelská dílna – literární překlad</w:t>
            </w:r>
          </w:p>
          <w:p w:rsidR="008D6DED" w:rsidRDefault="008D6DED" w:rsidP="008D6DED"/>
        </w:tc>
      </w:tr>
    </w:tbl>
    <w:p w:rsidR="005D7A83" w:rsidRDefault="005D7A83" w:rsidP="008D6DED">
      <w:pPr>
        <w:spacing w:after="0" w:line="240" w:lineRule="auto"/>
      </w:pPr>
    </w:p>
    <w:sectPr w:rsidR="005D7A83" w:rsidSect="005B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61AE"/>
    <w:rsid w:val="000461AE"/>
    <w:rsid w:val="00046C9E"/>
    <w:rsid w:val="000F2687"/>
    <w:rsid w:val="000F3BF6"/>
    <w:rsid w:val="001F4A7F"/>
    <w:rsid w:val="001F581C"/>
    <w:rsid w:val="002677D5"/>
    <w:rsid w:val="00285D4C"/>
    <w:rsid w:val="002E0A37"/>
    <w:rsid w:val="00372BBB"/>
    <w:rsid w:val="003C5B8A"/>
    <w:rsid w:val="003E1830"/>
    <w:rsid w:val="004415C0"/>
    <w:rsid w:val="0045272C"/>
    <w:rsid w:val="004530AB"/>
    <w:rsid w:val="00483290"/>
    <w:rsid w:val="00543ED0"/>
    <w:rsid w:val="005B715A"/>
    <w:rsid w:val="005B7ECF"/>
    <w:rsid w:val="005D6D9E"/>
    <w:rsid w:val="005D7A83"/>
    <w:rsid w:val="007103E0"/>
    <w:rsid w:val="00776CEE"/>
    <w:rsid w:val="007B0D67"/>
    <w:rsid w:val="007F2514"/>
    <w:rsid w:val="00813C59"/>
    <w:rsid w:val="008574A2"/>
    <w:rsid w:val="008752C3"/>
    <w:rsid w:val="0089729C"/>
    <w:rsid w:val="008D6DED"/>
    <w:rsid w:val="00984799"/>
    <w:rsid w:val="00990374"/>
    <w:rsid w:val="009B4551"/>
    <w:rsid w:val="009D0554"/>
    <w:rsid w:val="00A259AF"/>
    <w:rsid w:val="00A51FB3"/>
    <w:rsid w:val="00A542E2"/>
    <w:rsid w:val="00B23DA2"/>
    <w:rsid w:val="00B409A9"/>
    <w:rsid w:val="00B84247"/>
    <w:rsid w:val="00C01F1B"/>
    <w:rsid w:val="00C145D8"/>
    <w:rsid w:val="00C15783"/>
    <w:rsid w:val="00D010EF"/>
    <w:rsid w:val="00D46EC2"/>
    <w:rsid w:val="00D51A90"/>
    <w:rsid w:val="00D753A8"/>
    <w:rsid w:val="00DF7255"/>
    <w:rsid w:val="00E2226C"/>
    <w:rsid w:val="00E2402D"/>
    <w:rsid w:val="00EB206B"/>
    <w:rsid w:val="00EB6D03"/>
    <w:rsid w:val="00EE305D"/>
    <w:rsid w:val="00EE57FC"/>
    <w:rsid w:val="00F111A1"/>
    <w:rsid w:val="00F4777E"/>
    <w:rsid w:val="00F9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290"/>
  </w:style>
  <w:style w:type="paragraph" w:styleId="Nadpis1">
    <w:name w:val="heading 1"/>
    <w:basedOn w:val="Normln"/>
    <w:next w:val="Normln"/>
    <w:link w:val="Nadpis1Char"/>
    <w:uiPriority w:val="9"/>
    <w:qFormat/>
    <w:rsid w:val="008D6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Athena65</dc:creator>
  <cp:lastModifiedBy>acer</cp:lastModifiedBy>
  <cp:revision>4</cp:revision>
  <dcterms:created xsi:type="dcterms:W3CDTF">2016-01-16T11:36:00Z</dcterms:created>
  <dcterms:modified xsi:type="dcterms:W3CDTF">2016-01-16T13:46:00Z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-643578128</vt:i4>
  </property>
</Properties>
</file>