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1A" w:rsidRDefault="00BC571A" w:rsidP="00785ABC">
      <w:pPr>
        <w:pStyle w:val="Odstavecseseznamem"/>
        <w:keepNext/>
        <w:widowControl w:val="0"/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785ABC">
        <w:rPr>
          <w:b/>
          <w:bCs/>
          <w:sz w:val="28"/>
          <w:szCs w:val="28"/>
          <w:lang w:val="uk-UA"/>
        </w:rPr>
        <w:t>Особливості наукового стилю української літературної мови; його підстилі. Галузі, жанри і способи викладу в науковому стилі.</w:t>
      </w:r>
    </w:p>
    <w:p w:rsidR="00785ABC" w:rsidRPr="00785ABC" w:rsidRDefault="00785ABC" w:rsidP="00785ABC">
      <w:pPr>
        <w:pStyle w:val="Odstavecseseznamem"/>
        <w:autoSpaceDE w:val="0"/>
        <w:autoSpaceDN w:val="0"/>
        <w:adjustRightInd w:val="0"/>
        <w:spacing w:line="360" w:lineRule="auto"/>
        <w:ind w:left="1440"/>
        <w:jc w:val="both"/>
        <w:rPr>
          <w:lang w:val="uk-UA" w:eastAsia="en-US"/>
        </w:rPr>
      </w:pPr>
    </w:p>
    <w:p w:rsidR="00785ABC" w:rsidRPr="00785ABC" w:rsidRDefault="00785ABC" w:rsidP="00785ABC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785ABC">
        <w:rPr>
          <w:b/>
          <w:sz w:val="28"/>
          <w:szCs w:val="28"/>
        </w:rPr>
        <w:t>Головні ознаки офіційно-ділового мовного стилю</w:t>
      </w:r>
    </w:p>
    <w:p w:rsidR="00785ABC" w:rsidRPr="00785ABC" w:rsidRDefault="00785ABC" w:rsidP="00785ABC">
      <w:pPr>
        <w:pStyle w:val="Odstavecseseznamem"/>
        <w:keepNext/>
        <w:widowControl w:val="0"/>
        <w:spacing w:line="360" w:lineRule="auto"/>
        <w:ind w:left="1440"/>
        <w:jc w:val="both"/>
        <w:rPr>
          <w:b/>
          <w:bCs/>
          <w:sz w:val="28"/>
          <w:szCs w:val="28"/>
          <w:lang w:val="uk-UA"/>
        </w:rPr>
      </w:pPr>
    </w:p>
    <w:p w:rsidR="0049639F" w:rsidRDefault="00785ABC" w:rsidP="0049639F">
      <w:pPr>
        <w:pStyle w:val="Normlnweb"/>
        <w:spacing w:line="360" w:lineRule="auto"/>
        <w:ind w:left="720"/>
        <w:jc w:val="both"/>
      </w:pPr>
      <w:r>
        <w:rPr>
          <w:rStyle w:val="Siln"/>
        </w:rPr>
        <w:t xml:space="preserve">I. </w:t>
      </w:r>
      <w:r w:rsidR="0049639F">
        <w:rPr>
          <w:rStyle w:val="Siln"/>
        </w:rPr>
        <w:t>Науковий стиль поділяємо на такі підстилі:</w:t>
      </w:r>
    </w:p>
    <w:p w:rsidR="0049639F" w:rsidRDefault="0049639F" w:rsidP="0049639F">
      <w:pPr>
        <w:pStyle w:val="Normlnweb"/>
        <w:spacing w:line="360" w:lineRule="auto"/>
        <w:jc w:val="both"/>
      </w:pPr>
      <w:r>
        <w:t xml:space="preserve">1)        </w:t>
      </w:r>
      <w:r w:rsidRPr="0049639F">
        <w:rPr>
          <w:b/>
        </w:rPr>
        <w:t>власне науковий</w:t>
      </w:r>
      <w:r>
        <w:t xml:space="preserve">, який, у свою чергу, поділяється на </w:t>
      </w:r>
      <w:r w:rsidRPr="0049639F">
        <w:rPr>
          <w:i/>
        </w:rPr>
        <w:t>науково-тех</w:t>
      </w:r>
      <w:r w:rsidRPr="0049639F">
        <w:rPr>
          <w:i/>
        </w:rPr>
        <w:softHyphen/>
        <w:t>нічний</w:t>
      </w:r>
      <w:r>
        <w:t xml:space="preserve"> та </w:t>
      </w:r>
      <w:r w:rsidRPr="0049639F">
        <w:rPr>
          <w:i/>
        </w:rPr>
        <w:t>науково-гуманітарний</w:t>
      </w:r>
      <w:r>
        <w:t xml:space="preserve"> і реалізується у таких жанрах: монографія, рецензія, стаття, наукова доповідь, повідомлення, курсова й дипломна ро</w:t>
      </w:r>
      <w:r>
        <w:softHyphen/>
        <w:t>боти, реферат, тези;</w:t>
      </w:r>
    </w:p>
    <w:p w:rsidR="0049639F" w:rsidRDefault="0049639F" w:rsidP="0049639F">
      <w:pPr>
        <w:pStyle w:val="Normlnweb"/>
        <w:spacing w:line="360" w:lineRule="auto"/>
        <w:jc w:val="both"/>
      </w:pPr>
      <w:r>
        <w:t xml:space="preserve">2)        </w:t>
      </w:r>
      <w:r w:rsidRPr="0049639F">
        <w:rPr>
          <w:b/>
        </w:rPr>
        <w:t>науково-популярний</w:t>
      </w:r>
      <w:r>
        <w:t xml:space="preserve"> ~ застосовується </w:t>
      </w:r>
      <w:r w:rsidRPr="0049639F">
        <w:rPr>
          <w:i/>
        </w:rPr>
        <w:t>з метою доступного викладу інформації</w:t>
      </w:r>
      <w:r>
        <w:t xml:space="preserve"> про наслідки складних досліджень для нефахівців, і використо</w:t>
      </w:r>
      <w:r>
        <w:softHyphen/>
        <w:t>вується у неспеціальних часописах та книгах подекуди навіть із застосуван</w:t>
      </w:r>
      <w:r>
        <w:softHyphen/>
        <w:t>ням засобів художнього та публіцистичного стилів;</w:t>
      </w:r>
    </w:p>
    <w:p w:rsidR="0049639F" w:rsidRDefault="0049639F" w:rsidP="0049639F">
      <w:pPr>
        <w:pStyle w:val="Normlnweb"/>
        <w:spacing w:line="360" w:lineRule="auto"/>
        <w:jc w:val="both"/>
      </w:pPr>
      <w:r>
        <w:t xml:space="preserve">3)        </w:t>
      </w:r>
      <w:r w:rsidRPr="0049639F">
        <w:rPr>
          <w:b/>
        </w:rPr>
        <w:t>науково-навчальний</w:t>
      </w:r>
      <w:r>
        <w:t xml:space="preserve"> – наявний у підручниках, лекціях, бесідах для доступного логічного й образного викладу і не виключає використання еле</w:t>
      </w:r>
      <w:r>
        <w:softHyphen/>
        <w:t>ментів емоційності.</w:t>
      </w:r>
    </w:p>
    <w:p w:rsidR="0049639F" w:rsidRPr="0049639F" w:rsidRDefault="0049639F" w:rsidP="0049639F">
      <w:pPr>
        <w:pStyle w:val="Normlnweb"/>
        <w:spacing w:line="360" w:lineRule="auto"/>
        <w:jc w:val="both"/>
        <w:rPr>
          <w:b/>
        </w:rPr>
      </w:pPr>
      <w:r>
        <w:t>Отже, науковий стиль – це чітко виражений функціональний різновид літературної мови, який має своєрідну структуру на всіх рівнях, починаючи з фонемного і закінчуючи текстом. Кожний різновид цього стилю має особ</w:t>
      </w:r>
      <w:r>
        <w:softHyphen/>
        <w:t xml:space="preserve">ливий характер, але всі вони виконують основну функцію стилю </w:t>
      </w:r>
      <w:r w:rsidRPr="0049639F">
        <w:rPr>
          <w:b/>
        </w:rPr>
        <w:t>– пізнаваль</w:t>
      </w:r>
      <w:r w:rsidRPr="0049639F">
        <w:rPr>
          <w:b/>
        </w:rPr>
        <w:softHyphen/>
        <w:t>но-інформаційну.</w:t>
      </w:r>
    </w:p>
    <w:p w:rsidR="0049639F" w:rsidRPr="005A6896" w:rsidRDefault="0049639F" w:rsidP="0049639F">
      <w:pPr>
        <w:keepNext/>
        <w:widowControl w:val="0"/>
        <w:spacing w:line="360" w:lineRule="auto"/>
        <w:ind w:left="720"/>
        <w:jc w:val="both"/>
        <w:rPr>
          <w:b/>
          <w:bCs/>
          <w:sz w:val="28"/>
          <w:szCs w:val="28"/>
          <w:lang w:val="uk-UA"/>
        </w:rPr>
      </w:pPr>
    </w:p>
    <w:p w:rsidR="004F14E5" w:rsidRDefault="00BC571A" w:rsidP="004F14E5">
      <w:pPr>
        <w:autoSpaceDE w:val="0"/>
        <w:autoSpaceDN w:val="0"/>
        <w:adjustRightInd w:val="0"/>
        <w:spacing w:line="360" w:lineRule="auto"/>
        <w:jc w:val="both"/>
      </w:pPr>
      <w:r w:rsidRPr="005A6896">
        <w:rPr>
          <w:lang w:val="uk-UA"/>
        </w:rPr>
        <w:t xml:space="preserve">      </w:t>
      </w:r>
      <w:r w:rsidRPr="005A6896">
        <w:t>Літературне мовлення наукового стилю в обох його</w:t>
      </w:r>
      <w:r w:rsidRPr="005A6896">
        <w:rPr>
          <w:lang w:val="uk-UA"/>
        </w:rPr>
        <w:t xml:space="preserve"> </w:t>
      </w:r>
      <w:r w:rsidRPr="005A6896">
        <w:t>формах (писемній та усній) у своєму типовому вияві</w:t>
      </w:r>
      <w:r w:rsidRPr="005A6896">
        <w:rPr>
          <w:lang w:val="uk-UA"/>
        </w:rPr>
        <w:t xml:space="preserve"> </w:t>
      </w:r>
      <w:r w:rsidRPr="004F14E5">
        <w:rPr>
          <w:b/>
        </w:rPr>
        <w:t>суттєво відрізняється від усіх інших мовних стилів</w:t>
      </w:r>
      <w:r w:rsidRPr="005A6896">
        <w:t xml:space="preserve">. </w:t>
      </w:r>
    </w:p>
    <w:p w:rsidR="004F14E5" w:rsidRDefault="00BC571A" w:rsidP="004F14E5">
      <w:pPr>
        <w:autoSpaceDE w:val="0"/>
        <w:autoSpaceDN w:val="0"/>
        <w:adjustRightInd w:val="0"/>
        <w:spacing w:line="360" w:lineRule="auto"/>
        <w:jc w:val="both"/>
      </w:pPr>
      <w:r w:rsidRPr="004F14E5">
        <w:rPr>
          <w:i/>
        </w:rPr>
        <w:t>Писемна</w:t>
      </w:r>
      <w:r w:rsidRPr="004F14E5">
        <w:rPr>
          <w:i/>
          <w:lang w:val="uk-UA"/>
        </w:rPr>
        <w:t xml:space="preserve"> </w:t>
      </w:r>
      <w:r w:rsidRPr="004F14E5">
        <w:rPr>
          <w:i/>
        </w:rPr>
        <w:t>форма</w:t>
      </w:r>
      <w:r w:rsidRPr="005A6896">
        <w:t xml:space="preserve"> — первинна, найбільш</w:t>
      </w:r>
      <w:r w:rsidRPr="005A6896">
        <w:rPr>
          <w:lang w:val="uk-UA"/>
        </w:rPr>
        <w:t xml:space="preserve"> </w:t>
      </w:r>
      <w:r w:rsidRPr="005A6896">
        <w:t>традиційна й показова</w:t>
      </w:r>
      <w:r w:rsidRPr="005A6896">
        <w:rPr>
          <w:lang w:val="uk-UA"/>
        </w:rPr>
        <w:t xml:space="preserve"> </w:t>
      </w:r>
      <w:r w:rsidRPr="005A6896">
        <w:t>для нього.</w:t>
      </w:r>
      <w:r w:rsidRPr="005A6896">
        <w:rPr>
          <w:lang w:val="uk-UA"/>
        </w:rPr>
        <w:t xml:space="preserve"> </w:t>
      </w:r>
      <w:r w:rsidRPr="005A6896">
        <w:t>Писемне наукове</w:t>
      </w:r>
      <w:r w:rsidRPr="005A6896">
        <w:rPr>
          <w:lang w:val="uk-UA"/>
        </w:rPr>
        <w:t xml:space="preserve"> </w:t>
      </w:r>
      <w:r w:rsidRPr="005A6896">
        <w:t>мовлення представлене тим, що</w:t>
      </w:r>
      <w:r w:rsidRPr="005A6896">
        <w:rPr>
          <w:lang w:val="uk-UA"/>
        </w:rPr>
        <w:t xml:space="preserve"> </w:t>
      </w:r>
      <w:r w:rsidRPr="005A6896">
        <w:t>було надруковане, записане від руки і стосувалось</w:t>
      </w:r>
      <w:r w:rsidRPr="005A6896">
        <w:rPr>
          <w:lang w:val="uk-UA"/>
        </w:rPr>
        <w:t xml:space="preserve"> </w:t>
      </w:r>
      <w:r w:rsidRPr="005A6896">
        <w:t>найрізноманітніших істинних або й достовірних</w:t>
      </w:r>
      <w:r w:rsidRPr="005A6896">
        <w:rPr>
          <w:lang w:val="uk-UA"/>
        </w:rPr>
        <w:t xml:space="preserve"> </w:t>
      </w:r>
      <w:r w:rsidRPr="005A6896">
        <w:t>знань людини про себе, про інших, про всю</w:t>
      </w:r>
      <w:r w:rsidRPr="005A6896">
        <w:rPr>
          <w:lang w:val="uk-UA"/>
        </w:rPr>
        <w:t xml:space="preserve"> </w:t>
      </w:r>
      <w:r w:rsidRPr="005A6896">
        <w:t>природу,</w:t>
      </w:r>
      <w:r w:rsidRPr="005A6896">
        <w:rPr>
          <w:lang w:val="uk-UA"/>
        </w:rPr>
        <w:t xml:space="preserve"> </w:t>
      </w:r>
      <w:r w:rsidRPr="005A6896">
        <w:t xml:space="preserve">всесвіт. </w:t>
      </w:r>
    </w:p>
    <w:p w:rsidR="00BC571A" w:rsidRDefault="00BC571A" w:rsidP="004F14E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F14E5">
        <w:rPr>
          <w:i/>
          <w:lang w:eastAsia="en-US"/>
        </w:rPr>
        <w:t>Усною формою</w:t>
      </w:r>
      <w:r w:rsidRPr="005A6896">
        <w:rPr>
          <w:lang w:eastAsia="en-US"/>
        </w:rPr>
        <w:t xml:space="preserve"> наукового стилю охоплено те, що, будучи науково істинним, реалізується в усно виголошуваних доповідях, виступах, лекціях тощо. Наприклад, </w:t>
      </w:r>
      <w:r w:rsidRPr="005A6896">
        <w:rPr>
          <w:lang w:eastAsia="en-US"/>
        </w:rPr>
        <w:lastRenderedPageBreak/>
        <w:t xml:space="preserve">журнальна наукова стаття як витвір особливої писемної творчості належить до писемної форми наукового стилю. Ця ж стаття, будучи прочитаною вголос, становитиме один із набутків і витворів усної форми наукового стилю. </w:t>
      </w:r>
    </w:p>
    <w:p w:rsidR="004F14E5" w:rsidRPr="005A6896" w:rsidRDefault="004F14E5" w:rsidP="004F14E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t xml:space="preserve">Основними рисами наукового стилю і в письмовій, і в усній формі є </w:t>
      </w:r>
      <w:r w:rsidRPr="004F14E5">
        <w:rPr>
          <w:i/>
        </w:rPr>
        <w:t>точність, абстрактність, логічність і об'єктивність викладу.</w:t>
      </w:r>
      <w:r>
        <w:t xml:space="preserve"> Саме вони </w:t>
      </w:r>
      <w:r w:rsidRPr="004F14E5">
        <w:rPr>
          <w:i/>
        </w:rPr>
        <w:t>організують в систему всі мовні засоби, що формують цей функціональний стиль</w:t>
      </w:r>
      <w:r>
        <w:t>, і визначають вибір лексики у творах наукового стилю</w:t>
      </w:r>
    </w:p>
    <w:p w:rsidR="004F14E5" w:rsidRDefault="00BC571A" w:rsidP="004F14E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F14E5">
        <w:rPr>
          <w:b/>
          <w:lang w:eastAsia="en-US"/>
        </w:rPr>
        <w:t>Науковий стиль</w:t>
      </w:r>
      <w:r w:rsidRPr="005A6896">
        <w:rPr>
          <w:lang w:eastAsia="en-US"/>
        </w:rPr>
        <w:t xml:space="preserve"> неоднаковий за мовним оформленням, </w:t>
      </w:r>
      <w:r w:rsidRPr="004F14E5">
        <w:rPr>
          <w:b/>
          <w:lang w:eastAsia="en-US"/>
        </w:rPr>
        <w:t>поділяється на жанри</w:t>
      </w:r>
      <w:r w:rsidRPr="005A6896">
        <w:rPr>
          <w:lang w:eastAsia="en-US"/>
        </w:rPr>
        <w:t>,</w:t>
      </w:r>
    </w:p>
    <w:p w:rsidR="004F14E5" w:rsidRPr="004F14E5" w:rsidRDefault="004F14E5" w:rsidP="004F14E5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>
        <w:t xml:space="preserve">серед них основними є: </w:t>
      </w:r>
      <w:r w:rsidRPr="004F14E5">
        <w:rPr>
          <w:i/>
        </w:rPr>
        <w:t>наукова монографія і наукова стаття, дисертаційні роботи, науково-навчальна проза (підручники, навчальні та методичні посібники тощо), науково-технічні твори (різного роду інструкції, правила техніки безпеки та ін.), анотації, реферати, наукові доповіді, лекції, наукові дискусії, а також жанри науково-популярної літератури.</w:t>
      </w:r>
    </w:p>
    <w:p w:rsidR="004F14E5" w:rsidRDefault="004F14E5" w:rsidP="004F14E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4F14E5" w:rsidRDefault="00BC571A" w:rsidP="004F14E5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  <w:lang w:val="uk-UA" w:eastAsia="en-US"/>
        </w:rPr>
      </w:pPr>
      <w:r w:rsidRPr="005A6896">
        <w:rPr>
          <w:lang w:val="uk-UA" w:eastAsia="en-US"/>
        </w:rPr>
        <w:t>Ш</w:t>
      </w:r>
      <w:r w:rsidRPr="005A6896">
        <w:rPr>
          <w:lang w:eastAsia="en-US"/>
        </w:rPr>
        <w:t xml:space="preserve">ироко використовується </w:t>
      </w:r>
      <w:r w:rsidRPr="004F14E5">
        <w:rPr>
          <w:b/>
          <w:lang w:eastAsia="en-US"/>
        </w:rPr>
        <w:t>наукова лексика:</w:t>
      </w:r>
      <w:r w:rsidRPr="004F14E5">
        <w:rPr>
          <w:b/>
          <w:sz w:val="19"/>
          <w:szCs w:val="19"/>
          <w:lang w:eastAsia="en-US"/>
        </w:rPr>
        <w:t xml:space="preserve"> </w:t>
      </w:r>
      <w:r w:rsidRPr="004F14E5">
        <w:rPr>
          <w:b/>
          <w:lang w:eastAsia="en-US"/>
        </w:rPr>
        <w:t>слова-терміни</w:t>
      </w:r>
      <w:r w:rsidRPr="005A6896">
        <w:rPr>
          <w:lang w:eastAsia="en-US"/>
        </w:rPr>
        <w:t xml:space="preserve"> з різних галузей знань</w:t>
      </w:r>
      <w:r w:rsidRPr="005A6896">
        <w:rPr>
          <w:lang w:val="uk-UA" w:eastAsia="en-US"/>
        </w:rPr>
        <w:t xml:space="preserve">, </w:t>
      </w:r>
      <w:r w:rsidRPr="005A6896">
        <w:rPr>
          <w:lang w:eastAsia="en-US"/>
        </w:rPr>
        <w:t>загальнонаукові терміни</w:t>
      </w:r>
      <w:r w:rsidR="004F14E5">
        <w:rPr>
          <w:lang w:val="uk-UA" w:eastAsia="en-US"/>
        </w:rPr>
        <w:t>;</w:t>
      </w:r>
      <w:r w:rsidRPr="005A6896">
        <w:rPr>
          <w:sz w:val="19"/>
          <w:szCs w:val="19"/>
          <w:lang w:val="uk-UA" w:eastAsia="en-US"/>
        </w:rPr>
        <w:t xml:space="preserve"> </w:t>
      </w:r>
    </w:p>
    <w:p w:rsidR="004F14E5" w:rsidRPr="004F14E5" w:rsidRDefault="004F14E5" w:rsidP="004F14E5">
      <w:pPr>
        <w:autoSpaceDE w:val="0"/>
        <w:autoSpaceDN w:val="0"/>
        <w:adjustRightInd w:val="0"/>
        <w:spacing w:line="360" w:lineRule="auto"/>
        <w:jc w:val="both"/>
        <w:rPr>
          <w:i/>
          <w:sz w:val="19"/>
          <w:szCs w:val="19"/>
          <w:lang w:val="uk-UA" w:eastAsia="en-US"/>
        </w:rPr>
      </w:pPr>
      <w:r>
        <w:t>-</w:t>
      </w:r>
      <w:r w:rsidRPr="004F14E5">
        <w:t xml:space="preserve">використання спеціальної наукової та термінологічної лексики, причому останнім часом тут все більше місця займає </w:t>
      </w:r>
      <w:r w:rsidRPr="004F14E5">
        <w:rPr>
          <w:i/>
        </w:rPr>
        <w:t>міжнародна термінологія</w:t>
      </w:r>
      <w:r w:rsidRPr="004F14E5">
        <w:t xml:space="preserve"> (сьогодні це особливо помітно в економічній мови, наприклад </w:t>
      </w:r>
      <w:r w:rsidRPr="004F14E5">
        <w:rPr>
          <w:i/>
          <w:iCs/>
        </w:rPr>
        <w:t>менеджер, менеджмент, квотування, ріелтер</w:t>
      </w:r>
      <w:r w:rsidRPr="004F14E5">
        <w:t xml:space="preserve"> та ін.). Особливістю використання лексики в науковому стилі є те, що </w:t>
      </w:r>
      <w:r w:rsidRPr="004F14E5">
        <w:rPr>
          <w:i/>
        </w:rPr>
        <w:t>багатозначні лексично нейтральні слова вживаються не у всіх своїх значеннях, а тільки, як правило, в одному.</w:t>
      </w:r>
      <w:r w:rsidRPr="004F14E5">
        <w:t xml:space="preserve"> Наприклад, дієслово </w:t>
      </w:r>
      <w:r w:rsidRPr="004F14E5">
        <w:rPr>
          <w:i/>
        </w:rPr>
        <w:t>«вважати»,</w:t>
      </w:r>
      <w:r w:rsidRPr="004F14E5">
        <w:t xml:space="preserve"> що має </w:t>
      </w:r>
      <w:r w:rsidRPr="004F14E5">
        <w:rPr>
          <w:i/>
        </w:rPr>
        <w:t xml:space="preserve">чотири </w:t>
      </w:r>
      <w:r w:rsidRPr="004F14E5">
        <w:t xml:space="preserve">значення, в науковому стилі реалізує переважно значення: </w:t>
      </w:r>
      <w:r w:rsidRPr="004F14E5">
        <w:rPr>
          <w:i/>
        </w:rPr>
        <w:t>«робити який-небудь висновок про кого-небудь або чим-небудь, визнавати, думати».</w:t>
      </w:r>
    </w:p>
    <w:p w:rsidR="004F14E5" w:rsidRDefault="004F14E5" w:rsidP="004F14E5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  <w:lang w:val="uk-UA" w:eastAsia="en-US"/>
        </w:rPr>
      </w:pPr>
      <w:r w:rsidRPr="004F14E5">
        <w:t xml:space="preserve">«Ми </w:t>
      </w:r>
      <w:r w:rsidRPr="004F14E5">
        <w:rPr>
          <w:i/>
          <w:iCs/>
        </w:rPr>
        <w:t xml:space="preserve">ясно розуміємо, що різні дослідники можуть і повинні по-різному уявляти собі перспективи розвитку науки і не претендуємо на проголошення істини в останній інстанції, однак </w:t>
      </w:r>
      <w:r w:rsidRPr="00F97053">
        <w:rPr>
          <w:b/>
          <w:i/>
          <w:iCs/>
        </w:rPr>
        <w:t>вважаємо</w:t>
      </w:r>
      <w:r w:rsidRPr="004F14E5">
        <w:rPr>
          <w:i/>
          <w:iCs/>
        </w:rPr>
        <w:t xml:space="preserve"> корисним виклад власної точки зору на це важливе питання»</w:t>
      </w:r>
      <w:r w:rsidRPr="004F14E5">
        <w:t xml:space="preserve"> (Екологія. 1993. № 3).</w:t>
      </w:r>
    </w:p>
    <w:p w:rsidR="004F14E5" w:rsidRDefault="004F14E5" w:rsidP="004F14E5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  <w:lang w:val="uk-UA" w:eastAsia="en-US"/>
        </w:rPr>
      </w:pPr>
    </w:p>
    <w:p w:rsidR="004F14E5" w:rsidRPr="005A6896" w:rsidRDefault="004F14E5" w:rsidP="004F14E5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  <w:lang w:val="uk-UA" w:eastAsia="en-US"/>
        </w:rPr>
      </w:pPr>
    </w:p>
    <w:p w:rsidR="00BC571A" w:rsidRPr="005A6896" w:rsidRDefault="00BC571A" w:rsidP="004F14E5">
      <w:pPr>
        <w:autoSpaceDE w:val="0"/>
        <w:autoSpaceDN w:val="0"/>
        <w:adjustRightInd w:val="0"/>
        <w:spacing w:line="360" w:lineRule="auto"/>
        <w:jc w:val="both"/>
        <w:rPr>
          <w:lang w:val="uk-UA" w:eastAsia="en-US"/>
        </w:rPr>
      </w:pPr>
      <w:r w:rsidRPr="005A6896">
        <w:rPr>
          <w:lang w:eastAsia="en-US"/>
        </w:rPr>
        <w:t>вкрай обмежено</w:t>
      </w:r>
      <w:r w:rsidRPr="005A6896">
        <w:rPr>
          <w:lang w:val="uk-UA" w:eastAsia="en-US"/>
        </w:rPr>
        <w:t xml:space="preserve"> </w:t>
      </w:r>
      <w:r w:rsidRPr="005A6896">
        <w:rPr>
          <w:lang w:eastAsia="en-US"/>
        </w:rPr>
        <w:t>використовуються фразеологізми.</w:t>
      </w:r>
      <w:r w:rsidRPr="005A6896">
        <w:rPr>
          <w:lang w:val="uk-UA" w:eastAsia="en-US"/>
        </w:rPr>
        <w:t xml:space="preserve"> У </w:t>
      </w:r>
      <w:r w:rsidRPr="005A6896">
        <w:rPr>
          <w:lang w:eastAsia="en-US"/>
        </w:rPr>
        <w:t>науковому стилі мови широко використовуються</w:t>
      </w:r>
      <w:r w:rsidRPr="005A6896">
        <w:rPr>
          <w:lang w:val="uk-UA" w:eastAsia="en-US"/>
        </w:rPr>
        <w:t xml:space="preserve"> </w:t>
      </w:r>
      <w:r w:rsidRPr="005A6896">
        <w:rPr>
          <w:lang w:eastAsia="en-US"/>
        </w:rPr>
        <w:t xml:space="preserve">іменники й прикметники. </w:t>
      </w:r>
    </w:p>
    <w:p w:rsidR="00F97053" w:rsidRDefault="00BC571A" w:rsidP="00F97053">
      <w:pPr>
        <w:pStyle w:val="Normln1"/>
        <w:spacing w:line="360" w:lineRule="auto"/>
        <w:ind w:firstLine="284"/>
        <w:jc w:val="both"/>
        <w:rPr>
          <w:lang w:eastAsia="en-US"/>
        </w:rPr>
      </w:pPr>
      <w:r w:rsidRPr="00F97053">
        <w:rPr>
          <w:lang w:eastAsia="en-US"/>
        </w:rPr>
        <w:lastRenderedPageBreak/>
        <w:t>Це надає науковому мовленню</w:t>
      </w:r>
      <w:r w:rsidRPr="00F97053">
        <w:rPr>
          <w:lang w:val="uk-UA" w:eastAsia="en-US"/>
        </w:rPr>
        <w:t xml:space="preserve"> </w:t>
      </w:r>
      <w:r w:rsidRPr="00F97053">
        <w:rPr>
          <w:lang w:eastAsia="en-US"/>
        </w:rPr>
        <w:t>нединамічності, статичності — на</w:t>
      </w:r>
      <w:r w:rsidRPr="00F97053">
        <w:rPr>
          <w:lang w:val="uk-UA" w:eastAsia="en-US"/>
        </w:rPr>
        <w:t xml:space="preserve"> </w:t>
      </w:r>
      <w:r w:rsidRPr="00F97053">
        <w:rPr>
          <w:lang w:eastAsia="en-US"/>
        </w:rPr>
        <w:t>відміну від розмовно-</w:t>
      </w:r>
      <w:r w:rsidRPr="00F97053">
        <w:rPr>
          <w:lang w:val="uk-UA" w:eastAsia="en-US"/>
        </w:rPr>
        <w:t xml:space="preserve"> </w:t>
      </w:r>
      <w:r w:rsidRPr="00F97053">
        <w:rPr>
          <w:lang w:eastAsia="en-US"/>
        </w:rPr>
        <w:t>побутового й художньо-діалогічного мовлення, в якому</w:t>
      </w:r>
      <w:r w:rsidRPr="00F97053">
        <w:rPr>
          <w:lang w:val="uk-UA" w:eastAsia="en-US"/>
        </w:rPr>
        <w:t xml:space="preserve"> </w:t>
      </w:r>
      <w:r w:rsidRPr="00F97053">
        <w:rPr>
          <w:lang w:eastAsia="en-US"/>
        </w:rPr>
        <w:t>активно</w:t>
      </w:r>
      <w:r w:rsidRPr="00F97053">
        <w:rPr>
          <w:lang w:val="uk-UA" w:eastAsia="en-US"/>
        </w:rPr>
        <w:t xml:space="preserve"> </w:t>
      </w:r>
      <w:r w:rsidRPr="00F97053">
        <w:rPr>
          <w:lang w:eastAsia="en-US"/>
        </w:rPr>
        <w:t xml:space="preserve">використовуються дієслова. </w:t>
      </w:r>
    </w:p>
    <w:p w:rsidR="00F97053" w:rsidRPr="00F97053" w:rsidRDefault="00BC571A" w:rsidP="00F97053">
      <w:pPr>
        <w:pStyle w:val="Normln1"/>
        <w:spacing w:line="360" w:lineRule="auto"/>
        <w:ind w:firstLine="284"/>
        <w:jc w:val="both"/>
      </w:pPr>
      <w:r w:rsidRPr="00F97053">
        <w:rPr>
          <w:lang w:eastAsia="en-US"/>
        </w:rPr>
        <w:t>У наукових текстах</w:t>
      </w:r>
      <w:r w:rsidRPr="00F97053">
        <w:rPr>
          <w:lang w:val="uk-UA" w:eastAsia="en-US"/>
        </w:rPr>
        <w:t xml:space="preserve"> </w:t>
      </w:r>
      <w:r w:rsidRPr="00F97053">
        <w:rPr>
          <w:lang w:eastAsia="en-US"/>
        </w:rPr>
        <w:t xml:space="preserve">часто вживаються </w:t>
      </w:r>
      <w:r w:rsidRPr="00F97053">
        <w:rPr>
          <w:i/>
          <w:lang w:eastAsia="en-US"/>
        </w:rPr>
        <w:t>віддієслівні іменники</w:t>
      </w:r>
      <w:r w:rsidRPr="00F97053">
        <w:rPr>
          <w:lang w:val="uk-UA" w:eastAsia="en-US"/>
        </w:rPr>
        <w:t xml:space="preserve"> </w:t>
      </w:r>
      <w:r w:rsidRPr="00F97053">
        <w:rPr>
          <w:i/>
          <w:lang w:eastAsia="en-US"/>
        </w:rPr>
        <w:t>(</w:t>
      </w:r>
      <w:r w:rsidRPr="00F97053">
        <w:rPr>
          <w:i/>
          <w:iCs/>
          <w:lang w:eastAsia="en-US"/>
        </w:rPr>
        <w:t>виникнення,</w:t>
      </w:r>
      <w:r w:rsidRPr="00F97053">
        <w:rPr>
          <w:i/>
          <w:lang w:val="uk-UA" w:eastAsia="en-US"/>
        </w:rPr>
        <w:t xml:space="preserve"> </w:t>
      </w:r>
      <w:r w:rsidRPr="00F97053">
        <w:rPr>
          <w:i/>
          <w:iCs/>
          <w:lang w:eastAsia="en-US"/>
        </w:rPr>
        <w:t xml:space="preserve">формування, опір </w:t>
      </w:r>
      <w:r w:rsidRPr="00F97053">
        <w:rPr>
          <w:i/>
          <w:lang w:eastAsia="en-US"/>
        </w:rPr>
        <w:t>і под.), дієприкметникові, дієприслівникові,</w:t>
      </w:r>
      <w:r w:rsidRPr="00F97053">
        <w:rPr>
          <w:i/>
          <w:lang w:val="uk-UA" w:eastAsia="en-US"/>
        </w:rPr>
        <w:t xml:space="preserve"> </w:t>
      </w:r>
      <w:r w:rsidRPr="00F97053">
        <w:rPr>
          <w:i/>
          <w:lang w:eastAsia="en-US"/>
        </w:rPr>
        <w:t>прикметникові звороти</w:t>
      </w:r>
      <w:r w:rsidRPr="00F97053">
        <w:rPr>
          <w:lang w:eastAsia="en-US"/>
        </w:rPr>
        <w:t xml:space="preserve"> та ін.</w:t>
      </w:r>
      <w:r w:rsidR="00F97053" w:rsidRPr="00F97053">
        <w:t xml:space="preserve"> Вживання в одному, становящемся термінологічним значенні характерно і для іменників, і для прикметників, наприклад, </w:t>
      </w:r>
      <w:r w:rsidR="00F97053" w:rsidRPr="00F97053">
        <w:rPr>
          <w:i/>
          <w:iCs/>
        </w:rPr>
        <w:t>тіло, сила, рух, кислий, важкий</w:t>
      </w:r>
      <w:r w:rsidR="00F97053" w:rsidRPr="00F97053">
        <w:t xml:space="preserve"> і т. п.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  <w:rPr>
          <w:i/>
        </w:rPr>
      </w:pPr>
      <w:r w:rsidRPr="00F97053">
        <w:t xml:space="preserve">У науковій промови в порівнянні з іншими стилями спостерігається більш широке використання </w:t>
      </w:r>
      <w:r w:rsidRPr="00F97053">
        <w:rPr>
          <w:i/>
        </w:rPr>
        <w:t>абстрактної лексики</w:t>
      </w:r>
      <w:r w:rsidRPr="00F97053">
        <w:t xml:space="preserve"> порівняно з конкретною. У наведеному вище прикладі з журналу «Екологія» в одному пропозиції присутні відразу кілька іменників, </w:t>
      </w:r>
      <w:r w:rsidRPr="00F97053">
        <w:rPr>
          <w:i/>
        </w:rPr>
        <w:t xml:space="preserve">що виражають абстрактні поняття: </w:t>
      </w:r>
      <w:r w:rsidRPr="00F97053">
        <w:rPr>
          <w:i/>
          <w:iCs/>
        </w:rPr>
        <w:t>перспективи, розвиток, істина, виклад, точка зору.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rPr>
          <w:i/>
        </w:rPr>
        <w:t>Лексичний склад</w:t>
      </w:r>
      <w:r w:rsidRPr="00F97053">
        <w:t xml:space="preserve"> наукового стилю характеризується відносною однорідністю, замкненістю, що виражається, зокрема, в меншому використанні синонімів. Обсяг тексту в науковому стилі </w:t>
      </w:r>
      <w:r w:rsidRPr="00F97053">
        <w:rPr>
          <w:i/>
        </w:rPr>
        <w:t>збільшується не стільки за рахунок вживання різних слів</w:t>
      </w:r>
      <w:r w:rsidRPr="00F97053">
        <w:t xml:space="preserve">, скільки за рахунок </w:t>
      </w:r>
      <w:r w:rsidRPr="00F97053">
        <w:rPr>
          <w:i/>
        </w:rPr>
        <w:t>багаторазового повторення одних і тих же.</w:t>
      </w:r>
      <w:r w:rsidRPr="00F97053">
        <w:t xml:space="preserve"> Прикладом може служити такий уривок: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t xml:space="preserve">« </w:t>
      </w:r>
      <w:r w:rsidRPr="00F97053">
        <w:rPr>
          <w:i/>
          <w:iCs/>
        </w:rPr>
        <w:t>Транспортні міжцехові зв'язку за основними видами сировини та готової продукції, а також передачі вантажів між виробничими цехами та об'єктами складського та транспортного призначення в більшості своїй забезпечуються безперервним транспортом (...) Автотранспортом готова продукція поставляється споживачам, близько розташованим, їм же виконуються підсобні вантажно-разгрузачные роботи» (Красильников В А.</w:t>
      </w:r>
      <w:r w:rsidRPr="00F97053">
        <w:t xml:space="preserve"> Промислове зодчество і екологія).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t xml:space="preserve">У науковому функціональному стилі </w:t>
      </w:r>
      <w:r w:rsidRPr="00F97053">
        <w:rPr>
          <w:i/>
        </w:rPr>
        <w:t>відсутня лексика з розмовної і розмовно-просторечной забарвленням.</w:t>
      </w:r>
      <w:r w:rsidRPr="00F97053">
        <w:t xml:space="preserve"> Цьому стилю меншою мірою, ніж публіцистичному або художньому, властива оценочность. </w:t>
      </w:r>
      <w:r w:rsidRPr="00F97053">
        <w:rPr>
          <w:i/>
        </w:rPr>
        <w:t>Оцінки</w:t>
      </w:r>
      <w:r w:rsidRPr="00F97053">
        <w:t xml:space="preserve"> використовуються, щоб висловити </w:t>
      </w:r>
      <w:r w:rsidRPr="00F97053">
        <w:rPr>
          <w:i/>
        </w:rPr>
        <w:t>точку зору автора, зробити її більш зрозумілою і доступною</w:t>
      </w:r>
      <w:r w:rsidRPr="00F97053">
        <w:t>, пояснити думку, привернути увагу і в основному мають раціональний, а не емоційно-експресивний характер:</w:t>
      </w:r>
    </w:p>
    <w:p w:rsidR="00F97053" w:rsidRDefault="00F97053" w:rsidP="00F97053">
      <w:pPr>
        <w:spacing w:before="100" w:beforeAutospacing="1" w:after="100" w:afterAutospacing="1" w:line="360" w:lineRule="auto"/>
        <w:ind w:firstLine="284"/>
        <w:jc w:val="both"/>
        <w:rPr>
          <w:i/>
          <w:iCs/>
        </w:rPr>
      </w:pPr>
      <w:r w:rsidRPr="00F97053">
        <w:rPr>
          <w:i/>
          <w:iCs/>
        </w:rPr>
        <w:lastRenderedPageBreak/>
        <w:t>«Широко поширена думка про те, що досягнення якості атмосферного повітря на рівні санітарно-гігієнічних гранично допустимих концентрацій гарантує одночасно і високу якість природного середовища, помилково» (Екологія 1993, № 3);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rPr>
          <w:i/>
          <w:iCs/>
        </w:rPr>
        <w:t xml:space="preserve"> «Інтенсивний розвиток промислових підприємств і</w:t>
      </w:r>
      <w:r w:rsidRPr="00F97053">
        <w:t xml:space="preserve"> </w:t>
      </w:r>
      <w:r w:rsidRPr="00F97053">
        <w:rPr>
          <w:i/>
          <w:iCs/>
        </w:rPr>
        <w:t>транспорту на Уралі (...) завдають великої екологічної і економічної шкоди лісовому господарству, аж до повного руйнування лісів, і в кінцевому підсумку здоров'ю людини»</w:t>
      </w:r>
      <w:r w:rsidRPr="00F97053">
        <w:t xml:space="preserve"> (Екологія. 1993. № 1).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t xml:space="preserve">Наукова мова відрізняється </w:t>
      </w:r>
      <w:r w:rsidRPr="00F97053">
        <w:rPr>
          <w:b/>
        </w:rPr>
        <w:t>точністю і логічністю думки</w:t>
      </w:r>
      <w:r w:rsidRPr="00F97053">
        <w:t>, її послідовним поданням і об'єктивністю викладу. В текстах наукового стилю наводяться строгі визначення розглядуваних понять і явищ, кожне речення чи висловлювання логічно поєднано з попередньою і наступною інформацією: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rPr>
          <w:i/>
          <w:iCs/>
        </w:rPr>
        <w:t>«Менеджмент являє собою складне соціально-економічне, інформаційне і організаційно-технологічне явище, процес діяльності, що має справу з зміною станів, якостей об'єкта, що припускає наявність певних тенденцій та етапів. Звідси він пов'язаний із закономірностями і принципами, які становлять предмет будь-якої науки. Тут і генезис і еволюція, і різкі скачки, і тупикові ситуації, і цілепокладання, і надія. Менеджмент включає знання, навички, вміння, прийоми, операції, процедури, алгоритми впливу через мотивацію, тобто все те, що входить в поняття соціальних і людських технологій»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t xml:space="preserve">В цьому фрагменті дано </w:t>
      </w:r>
      <w:r w:rsidRPr="00F97053">
        <w:rPr>
          <w:i/>
        </w:rPr>
        <w:t>загальне визначення менеджменту у першому реченні,</w:t>
      </w:r>
      <w:r w:rsidRPr="00F97053">
        <w:t xml:space="preserve"> причинно-наслідкові відносини між першим і другим пропозиціями, уточнення у четвертому реченні. Використання відповідних мовних засобів дозволяє дати читачам загальне уявлення про менеджмент, аналізу якого присвячена стаття.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rPr>
          <w:b/>
        </w:rPr>
        <w:t>У синтаксичних структурах</w:t>
      </w:r>
      <w:r w:rsidRPr="00F97053">
        <w:t xml:space="preserve"> в науковому стилі мовлення максимально демонструється відстороненість автора, об'єктивність викладеною інформації. Це виражається у використанні </w:t>
      </w:r>
      <w:r w:rsidRPr="00F97053">
        <w:rPr>
          <w:b/>
        </w:rPr>
        <w:t>замість 1-го особи</w:t>
      </w:r>
      <w:r w:rsidRPr="00F97053">
        <w:t xml:space="preserve"> узагальнено-особистих і безособових конструкцій: </w:t>
      </w:r>
      <w:r w:rsidRPr="00F97053">
        <w:rPr>
          <w:b/>
          <w:i/>
          <w:iCs/>
        </w:rPr>
        <w:t>є підстави вважати, вважається, відомо, імовірно, можна сказати, слід підкреслити, треба звернути увагу</w:t>
      </w:r>
      <w:r w:rsidRPr="00F97053">
        <w:rPr>
          <w:i/>
          <w:iCs/>
        </w:rPr>
        <w:t xml:space="preserve"> і</w:t>
      </w:r>
      <w:r w:rsidRPr="00F97053">
        <w:t xml:space="preserve"> т. п. Цим же пояснюється і </w:t>
      </w:r>
      <w:r w:rsidRPr="00F97053">
        <w:rPr>
          <w:b/>
          <w:i/>
        </w:rPr>
        <w:t>застосування у науковій промови великого кількості пасивних конструкцій</w:t>
      </w:r>
      <w:r w:rsidRPr="00F97053">
        <w:t xml:space="preserve">, в яких реальний виробник дії позначається не граматичною формою підмета у називному відмінку, а формою другорядного члена в орудному відмінку або взагалі опускається. Тому на перший план </w:t>
      </w:r>
      <w:r w:rsidRPr="00F97053">
        <w:lastRenderedPageBreak/>
        <w:t>висувається саме дію, а залежність від виробника відходить на другий план або взагалі не виражається мовними засобами: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t xml:space="preserve">«У </w:t>
      </w:r>
      <w:r w:rsidRPr="00F97053">
        <w:rPr>
          <w:i/>
          <w:iCs/>
        </w:rPr>
        <w:t>системі сучасного менеджменту як об'єкт управління розглядаються, по-перше, організації або підприємства-товаровиробники, по-друге, процеси управління як явища (...) Сучасний менеджмент розглядається як особлива динамічна організація управління»</w:t>
      </w:r>
      <w:r w:rsidRPr="00F97053">
        <w:t xml:space="preserve"> 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t xml:space="preserve">Прагнення до логічності викладу матеріалу в наукової мови призводить до активного використання складних союзних пропозицій, а також конструкцій, що ускладнюють просте речення: </w:t>
      </w:r>
      <w:r w:rsidRPr="00F97053">
        <w:rPr>
          <w:i/>
        </w:rPr>
        <w:t>вставних слів і словосполучень, причетних і деепричастных обертів, поширених визначень та ін. (див. попередні приклади).</w:t>
      </w:r>
      <w:r w:rsidRPr="00F97053">
        <w:t xml:space="preserve"> Найбільш типовими пропозиціями є речення з підрядними причини і умови, наприклад: </w:t>
      </w:r>
      <w:r w:rsidRPr="00F97053">
        <w:rPr>
          <w:i/>
          <w:iCs/>
        </w:rPr>
        <w:t>«Якщо погано працює підприємство або якийсь його структурний підрозділ, то це значить, що тут не все в порядку з менеджментом».</w:t>
      </w:r>
      <w:r w:rsidRPr="00F97053">
        <w:t xml:space="preserve"> 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t xml:space="preserve">Тексти наукового стилю мови можуть містити не тільки мовну інформацію, але і різні </w:t>
      </w:r>
      <w:r w:rsidRPr="00F97053">
        <w:rPr>
          <w:b/>
        </w:rPr>
        <w:t xml:space="preserve">формули, символи, таблиці, графіки </w:t>
      </w:r>
      <w:r w:rsidRPr="00F97053">
        <w:t xml:space="preserve">і т. п. більшою мірою це поширюється на тексти </w:t>
      </w:r>
      <w:r w:rsidRPr="00F97053">
        <w:rPr>
          <w:i/>
        </w:rPr>
        <w:t>природничих і прикладних наук: математики, хімії, фізики та ін</w:t>
      </w:r>
      <w:r w:rsidRPr="00F97053">
        <w:t xml:space="preserve"> В якості прикладу наведемо уривок з наукової статті А. Олійника на економічну тему «Витрати і перспективи реформ в Росії: інституціональний підхід»:</w:t>
      </w:r>
    </w:p>
    <w:p w:rsidR="00F97053" w:rsidRPr="00F97053" w:rsidRDefault="00F97053" w:rsidP="00F97053">
      <w:pPr>
        <w:spacing w:before="100" w:beforeAutospacing="1" w:after="100" w:afterAutospacing="1" w:line="360" w:lineRule="auto"/>
        <w:ind w:firstLine="284"/>
        <w:jc w:val="both"/>
      </w:pPr>
      <w:r w:rsidRPr="00F97053">
        <w:rPr>
          <w:i/>
          <w:iCs/>
        </w:rPr>
        <w:t>«Введемо додаткову змінну Р, що використовується для позначення ймовірності виконання контракту Продавцем, оцінюваної Покупцем. Відповідно (1 - р)</w:t>
      </w:r>
      <w:r w:rsidRPr="00F97053">
        <w:t xml:space="preserve"> - </w:t>
      </w:r>
      <w:r w:rsidRPr="00F97053">
        <w:rPr>
          <w:i/>
          <w:iCs/>
        </w:rPr>
        <w:t>те, як оцінює Покупець ймовірність обману. Очікувана полезкость здійснення передоплати складе тоді EU</w:t>
      </w:r>
      <w:r w:rsidRPr="00F97053">
        <w:t xml:space="preserve"> = </w:t>
      </w:r>
      <w:r w:rsidRPr="00F97053">
        <w:rPr>
          <w:i/>
          <w:iCs/>
        </w:rPr>
        <w:t>10р</w:t>
      </w:r>
      <w:r w:rsidRPr="00F97053">
        <w:t xml:space="preserve">+ </w:t>
      </w:r>
      <w:r w:rsidRPr="00F97053">
        <w:rPr>
          <w:i/>
          <w:iCs/>
        </w:rPr>
        <w:t>(-5) (1 - р)</w:t>
      </w:r>
      <w:r w:rsidRPr="00F97053">
        <w:t xml:space="preserve"> = </w:t>
      </w:r>
      <w:r w:rsidRPr="00F97053">
        <w:rPr>
          <w:i/>
          <w:iCs/>
        </w:rPr>
        <w:t>15р - 5, а очікувана корисність утримання від передоплати: EU = Ор+ 0</w:t>
      </w:r>
      <w:r w:rsidRPr="00F97053">
        <w:t xml:space="preserve"> </w:t>
      </w:r>
      <w:r w:rsidRPr="00F97053">
        <w:rPr>
          <w:i/>
          <w:iCs/>
        </w:rPr>
        <w:t>(1 - р)</w:t>
      </w:r>
      <w:r w:rsidRPr="00F97053">
        <w:t xml:space="preserve"> = </w:t>
      </w:r>
      <w:r w:rsidRPr="00F97053">
        <w:rPr>
          <w:i/>
          <w:iCs/>
        </w:rPr>
        <w:t>0 Покупець зробить передоплату, тільки якщо 15р - 5 більше Про, Іншими словами, р повинна бути більше 1/3, чим і визначається мінімально допустимий рівень довіри Покупця до Продавцю»</w:t>
      </w:r>
      <w:r w:rsidRPr="00F97053">
        <w:t xml:space="preserve"> (МЕ і</w:t>
      </w:r>
      <w:r w:rsidRPr="00F97053">
        <w:rPr>
          <w:b/>
          <w:bCs/>
        </w:rPr>
        <w:t xml:space="preserve"> </w:t>
      </w:r>
      <w:r w:rsidRPr="00F97053">
        <w:t>МО. 1997. № 12).</w:t>
      </w:r>
      <w:bookmarkStart w:id="0" w:name="_GoBack"/>
      <w:bookmarkEnd w:id="0"/>
    </w:p>
    <w:p w:rsidR="00BC571A" w:rsidRPr="00F97053" w:rsidRDefault="00F97053" w:rsidP="00F97053">
      <w:pPr>
        <w:autoSpaceDE w:val="0"/>
        <w:autoSpaceDN w:val="0"/>
        <w:adjustRightInd w:val="0"/>
        <w:spacing w:line="360" w:lineRule="auto"/>
        <w:jc w:val="both"/>
        <w:rPr>
          <w:lang w:val="uk-UA" w:eastAsia="en-US"/>
        </w:rPr>
      </w:pPr>
      <w:r w:rsidRPr="00F97053">
        <w:t>Практично будь-який науковий текст може містити графічну інформацію; це одна з рис наукового стилю мовлення.</w:t>
      </w:r>
    </w:p>
    <w:p w:rsidR="00BC571A" w:rsidRDefault="00BC571A" w:rsidP="00F97053">
      <w:pPr>
        <w:autoSpaceDE w:val="0"/>
        <w:autoSpaceDN w:val="0"/>
        <w:adjustRightInd w:val="0"/>
        <w:spacing w:line="360" w:lineRule="auto"/>
        <w:jc w:val="both"/>
        <w:rPr>
          <w:lang w:val="uk-UA" w:eastAsia="en-US"/>
        </w:rPr>
      </w:pPr>
      <w:r w:rsidRPr="00F97053">
        <w:rPr>
          <w:lang w:val="uk-UA" w:eastAsia="en-US"/>
        </w:rPr>
        <w:t xml:space="preserve">      </w:t>
      </w:r>
    </w:p>
    <w:p w:rsidR="00785ABC" w:rsidRDefault="00785ABC" w:rsidP="00F97053">
      <w:pPr>
        <w:autoSpaceDE w:val="0"/>
        <w:autoSpaceDN w:val="0"/>
        <w:adjustRightInd w:val="0"/>
        <w:spacing w:line="360" w:lineRule="auto"/>
        <w:jc w:val="both"/>
        <w:rPr>
          <w:lang w:val="uk-UA" w:eastAsia="en-US"/>
        </w:rPr>
      </w:pPr>
    </w:p>
    <w:p w:rsidR="00785ABC" w:rsidRPr="00F97053" w:rsidRDefault="00785ABC" w:rsidP="00F97053">
      <w:pPr>
        <w:autoSpaceDE w:val="0"/>
        <w:autoSpaceDN w:val="0"/>
        <w:adjustRightInd w:val="0"/>
        <w:spacing w:line="360" w:lineRule="auto"/>
        <w:jc w:val="both"/>
        <w:rPr>
          <w:lang w:val="uk-UA" w:eastAsia="en-US"/>
        </w:rPr>
      </w:pPr>
    </w:p>
    <w:p w:rsidR="00BC571A" w:rsidRDefault="00785ABC" w:rsidP="004963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</w:t>
      </w:r>
      <w:r w:rsidR="00BC571A" w:rsidRPr="00F97053">
        <w:rPr>
          <w:b/>
          <w:sz w:val="28"/>
          <w:szCs w:val="28"/>
        </w:rPr>
        <w:t>Головні ознаки офіційно-ділового мовного стилю</w:t>
      </w:r>
    </w:p>
    <w:p w:rsidR="0049639F" w:rsidRPr="005A6896" w:rsidRDefault="0049639F" w:rsidP="0049639F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  <w:lang w:val="uk-UA"/>
        </w:rPr>
      </w:pPr>
      <w:r w:rsidRPr="005A6896">
        <w:rPr>
          <w:lang w:val="uk-UA"/>
        </w:rPr>
        <w:t xml:space="preserve">      О</w:t>
      </w:r>
      <w:r w:rsidRPr="005A6896">
        <w:t xml:space="preserve">фіційно-діловий стиль української літературної мови у найтиповішій для нього писемній формі представлений у розгалуженій </w:t>
      </w:r>
      <w:r w:rsidRPr="0049639F">
        <w:rPr>
          <w:i/>
        </w:rPr>
        <w:t>системі сучасних документів:</w:t>
      </w:r>
      <w:r w:rsidRPr="005A6896">
        <w:t xml:space="preserve"> </w:t>
      </w:r>
      <w:r w:rsidRPr="0049639F">
        <w:rPr>
          <w:i/>
        </w:rPr>
        <w:t>оформленні</w:t>
      </w:r>
      <w:r w:rsidRPr="0049639F">
        <w:rPr>
          <w:i/>
          <w:lang w:val="uk-UA"/>
        </w:rPr>
        <w:t xml:space="preserve"> </w:t>
      </w:r>
      <w:r w:rsidRPr="0049639F">
        <w:rPr>
          <w:i/>
        </w:rPr>
        <w:t>автобіографій,</w:t>
      </w:r>
      <w:r w:rsidRPr="0049639F">
        <w:rPr>
          <w:i/>
          <w:lang w:val="uk-UA"/>
        </w:rPr>
        <w:t xml:space="preserve"> </w:t>
      </w:r>
      <w:r w:rsidRPr="0049639F">
        <w:rPr>
          <w:i/>
        </w:rPr>
        <w:t xml:space="preserve">улетів, довідок, договорів, доповідей, записок, </w:t>
      </w:r>
      <w:r w:rsidRPr="0049639F">
        <w:rPr>
          <w:i/>
          <w:lang w:val="uk-UA"/>
        </w:rPr>
        <w:t>до</w:t>
      </w:r>
      <w:r w:rsidRPr="0049639F">
        <w:rPr>
          <w:i/>
        </w:rPr>
        <w:t xml:space="preserve">ручень, заяв, звітів, інструкцій, квитанцій, листів, наказів, посвідчень, постанов, правил, пояснювальних записок, протоколів, рапортів, розписок, законів, резолюцій, розпоряджень, телеграм, телефонограм, характеристик, поштових конвертів, листів і т. </w:t>
      </w:r>
      <w:r w:rsidRPr="005A6896">
        <w:t>ін.</w:t>
      </w:r>
      <w:r w:rsidRPr="005A6896">
        <w:rPr>
          <w:lang w:val="uk-UA"/>
        </w:rPr>
        <w:t xml:space="preserve"> </w:t>
      </w:r>
      <w:r w:rsidRPr="005A6896">
        <w:t>Сукупність таких</w:t>
      </w:r>
      <w:r w:rsidRPr="005A6896">
        <w:rPr>
          <w:lang w:val="uk-UA"/>
        </w:rPr>
        <w:t xml:space="preserve"> </w:t>
      </w:r>
      <w:r w:rsidRPr="005A6896">
        <w:t>жанрів (заяви, автобіографії, протоколи та ін.) формує</w:t>
      </w:r>
      <w:r w:rsidRPr="005A6896">
        <w:rPr>
          <w:lang w:val="uk-UA"/>
        </w:rPr>
        <w:t xml:space="preserve"> </w:t>
      </w:r>
      <w:r w:rsidRPr="005A6896">
        <w:t>мовну своєрідність</w:t>
      </w:r>
      <w:r w:rsidRPr="005A6896">
        <w:rPr>
          <w:lang w:val="uk-UA"/>
        </w:rPr>
        <w:t xml:space="preserve"> </w:t>
      </w:r>
      <w:r w:rsidRPr="005A6896">
        <w:t>офіційно-ділового стилю. У цьому</w:t>
      </w:r>
      <w:r w:rsidRPr="005A6896">
        <w:rPr>
          <w:lang w:val="uk-UA"/>
        </w:rPr>
        <w:t xml:space="preserve"> </w:t>
      </w:r>
      <w:r w:rsidRPr="005A6896">
        <w:t>стилі якнайменше виявляється індивідуальність“ мовця</w:t>
      </w:r>
      <w:r w:rsidRPr="005A6896">
        <w:rPr>
          <w:sz w:val="19"/>
          <w:szCs w:val="19"/>
        </w:rPr>
        <w:t>.</w:t>
      </w:r>
      <w:r w:rsidRPr="005A6896">
        <w:rPr>
          <w:sz w:val="19"/>
          <w:szCs w:val="19"/>
          <w:lang w:val="uk-UA"/>
        </w:rPr>
        <w:t xml:space="preserve"> </w:t>
      </w:r>
    </w:p>
    <w:p w:rsidR="0049639F" w:rsidRPr="00F97053" w:rsidRDefault="0049639F" w:rsidP="0049639F">
      <w:pPr>
        <w:spacing w:line="360" w:lineRule="auto"/>
        <w:jc w:val="both"/>
        <w:rPr>
          <w:b/>
          <w:sz w:val="28"/>
          <w:szCs w:val="28"/>
        </w:rPr>
      </w:pP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  <w:rPr>
          <w:b/>
        </w:rPr>
      </w:pPr>
      <w:r w:rsidRPr="0049639F">
        <w:rPr>
          <w:b/>
          <w:bCs/>
        </w:rPr>
        <w:t>Специфічні стильові ознаки, характерні для всіх текстів ОДС: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 xml:space="preserve">ОДС ґрунтується на </w:t>
      </w:r>
      <w:r w:rsidRPr="0049639F">
        <w:rPr>
          <w:i/>
        </w:rPr>
        <w:t>логічній основі</w:t>
      </w:r>
      <w:r w:rsidRPr="0049639F">
        <w:t xml:space="preserve"> (використання засобів образності, як і висловлення особистих почуттів, для нього не типове). Найважливішими тут є послідовність і </w:t>
      </w:r>
      <w:r w:rsidRPr="0049639F">
        <w:rPr>
          <w:u w:val="single"/>
        </w:rPr>
        <w:t>точність</w:t>
      </w:r>
      <w:r w:rsidRPr="0049639F">
        <w:t xml:space="preserve"> викладу фактів, </w:t>
      </w:r>
      <w:r w:rsidRPr="0049639F">
        <w:rPr>
          <w:u w:val="single"/>
        </w:rPr>
        <w:t>об’єктивність</w:t>
      </w:r>
      <w:r w:rsidRPr="0049639F">
        <w:t xml:space="preserve"> оцінок, </w:t>
      </w:r>
      <w:r w:rsidRPr="0049639F">
        <w:rPr>
          <w:u w:val="single"/>
        </w:rPr>
        <w:t xml:space="preserve">гранична </w:t>
      </w:r>
      <w:r w:rsidRPr="0049639F">
        <w:t>чіткість у висловленні запропонованих розв’язків того чи іншого завдання (тому в ОДС не вживається емоційно забарвлена лексика, суфікси суб’єктив</w:t>
      </w:r>
      <w:r w:rsidRPr="0049639F">
        <w:softHyphen/>
        <w:t xml:space="preserve">ної оцінки, вигуки та ін.; зазначені риси є й у інших стилях, але тут вони -обов’язкові). Основний (з погляду емоційно-експресивного забарвлення) тон ділового мовлення – </w:t>
      </w:r>
      <w:r w:rsidRPr="0049639F">
        <w:rPr>
          <w:u w:val="single"/>
        </w:rPr>
        <w:t>нейтральний.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 xml:space="preserve">ОДС відзначається </w:t>
      </w:r>
      <w:r w:rsidRPr="0049639F">
        <w:rPr>
          <w:b/>
          <w:u w:val="single"/>
        </w:rPr>
        <w:t>стандартизацією</w:t>
      </w:r>
      <w:r w:rsidRPr="0049639F">
        <w:t xml:space="preserve"> мови, насамперед мови масової ти</w:t>
      </w:r>
      <w:r w:rsidRPr="0049639F">
        <w:softHyphen/>
        <w:t xml:space="preserve">пової документації. Найхарактерніші прояви стандартизації такі: </w:t>
      </w:r>
      <w:r w:rsidRPr="0049639F">
        <w:rPr>
          <w:b/>
        </w:rPr>
        <w:t>а) широке використання усталених словесних формул (з метою, у зв’язку з, відповідно до, в порядку, по лінії),</w:t>
      </w:r>
      <w:r w:rsidRPr="0049639F">
        <w:t xml:space="preserve"> яке в ділових паперах цілком закономірне, оскільки набагато спрощує і полегшує процес складання окремих видів документів; б) значна повторюваність тих самих слів, форм, зворотів, конструкцій – як ре</w:t>
      </w:r>
      <w:r w:rsidRPr="0049639F">
        <w:softHyphen/>
        <w:t>зультат прагнення до однотипності способів вираження думки в однотипних ситуаціях. Укладачі ділових паперів свідомо відмовляються від використання всієї багатоманітності виражальних засобів мови.</w:t>
      </w:r>
    </w:p>
    <w:p w:rsidR="0049639F" w:rsidRPr="0049639F" w:rsidRDefault="0049639F" w:rsidP="0049639F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49639F">
        <w:t xml:space="preserve">Для ОДС характерна така риса, як </w:t>
      </w:r>
      <w:r w:rsidRPr="0049639F">
        <w:rPr>
          <w:b/>
        </w:rPr>
        <w:t>документальність</w:t>
      </w:r>
      <w:r w:rsidRPr="0049639F">
        <w:t xml:space="preserve"> (кожний офіційний папір має характер документа).</w:t>
      </w:r>
    </w:p>
    <w:p w:rsidR="0049639F" w:rsidRPr="0049639F" w:rsidRDefault="0049639F" w:rsidP="0049639F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49639F">
        <w:lastRenderedPageBreak/>
        <w:t xml:space="preserve">Однією з найхарактерніших стильових ознак офіційно-ділових паперів є </w:t>
      </w:r>
      <w:r w:rsidRPr="0049639F">
        <w:rPr>
          <w:b/>
        </w:rPr>
        <w:t xml:space="preserve">наявність </w:t>
      </w:r>
      <w:r w:rsidRPr="0049639F">
        <w:rPr>
          <w:b/>
          <w:u w:val="single"/>
        </w:rPr>
        <w:t>реквізитів</w:t>
      </w:r>
      <w:r w:rsidRPr="0049639F">
        <w:rPr>
          <w:u w:val="single"/>
        </w:rPr>
        <w:t>,</w:t>
      </w:r>
      <w:r w:rsidRPr="0049639F">
        <w:t xml:space="preserve"> котрі мають певну черговість і постійне місце, що є зручним для зорового сприйняття й спрощує опрацювання документів.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 xml:space="preserve">5.  У певних випадках витримана сувора </w:t>
      </w:r>
      <w:r w:rsidRPr="0049639F">
        <w:rPr>
          <w:u w:val="single"/>
        </w:rPr>
        <w:t>регламентація</w:t>
      </w:r>
      <w:r w:rsidRPr="0049639F">
        <w:t xml:space="preserve"> текстів (розділи -1, параграфи (§)~ 1Л., пункти (п.) -1.1.1підгожги(пп.)-1ЛЛЛ.тощо).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rPr>
          <w:b/>
          <w:bCs/>
        </w:rPr>
        <w:t>Мовні засоби ОДС: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rPr>
          <w:b/>
          <w:bCs/>
        </w:rPr>
        <w:t>1. Суворі вимоги до лексики ОДС: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а) широке, тематично зумовлене використання суспільно-політичної, ад-міністративно-канцелярськоі, професійно-виробничої, науково-термінологіч</w:t>
      </w:r>
      <w:r w:rsidRPr="0049639F">
        <w:softHyphen/>
        <w:t>ної лексикн (функціонування закладу, регламентація дій, бланк, формуляр, заходи), скорочених слів, зокрема скорочених назв різних організацій та установ;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б)   відсутність діалектизмів, жаргонізмів, просторічної лексики;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в)    мінімальне використання вигуків, часток іменників із суфіксами суб’єктивної оцінки, що зумовлено завданнями об’єктивного ставлення до повідомлюваних явищ;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г)    широке використання безособових і наказових форм дієслів теперішнього часу із значенням почерговості, постійності дії (виробничою нарадою розглянуто, складено й засвідчено у двох примірниках,  накласти резолюцію, оголосити подяку, надати слово);</w:t>
      </w:r>
    </w:p>
    <w:p w:rsid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д)   висока частотність використання віддієслівних іменників, що веде до збільшення кількості пасивних форм, вживання цілої низки нових слів-зв’язок і нагромадження форм Р. в. При заміні конкретного  повнозначного іменника досить загальним і невиразним займенником завжди існує небезпека появи двозначності, певного викривлення змісту;</w:t>
      </w:r>
    </w:p>
    <w:p w:rsidR="00B35034" w:rsidRPr="005A6896" w:rsidRDefault="00B35034" w:rsidP="00B35034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5A6896">
        <w:t>Типовими для офіційно-ділового стилю є, зокрема,</w:t>
      </w:r>
      <w:r w:rsidRPr="005A6896">
        <w:rPr>
          <w:lang w:val="uk-UA"/>
        </w:rPr>
        <w:t xml:space="preserve"> </w:t>
      </w:r>
      <w:r w:rsidRPr="005A6896">
        <w:t>такі мовні форми, сполучення слів:</w:t>
      </w:r>
      <w:r w:rsidRPr="005A6896">
        <w:rPr>
          <w:sz w:val="19"/>
          <w:szCs w:val="19"/>
        </w:rPr>
        <w:t xml:space="preserve"> </w:t>
      </w:r>
      <w:r w:rsidRPr="005A6896">
        <w:rPr>
          <w:i/>
          <w:iCs/>
        </w:rPr>
        <w:t>за наказом, згідно з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>наказом, відповідно до наказу, за розпорядженням, поставити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>( взяти) за приклад,</w:t>
      </w:r>
      <w:r w:rsidRPr="005A6896">
        <w:rPr>
          <w:i/>
          <w:iCs/>
          <w:lang w:val="uk-UA"/>
        </w:rPr>
        <w:t xml:space="preserve"> </w:t>
      </w:r>
      <w:r w:rsidRPr="005A6896">
        <w:rPr>
          <w:i/>
          <w:iCs/>
        </w:rPr>
        <w:t>ввести до складу, виступити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>(висловитись) з питань, винагорода за, у відповідь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>на, виконуючи</w:t>
      </w:r>
      <w:r w:rsidRPr="005A6896">
        <w:rPr>
          <w:i/>
          <w:iCs/>
          <w:lang w:val="uk-UA"/>
        </w:rPr>
        <w:t xml:space="preserve"> </w:t>
      </w:r>
      <w:r w:rsidRPr="005A6896">
        <w:rPr>
          <w:i/>
          <w:iCs/>
        </w:rPr>
        <w:t>обов’язки, попереджаю, що; відповідно до,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>сталося з вини, порушити (розглянути) питання,</w:t>
      </w:r>
      <w:r w:rsidRPr="005A6896">
        <w:rPr>
          <w:i/>
          <w:iCs/>
          <w:lang w:val="uk-UA"/>
        </w:rPr>
        <w:t xml:space="preserve"> </w:t>
      </w:r>
      <w:r w:rsidRPr="005A6896">
        <w:rPr>
          <w:i/>
          <w:iCs/>
        </w:rPr>
        <w:t>повернутись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>до питання, допомогти матеріально, надати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>грошову допомогу, забезпечити</w:t>
      </w:r>
      <w:r w:rsidRPr="005A6896">
        <w:rPr>
          <w:i/>
          <w:iCs/>
          <w:lang w:val="uk-UA"/>
        </w:rPr>
        <w:t xml:space="preserve"> </w:t>
      </w:r>
      <w:r w:rsidRPr="005A6896">
        <w:rPr>
          <w:i/>
          <w:iCs/>
        </w:rPr>
        <w:t>житлом, виділити кошти,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 xml:space="preserve">давати вказівку, </w:t>
      </w:r>
      <w:r w:rsidRPr="005A6896">
        <w:rPr>
          <w:i/>
          <w:iCs/>
        </w:rPr>
        <w:lastRenderedPageBreak/>
        <w:t>провести операцію, суворо заборонити;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>ми, що</w:t>
      </w:r>
      <w:r w:rsidRPr="005A6896">
        <w:rPr>
          <w:i/>
          <w:iCs/>
          <w:lang w:val="uk-UA"/>
        </w:rPr>
        <w:t xml:space="preserve"> </w:t>
      </w:r>
      <w:r w:rsidRPr="005A6896">
        <w:rPr>
          <w:i/>
          <w:iCs/>
        </w:rPr>
        <w:t>нижче підписалися; одержувач, витяг з</w:t>
      </w:r>
      <w:r w:rsidRPr="005A6896">
        <w:rPr>
          <w:lang w:val="uk-UA"/>
        </w:rPr>
        <w:t xml:space="preserve"> </w:t>
      </w:r>
      <w:r w:rsidRPr="005A6896">
        <w:rPr>
          <w:i/>
          <w:iCs/>
        </w:rPr>
        <w:t xml:space="preserve">протоколу, відрядження, доводимо до відома </w:t>
      </w:r>
      <w:r w:rsidRPr="005A6896">
        <w:t>та ін.</w:t>
      </w:r>
    </w:p>
    <w:p w:rsidR="00B35034" w:rsidRPr="0049639F" w:rsidRDefault="00B35034" w:rsidP="0049639F">
      <w:pPr>
        <w:spacing w:before="100" w:beforeAutospacing="1" w:after="100" w:afterAutospacing="1" w:line="360" w:lineRule="auto"/>
        <w:jc w:val="both"/>
        <w:rPr>
          <w:lang w:val="uk-UA"/>
        </w:rPr>
      </w:pP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е)    використання обов’язкових усталених мовних зворотів, готових словесних формул, штампів, кліше (у зв’язку з, відповідно до, з метою, згідно з, висунути пропозицію; ініціювати питання тощо), що вказує на однотипність думки й процесу укладання документів (зокрема, бланків).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rPr>
          <w:b/>
          <w:bCs/>
        </w:rPr>
        <w:t>2. Синтаксис ділового стилю характерний насамперед: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а)  вимогою дотримання прямого порядку слів (підмет – перед присудком: міністерство повідомляє, сторони погодили і якомога ближче до початку речення; означення – перед означуваним словом: приватне  підприємство, договірні умови; додатки – після керуючого слова: вжити заходів, завдано збитків; обставинні слова (прислівники) – по можливості ближче до слова, яке вони пояснюють; вставні слова звичайно ставляться на початку речення і т.д.);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б)  мінімальним використанням складних речень із сурядним і підрядним зв’язком, натомість широким використанням безсполучникових простих поширених речень (кілька підметів при одному присудку,  кілька присудків при одному підметі тощо).</w:t>
      </w:r>
    </w:p>
    <w:p w:rsidR="00B35034" w:rsidRPr="005A6896" w:rsidRDefault="00B35034" w:rsidP="00B35034">
      <w:pPr>
        <w:spacing w:line="360" w:lineRule="auto"/>
        <w:ind w:left="360"/>
        <w:jc w:val="both"/>
        <w:rPr>
          <w:b/>
          <w:bCs/>
          <w:sz w:val="28"/>
          <w:szCs w:val="28"/>
          <w:u w:val="single"/>
          <w:lang w:val="uk-UA"/>
        </w:rPr>
      </w:pPr>
      <w:r w:rsidRPr="005A6896">
        <w:rPr>
          <w:b/>
          <w:bCs/>
          <w:sz w:val="28"/>
          <w:szCs w:val="28"/>
          <w:lang w:val="uk-UA"/>
        </w:rPr>
        <w:t>Підстилі офіційно-ділового мовного стилю.</w:t>
      </w:r>
    </w:p>
    <w:p w:rsidR="00B35034" w:rsidRPr="005A6896" w:rsidRDefault="00B35034" w:rsidP="00B35034">
      <w:pPr>
        <w:autoSpaceDE w:val="0"/>
        <w:autoSpaceDN w:val="0"/>
        <w:adjustRightInd w:val="0"/>
        <w:spacing w:line="360" w:lineRule="auto"/>
        <w:ind w:left="360"/>
        <w:jc w:val="both"/>
        <w:rPr>
          <w:lang w:val="uk-UA"/>
        </w:rPr>
      </w:pPr>
      <w:r w:rsidRPr="005A6896">
        <w:rPr>
          <w:lang w:val="uk-UA"/>
        </w:rPr>
        <w:t xml:space="preserve"> </w:t>
      </w:r>
    </w:p>
    <w:p w:rsidR="00B35034" w:rsidRPr="005A6896" w:rsidRDefault="00B35034" w:rsidP="00B35034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5A6896">
        <w:rPr>
          <w:b/>
          <w:lang w:val="uk-UA"/>
        </w:rPr>
        <w:t xml:space="preserve">     Законодавчий підстиль </w:t>
      </w:r>
      <w:r w:rsidRPr="005A6896">
        <w:rPr>
          <w:lang w:val="uk-UA"/>
        </w:rPr>
        <w:t xml:space="preserve">- закони, укази, статути, постанови. Дипломатичний - декларації, міжнародні договори, угоди, міжнародні заяви, акти. До </w:t>
      </w:r>
      <w:r w:rsidRPr="005A6896">
        <w:rPr>
          <w:b/>
          <w:lang w:val="uk-UA"/>
        </w:rPr>
        <w:t>адміністративно-канцелярського</w:t>
      </w:r>
      <w:r w:rsidRPr="005A6896">
        <w:rPr>
          <w:lang w:val="uk-UA"/>
        </w:rPr>
        <w:t xml:space="preserve"> підстилю можемо віднести статути, інструкції, постанови, накази, розпорядження, договори, контракти, заяви, автобіографії,  звіти, свідоцтва, розписки. На думку деяких вчених до підсилів офіційно-ділового стилю відноситься і </w:t>
      </w:r>
      <w:r w:rsidRPr="005A6896">
        <w:rPr>
          <w:b/>
          <w:lang w:val="uk-UA"/>
        </w:rPr>
        <w:t>юридичний</w:t>
      </w:r>
      <w:r w:rsidRPr="005A6896">
        <w:rPr>
          <w:lang w:val="uk-UA"/>
        </w:rPr>
        <w:t>, до якого відносяться судочинство, розслідування, дізнання.</w:t>
      </w:r>
    </w:p>
    <w:p w:rsidR="00B35034" w:rsidRPr="00BC571A" w:rsidRDefault="00B35034" w:rsidP="00B35034">
      <w:pPr>
        <w:spacing w:line="360" w:lineRule="auto"/>
        <w:jc w:val="both"/>
        <w:rPr>
          <w:lang w:val="uk-UA"/>
        </w:rPr>
      </w:pPr>
    </w:p>
    <w:p w:rsid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rPr>
          <w:b/>
          <w:bCs/>
        </w:rPr>
        <w:t>Законодавчий</w:t>
      </w:r>
      <w:r w:rsidRPr="0049639F">
        <w:t xml:space="preserve"> – обслуговує законотворчу галузь, регламентує та обслу</w:t>
      </w:r>
      <w:r w:rsidRPr="0049639F">
        <w:softHyphen/>
        <w:t>говує офіційно-ділові стосунки між приватними особами, між державою і приватними та службовими особами. Реалізується у Конституції, законах, указах, постановах, статутах і под.</w:t>
      </w:r>
    </w:p>
    <w:p w:rsidR="00B35034" w:rsidRPr="0049639F" w:rsidRDefault="00B35034" w:rsidP="00B35034">
      <w:pPr>
        <w:spacing w:before="100" w:beforeAutospacing="1" w:after="100" w:afterAutospacing="1" w:line="360" w:lineRule="auto"/>
        <w:jc w:val="both"/>
      </w:pPr>
      <w:r w:rsidRPr="0049639F">
        <w:rPr>
          <w:b/>
          <w:bCs/>
        </w:rPr>
        <w:lastRenderedPageBreak/>
        <w:t>Адміністративно-канцелярський</w:t>
      </w:r>
      <w:r w:rsidRPr="0049639F">
        <w:t xml:space="preserve"> – використовується у професійно-ви</w:t>
      </w:r>
      <w:r w:rsidRPr="0049639F">
        <w:softHyphen/>
        <w:t>робничій галузі, правових відносинах і діловодстві. Обслуговує та регламен</w:t>
      </w:r>
      <w:r w:rsidRPr="0049639F">
        <w:softHyphen/>
        <w:t>тує службові (офіційні) відносини між: а) підприємствами одного й різного підпорядкувань; б) структурними підрозділами одного підпорядкування; в) приватними особами та організацією, установою, закладом і навпаки; г) при</w:t>
      </w:r>
      <w:r w:rsidRPr="0049639F">
        <w:softHyphen/>
        <w:t>ватні (неофіційні) відносини між окремими громадянами. Реалізується в офі</w:t>
      </w:r>
      <w:r w:rsidRPr="0049639F">
        <w:softHyphen/>
        <w:t>ційній кореспонденції (листах), договорах, заявах, контрактах, автобіогра</w:t>
      </w:r>
      <w:r w:rsidRPr="0049639F">
        <w:softHyphen/>
        <w:t>фіях, розписках тощо.</w:t>
      </w:r>
    </w:p>
    <w:p w:rsidR="00B35034" w:rsidRPr="0049639F" w:rsidRDefault="00B35034" w:rsidP="0049639F">
      <w:pPr>
        <w:spacing w:before="100" w:beforeAutospacing="1" w:after="100" w:afterAutospacing="1" w:line="360" w:lineRule="auto"/>
        <w:jc w:val="both"/>
      </w:pP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rPr>
          <w:b/>
          <w:bCs/>
        </w:rPr>
        <w:t>Правовий</w:t>
      </w:r>
      <w:r w:rsidRPr="0049639F">
        <w:t xml:space="preserve"> – використовується в юриспруденції (судочинство, дізнання, розслідування, арбітраж). Обслуговує і регламентує правові та конфліктні відносини між: а) державою та підприємствами і організаціями всіх форм власності; б) підприємствами, організаціями та установами; в) державою та приватними особами; г) підприємствами, організаціями, установами всіх форм власності та приватними особами; д) приватними особами. Реалізується в актах, позовних заявах, протоколах, постановах, угодах і под.</w:t>
      </w:r>
    </w:p>
    <w:p w:rsid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>Усна форма ОДС не має такої чіткої градації за підстилями, як писемна. Тому тут чітко можна виділити лише жанри: нарада, телефонна розмова, бесіда, різні види публічного виступу тощо.</w:t>
      </w:r>
    </w:p>
    <w:p w:rsidR="00B35034" w:rsidRPr="0049639F" w:rsidRDefault="00B35034" w:rsidP="00B35034">
      <w:pPr>
        <w:spacing w:before="100" w:beforeAutospacing="1" w:after="100" w:afterAutospacing="1" w:line="360" w:lineRule="auto"/>
        <w:jc w:val="both"/>
      </w:pPr>
      <w:r w:rsidRPr="0049639F">
        <w:rPr>
          <w:b/>
          <w:bCs/>
        </w:rPr>
        <w:t>Дипломатичний</w:t>
      </w:r>
      <w:r w:rsidRPr="0049639F">
        <w:t xml:space="preserve"> – обслуговує галузь міждержавних офіційно-ділових стосунків, галузь політики, економіки, культури. Реалізується у конвенціях (міжнародних угодах), комюніке (повідомленнях), нотах (зверненнях), прото</w:t>
      </w:r>
      <w:r w:rsidRPr="0049639F">
        <w:softHyphen/>
        <w:t>колах, ультиматумах тощо.</w:t>
      </w:r>
    </w:p>
    <w:p w:rsidR="00B35034" w:rsidRDefault="00B35034" w:rsidP="0049639F">
      <w:pPr>
        <w:spacing w:before="100" w:beforeAutospacing="1" w:after="100" w:afterAutospacing="1" w:line="360" w:lineRule="auto"/>
        <w:jc w:val="both"/>
      </w:pPr>
    </w:p>
    <w:p w:rsidR="00B35034" w:rsidRPr="0049639F" w:rsidRDefault="00B35034" w:rsidP="0049639F">
      <w:pPr>
        <w:spacing w:before="100" w:beforeAutospacing="1" w:after="100" w:afterAutospacing="1" w:line="360" w:lineRule="auto"/>
        <w:jc w:val="both"/>
        <w:rPr>
          <w:sz w:val="22"/>
        </w:rPr>
      </w:pPr>
    </w:p>
    <w:p w:rsid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t xml:space="preserve">Сучасна людина гак чи інакше долучена до наукової чи виробничої галузі. </w:t>
      </w:r>
      <w:r w:rsidRPr="0049639F">
        <w:rPr>
          <w:b/>
          <w:bCs/>
        </w:rPr>
        <w:t>І (є одна з передумов злиття наукового й офіційно-ділового стилів унаслідок їхнього спільного функціонування в одному часі й просторі. Ці два стилі не лише функціонально близькі – вони є спорідненими з походження і мають спільну рису – наявність термінології (хоча термінологія ОДС менш точна і більш змінна, ніж наукова, оскільки ділова мова більше пов’язана з повсяк</w:t>
      </w:r>
      <w:r w:rsidRPr="0049639F">
        <w:rPr>
          <w:b/>
          <w:bCs/>
        </w:rPr>
        <w:softHyphen/>
        <w:t>денною побутовою тематикою, а тому частіше зазнає змін під впливом су</w:t>
      </w:r>
      <w:r w:rsidRPr="0049639F">
        <w:rPr>
          <w:b/>
          <w:bCs/>
        </w:rPr>
        <w:softHyphen/>
        <w:t>спільних чинників).</w:t>
      </w:r>
      <w:r w:rsidRPr="0049639F">
        <w:t xml:space="preserve"> </w:t>
      </w:r>
    </w:p>
    <w:p w:rsidR="0049639F" w:rsidRPr="0049639F" w:rsidRDefault="0049639F" w:rsidP="0049639F">
      <w:pPr>
        <w:spacing w:before="100" w:beforeAutospacing="1" w:after="100" w:afterAutospacing="1" w:line="360" w:lineRule="auto"/>
        <w:jc w:val="both"/>
      </w:pPr>
      <w:r w:rsidRPr="0049639F">
        <w:rPr>
          <w:b/>
          <w:bCs/>
        </w:rPr>
        <w:lastRenderedPageBreak/>
        <w:t>Додаткова література:</w:t>
      </w:r>
    </w:p>
    <w:p w:rsidR="0049639F" w:rsidRPr="0049639F" w:rsidRDefault="0049639F" w:rsidP="004963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49639F">
        <w:t>Бабич Н.Д. Культура ділового мовлення початку XX ст. // Наук, вісник Чернівецького держ, ун-ту: Слов, філоя. – Вил. 93, – Чернівці: Рута, 2000. -С.163-171.</w:t>
      </w:r>
    </w:p>
    <w:p w:rsidR="0049639F" w:rsidRPr="0049639F" w:rsidRDefault="0049639F" w:rsidP="004963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49639F">
        <w:t>Бабич Н.Д. Стилі, підстилі чи жанри літературної мови // Наук, вісник Чернівецького ун-ту. – Вин, 93. Сдов. філол. – Чернівці: Рута, 2002. – С.92-101.</w:t>
      </w:r>
    </w:p>
    <w:p w:rsidR="0049639F" w:rsidRPr="0049639F" w:rsidRDefault="0049639F" w:rsidP="004963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49639F">
        <w:t>Беценко Т. Істор</w:t>
      </w:r>
      <w:r w:rsidR="00EE7A67">
        <w:t>ія становлення та формування офi</w:t>
      </w:r>
      <w:r w:rsidRPr="0049639F">
        <w:t>ційно-ділового стилю української мови // Наук, вісник ЧНУ: 36. наук, праць. – Вил. 117-118. Слов. фітологія. – Чернівці: Рута, 2001. – С45-52.</w:t>
      </w:r>
    </w:p>
    <w:p w:rsidR="0049639F" w:rsidRPr="0049639F" w:rsidRDefault="0049639F" w:rsidP="004963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49639F">
        <w:t>Ботвина Н.В. Офіційно-діловий та науковий стилі української мови. – К.: АртЕ</w:t>
      </w:r>
      <w:r w:rsidR="00EE7A67">
        <w:t>к. 1998.</w:t>
      </w:r>
    </w:p>
    <w:p w:rsidR="0049639F" w:rsidRPr="0049639F" w:rsidRDefault="0049639F" w:rsidP="004963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49639F">
        <w:t>Горобець 8.Й. Загальна канцелярська документація XVIII ст. // Укр. мовознавств</w:t>
      </w:r>
      <w:r w:rsidR="00EE7A67">
        <w:t xml:space="preserve">о. – Вил. 16. – 1989. </w:t>
      </w:r>
    </w:p>
    <w:p w:rsidR="0049639F" w:rsidRPr="0049639F" w:rsidRDefault="0049639F" w:rsidP="0049639F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49639F">
        <w:t>Жанри і стилі в історії української літературної мови.</w:t>
      </w:r>
      <w:r w:rsidR="00EE7A67">
        <w:t xml:space="preserve"> – К.: Наук, думка, 1989.</w:t>
      </w:r>
    </w:p>
    <w:p w:rsidR="00BC571A" w:rsidRPr="00F97053" w:rsidRDefault="00BC571A" w:rsidP="00F97053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BC571A" w:rsidRPr="005A6896" w:rsidRDefault="00BC571A" w:rsidP="004F14E5">
      <w:pPr>
        <w:spacing w:line="360" w:lineRule="auto"/>
        <w:ind w:left="360"/>
        <w:jc w:val="both"/>
        <w:rPr>
          <w:b/>
          <w:bCs/>
          <w:lang w:val="uk-UA"/>
        </w:rPr>
      </w:pPr>
    </w:p>
    <w:sectPr w:rsidR="00BC571A" w:rsidRPr="005A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B50"/>
    <w:multiLevelType w:val="hybridMultilevel"/>
    <w:tmpl w:val="30A0C8A2"/>
    <w:lvl w:ilvl="0" w:tplc="6AF486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83749"/>
    <w:multiLevelType w:val="hybridMultilevel"/>
    <w:tmpl w:val="DBE6B310"/>
    <w:lvl w:ilvl="0" w:tplc="233ACF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E56045"/>
    <w:multiLevelType w:val="multilevel"/>
    <w:tmpl w:val="291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33FF0"/>
    <w:multiLevelType w:val="multilevel"/>
    <w:tmpl w:val="399A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E32B6"/>
    <w:multiLevelType w:val="multilevel"/>
    <w:tmpl w:val="70C0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1A"/>
    <w:rsid w:val="0049639F"/>
    <w:rsid w:val="004F14E5"/>
    <w:rsid w:val="00785ABC"/>
    <w:rsid w:val="00B35034"/>
    <w:rsid w:val="00BC571A"/>
    <w:rsid w:val="00CB77E7"/>
    <w:rsid w:val="00EE7A67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28BC"/>
  <w15:chartTrackingRefBased/>
  <w15:docId w15:val="{D30EB168-2E45-4940-ADB3-410B563B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F97053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49639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9639F"/>
    <w:rPr>
      <w:b/>
      <w:bCs/>
    </w:rPr>
  </w:style>
  <w:style w:type="paragraph" w:styleId="Odstavecseseznamem">
    <w:name w:val="List Paragraph"/>
    <w:basedOn w:val="Normln"/>
    <w:uiPriority w:val="34"/>
    <w:qFormat/>
    <w:rsid w:val="00785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2707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Juříčková</dc:creator>
  <cp:keywords/>
  <dc:description/>
  <cp:lastModifiedBy>Taťána Juříčková</cp:lastModifiedBy>
  <cp:revision>5</cp:revision>
  <dcterms:created xsi:type="dcterms:W3CDTF">2017-03-29T09:38:00Z</dcterms:created>
  <dcterms:modified xsi:type="dcterms:W3CDTF">2017-03-29T13:09:00Z</dcterms:modified>
</cp:coreProperties>
</file>