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F0" w:rsidRPr="00754AF0" w:rsidRDefault="00754AF0" w:rsidP="00943EF8">
      <w:pPr>
        <w:rPr>
          <w:rFonts w:ascii="Arial" w:hAnsi="Arial" w:cs="Arial"/>
          <w:lang w:val="uk-UA"/>
        </w:rPr>
      </w:pPr>
    </w:p>
    <w:p w:rsidR="00754AF0" w:rsidRPr="00754AF0" w:rsidRDefault="00754AF0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proofErr w:type="spellStart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>Предмет</w:t>
      </w:r>
      <w:proofErr w:type="spellEnd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 xml:space="preserve">, </w:t>
      </w:r>
      <w:proofErr w:type="spellStart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>проблематика</w:t>
      </w:r>
      <w:proofErr w:type="spellEnd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 xml:space="preserve">, </w:t>
      </w:r>
      <w:proofErr w:type="spellStart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>завдання</w:t>
      </w:r>
      <w:proofErr w:type="spellEnd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>стилістики</w:t>
      </w:r>
      <w:proofErr w:type="spellEnd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 xml:space="preserve">. </w:t>
      </w:r>
      <w:proofErr w:type="spellStart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>Структура</w:t>
      </w:r>
      <w:proofErr w:type="spellEnd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 xml:space="preserve"> </w:t>
      </w:r>
      <w:proofErr w:type="spellStart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>стилістики</w:t>
      </w:r>
      <w:proofErr w:type="spellEnd"/>
      <w:r w:rsidRPr="00754AF0">
        <w:rPr>
          <w:rFonts w:ascii="Times New Roman" w:eastAsia="Times New Roman" w:hAnsi="Times New Roman" w:cs="Tahoma"/>
          <w:b/>
          <w:bCs/>
          <w:sz w:val="24"/>
          <w:szCs w:val="24"/>
          <w:lang w:eastAsia="cs-CZ"/>
        </w:rPr>
        <w:t>.</w:t>
      </w:r>
    </w:p>
    <w:p w:rsidR="00BD21A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lang w:val="uk-UA"/>
        </w:rPr>
        <w:t>У стилістиці розрізняють кілька основних напрямків (підрозділів): Назвіть основні підрозділи стилістики як науки.</w:t>
      </w:r>
    </w:p>
    <w:p w:rsidR="00943EF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lang w:val="uk-UA"/>
        </w:rPr>
        <w:t xml:space="preserve">Загальна </w:t>
      </w:r>
      <w:r w:rsidRPr="00754AF0">
        <w:rPr>
          <w:rFonts w:ascii="Arial" w:hAnsi="Arial" w:cs="Arial"/>
          <w:b/>
          <w:lang w:val="uk-UA"/>
        </w:rPr>
        <w:t>характеристика функціональних стилів</w:t>
      </w:r>
      <w:r w:rsidRPr="00754AF0">
        <w:rPr>
          <w:rFonts w:ascii="Arial" w:hAnsi="Arial" w:cs="Arial"/>
          <w:lang w:val="uk-UA"/>
        </w:rPr>
        <w:t xml:space="preserve"> української мови та їх історичний розвиток.</w:t>
      </w:r>
    </w:p>
    <w:p w:rsidR="00943EF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lang w:val="uk-UA"/>
        </w:rPr>
        <w:t>Поняття конотації у стилістиці.</w:t>
      </w:r>
    </w:p>
    <w:p w:rsidR="00943EF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lang w:val="uk-UA"/>
        </w:rPr>
        <w:t xml:space="preserve">Визначальні риси </w:t>
      </w:r>
      <w:r w:rsidRPr="00754AF0">
        <w:rPr>
          <w:rFonts w:ascii="Arial" w:hAnsi="Arial" w:cs="Arial"/>
          <w:b/>
          <w:lang w:val="uk-UA"/>
        </w:rPr>
        <w:t>розмовного стилю</w:t>
      </w:r>
      <w:r w:rsidRPr="00754AF0">
        <w:rPr>
          <w:rFonts w:ascii="Arial" w:hAnsi="Arial" w:cs="Arial"/>
          <w:lang w:val="uk-UA"/>
        </w:rPr>
        <w:t>.</w:t>
      </w:r>
    </w:p>
    <w:p w:rsidR="00943EF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lang w:val="uk-UA"/>
        </w:rPr>
        <w:t xml:space="preserve">Особливості </w:t>
      </w:r>
      <w:r w:rsidRPr="00754AF0">
        <w:rPr>
          <w:rFonts w:ascii="Arial" w:hAnsi="Arial" w:cs="Arial"/>
          <w:b/>
          <w:lang w:val="uk-UA"/>
        </w:rPr>
        <w:t>наукового стилю</w:t>
      </w:r>
      <w:r w:rsidRPr="00754AF0">
        <w:rPr>
          <w:rFonts w:ascii="Arial" w:hAnsi="Arial" w:cs="Arial"/>
          <w:lang w:val="uk-UA"/>
        </w:rPr>
        <w:t xml:space="preserve"> української літературної мови, його </w:t>
      </w:r>
      <w:proofErr w:type="spellStart"/>
      <w:r w:rsidRPr="00754AF0">
        <w:rPr>
          <w:rFonts w:ascii="Arial" w:hAnsi="Arial" w:cs="Arial"/>
          <w:lang w:val="uk-UA"/>
        </w:rPr>
        <w:t>підстилі</w:t>
      </w:r>
      <w:proofErr w:type="spellEnd"/>
      <w:r w:rsidRPr="00754AF0">
        <w:rPr>
          <w:rFonts w:ascii="Arial" w:hAnsi="Arial" w:cs="Arial"/>
          <w:lang w:val="uk-UA"/>
        </w:rPr>
        <w:t>. Галузі, жанри і способи викладу в науковому стилі.</w:t>
      </w:r>
    </w:p>
    <w:p w:rsidR="00943EF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lang w:val="uk-UA"/>
        </w:rPr>
        <w:t xml:space="preserve">Головні ознаки </w:t>
      </w:r>
      <w:r w:rsidRPr="00754AF0">
        <w:rPr>
          <w:rFonts w:ascii="Arial" w:hAnsi="Arial" w:cs="Arial"/>
          <w:b/>
          <w:lang w:val="uk-UA"/>
        </w:rPr>
        <w:t>офіційно-ділового</w:t>
      </w:r>
      <w:r w:rsidRPr="00754AF0">
        <w:rPr>
          <w:rFonts w:ascii="Arial" w:hAnsi="Arial" w:cs="Arial"/>
          <w:lang w:val="uk-UA"/>
        </w:rPr>
        <w:t xml:space="preserve"> </w:t>
      </w:r>
      <w:proofErr w:type="spellStart"/>
      <w:r w:rsidRPr="00754AF0">
        <w:rPr>
          <w:rFonts w:ascii="Arial" w:hAnsi="Arial" w:cs="Arial"/>
          <w:lang w:val="uk-UA"/>
        </w:rPr>
        <w:t>мовного</w:t>
      </w:r>
      <w:proofErr w:type="spellEnd"/>
      <w:r w:rsidRPr="00754AF0">
        <w:rPr>
          <w:rFonts w:ascii="Arial" w:hAnsi="Arial" w:cs="Arial"/>
          <w:lang w:val="uk-UA"/>
        </w:rPr>
        <w:t xml:space="preserve"> стилю.</w:t>
      </w:r>
    </w:p>
    <w:p w:rsidR="00943EF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proofErr w:type="spellStart"/>
      <w:r w:rsidRPr="00754AF0">
        <w:rPr>
          <w:rFonts w:ascii="Arial" w:hAnsi="Arial" w:cs="Arial"/>
          <w:lang w:val="uk-UA"/>
        </w:rPr>
        <w:t>Підстилі</w:t>
      </w:r>
      <w:proofErr w:type="spellEnd"/>
      <w:r w:rsidRPr="00754AF0">
        <w:rPr>
          <w:rFonts w:ascii="Arial" w:hAnsi="Arial" w:cs="Arial"/>
          <w:lang w:val="uk-UA"/>
        </w:rPr>
        <w:t xml:space="preserve"> офіційно-ділового </w:t>
      </w:r>
      <w:proofErr w:type="spellStart"/>
      <w:r w:rsidRPr="00754AF0">
        <w:rPr>
          <w:rFonts w:ascii="Arial" w:hAnsi="Arial" w:cs="Arial"/>
          <w:lang w:val="uk-UA"/>
        </w:rPr>
        <w:t>мовного</w:t>
      </w:r>
      <w:proofErr w:type="spellEnd"/>
      <w:r w:rsidRPr="00754AF0">
        <w:rPr>
          <w:rFonts w:ascii="Arial" w:hAnsi="Arial" w:cs="Arial"/>
          <w:lang w:val="uk-UA"/>
        </w:rPr>
        <w:t xml:space="preserve"> стилю.</w:t>
      </w:r>
    </w:p>
    <w:p w:rsidR="00943EF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b/>
          <w:lang w:val="uk-UA"/>
        </w:rPr>
      </w:pPr>
      <w:r w:rsidRPr="00754AF0">
        <w:rPr>
          <w:rFonts w:ascii="Arial" w:hAnsi="Arial" w:cs="Arial"/>
          <w:b/>
          <w:lang w:val="uk-UA"/>
        </w:rPr>
        <w:t xml:space="preserve">Публіцистичний стиль та його </w:t>
      </w:r>
      <w:proofErr w:type="spellStart"/>
      <w:r w:rsidRPr="00754AF0">
        <w:rPr>
          <w:rFonts w:ascii="Arial" w:hAnsi="Arial" w:cs="Arial"/>
          <w:b/>
          <w:lang w:val="uk-UA"/>
        </w:rPr>
        <w:t>підстилі</w:t>
      </w:r>
      <w:proofErr w:type="spellEnd"/>
      <w:r w:rsidRPr="00754AF0">
        <w:rPr>
          <w:rFonts w:ascii="Arial" w:hAnsi="Arial" w:cs="Arial"/>
          <w:b/>
          <w:lang w:val="uk-UA"/>
        </w:rPr>
        <w:t>.</w:t>
      </w:r>
    </w:p>
    <w:p w:rsidR="00943EF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b/>
          <w:lang w:val="uk-UA"/>
        </w:rPr>
        <w:t>Конфесійний стиль</w:t>
      </w:r>
      <w:r w:rsidRPr="00754AF0">
        <w:rPr>
          <w:rFonts w:ascii="Arial" w:hAnsi="Arial" w:cs="Arial"/>
          <w:lang w:val="uk-UA"/>
        </w:rPr>
        <w:t xml:space="preserve"> української мови.</w:t>
      </w:r>
    </w:p>
    <w:p w:rsidR="00943EF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b/>
          <w:lang w:val="uk-UA"/>
        </w:rPr>
        <w:t xml:space="preserve">Епістолярний </w:t>
      </w:r>
      <w:proofErr w:type="spellStart"/>
      <w:r w:rsidRPr="00754AF0">
        <w:rPr>
          <w:rFonts w:ascii="Arial" w:hAnsi="Arial" w:cs="Arial"/>
          <w:b/>
          <w:lang w:val="uk-UA"/>
        </w:rPr>
        <w:t>підстиль</w:t>
      </w:r>
      <w:proofErr w:type="spellEnd"/>
      <w:r w:rsidRPr="00754AF0">
        <w:rPr>
          <w:rFonts w:ascii="Arial" w:hAnsi="Arial" w:cs="Arial"/>
          <w:lang w:val="uk-UA"/>
        </w:rPr>
        <w:t xml:space="preserve"> та його особливості.</w:t>
      </w:r>
    </w:p>
    <w:p w:rsidR="00943EF8" w:rsidRPr="00754AF0" w:rsidRDefault="00943EF8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b/>
          <w:lang w:val="uk-UA"/>
        </w:rPr>
        <w:t>Художній стиль</w:t>
      </w:r>
      <w:r w:rsidRPr="00754AF0">
        <w:rPr>
          <w:rFonts w:ascii="Arial" w:hAnsi="Arial" w:cs="Arial"/>
          <w:lang w:val="uk-UA"/>
        </w:rPr>
        <w:t xml:space="preserve"> </w:t>
      </w:r>
      <w:r w:rsidR="00EB77F4" w:rsidRPr="00754AF0">
        <w:rPr>
          <w:rFonts w:ascii="Arial" w:hAnsi="Arial" w:cs="Arial"/>
          <w:lang w:val="uk-UA"/>
        </w:rPr>
        <w:t xml:space="preserve">української літературної мови, його риси, </w:t>
      </w:r>
      <w:proofErr w:type="spellStart"/>
      <w:r w:rsidR="00EB77F4" w:rsidRPr="00754AF0">
        <w:rPr>
          <w:rFonts w:ascii="Arial" w:hAnsi="Arial" w:cs="Arial"/>
          <w:lang w:val="uk-UA"/>
        </w:rPr>
        <w:t>підстилі</w:t>
      </w:r>
      <w:proofErr w:type="spellEnd"/>
      <w:r w:rsidR="00EB77F4" w:rsidRPr="00754AF0">
        <w:rPr>
          <w:rFonts w:ascii="Arial" w:hAnsi="Arial" w:cs="Arial"/>
          <w:lang w:val="uk-UA"/>
        </w:rPr>
        <w:t xml:space="preserve"> та їх особливості. Колорити художнього стилю.</w:t>
      </w:r>
    </w:p>
    <w:p w:rsidR="00EB77F4" w:rsidRPr="00754AF0" w:rsidRDefault="00EB77F4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proofErr w:type="spellStart"/>
      <w:r w:rsidRPr="00754AF0">
        <w:rPr>
          <w:rFonts w:ascii="Arial" w:hAnsi="Arial" w:cs="Arial"/>
          <w:lang w:val="uk-UA"/>
        </w:rPr>
        <w:t>Мовні</w:t>
      </w:r>
      <w:proofErr w:type="spellEnd"/>
      <w:r w:rsidRPr="00754AF0">
        <w:rPr>
          <w:rFonts w:ascii="Arial" w:hAnsi="Arial" w:cs="Arial"/>
          <w:lang w:val="uk-UA"/>
        </w:rPr>
        <w:t xml:space="preserve"> штампи і </w:t>
      </w:r>
      <w:proofErr w:type="spellStart"/>
      <w:r w:rsidRPr="00754AF0">
        <w:rPr>
          <w:rFonts w:ascii="Arial" w:hAnsi="Arial" w:cs="Arial"/>
          <w:lang w:val="uk-UA"/>
        </w:rPr>
        <w:t>мовні</w:t>
      </w:r>
      <w:proofErr w:type="spellEnd"/>
      <w:r w:rsidRPr="00754AF0">
        <w:rPr>
          <w:rFonts w:ascii="Arial" w:hAnsi="Arial" w:cs="Arial"/>
          <w:lang w:val="uk-UA"/>
        </w:rPr>
        <w:t xml:space="preserve"> кліше в різних стилях сучасної української літературної мови.</w:t>
      </w:r>
    </w:p>
    <w:p w:rsidR="00EB77F4" w:rsidRPr="00754AF0" w:rsidRDefault="00EB77F4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lang w:val="uk-UA"/>
        </w:rPr>
        <w:t>Стилістично-нейтральна і стилістично забарвлена лексика.</w:t>
      </w:r>
    </w:p>
    <w:p w:rsidR="00EB77F4" w:rsidRPr="00754AF0" w:rsidRDefault="00EB77F4" w:rsidP="00943EF8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lang w:val="uk-UA"/>
        </w:rPr>
        <w:t>Поняття експресивності та емоційності.</w:t>
      </w:r>
    </w:p>
    <w:p w:rsidR="00EB77F4" w:rsidRPr="00754AF0" w:rsidRDefault="00EB77F4" w:rsidP="00EB77F4">
      <w:pPr>
        <w:pStyle w:val="Odstavecseseznamem"/>
        <w:numPr>
          <w:ilvl w:val="0"/>
          <w:numId w:val="1"/>
        </w:numPr>
        <w:rPr>
          <w:rFonts w:ascii="Arial" w:hAnsi="Arial" w:cs="Arial"/>
          <w:lang w:val="uk-UA"/>
        </w:rPr>
      </w:pPr>
      <w:proofErr w:type="spellStart"/>
      <w:r w:rsidRPr="00754AF0">
        <w:rPr>
          <w:rFonts w:ascii="Arial" w:hAnsi="Arial" w:cs="Arial"/>
          <w:lang w:val="uk-UA"/>
        </w:rPr>
        <w:t>Емоційно</w:t>
      </w:r>
      <w:proofErr w:type="spellEnd"/>
      <w:r w:rsidRPr="00754AF0">
        <w:rPr>
          <w:rFonts w:ascii="Arial" w:hAnsi="Arial" w:cs="Arial"/>
          <w:lang w:val="uk-UA"/>
        </w:rPr>
        <w:t xml:space="preserve"> забарвлена та експресивна лексика.</w:t>
      </w:r>
    </w:p>
    <w:p w:rsidR="00754AF0" w:rsidRPr="00754AF0" w:rsidRDefault="00754AF0" w:rsidP="00754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754AF0">
        <w:rPr>
          <w:rFonts w:ascii="Arial" w:eastAsia="Times New Roman" w:hAnsi="Arial" w:cs="Arial"/>
          <w:sz w:val="24"/>
          <w:szCs w:val="24"/>
          <w:u w:val="single"/>
          <w:lang w:val="uk-UA" w:eastAsia="cs-CZ"/>
        </w:rPr>
        <w:t>Структура стилістики</w:t>
      </w:r>
    </w:p>
    <w:p w:rsidR="00754AF0" w:rsidRPr="00754AF0" w:rsidRDefault="00754AF0" w:rsidP="00754A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>Структура стилістики зумовлена її предметом, напрямами і методами дослідження. Відповідно до цього у лінгвостилістиці розрізняють кілька основних розділів:</w:t>
      </w:r>
    </w:p>
    <w:p w:rsidR="00754AF0" w:rsidRPr="00754AF0" w:rsidRDefault="00754AF0" w:rsidP="00754AF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>Загальна стилістика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 вивчає універсальні стилістичні засоби мови, які є у багатьох мовах і мають спільні характеристики, закономірності функціонування мови залежно від змісту, мети, сфери побутування. Предмет загальної стилістики включає два основних аспекти:</w:t>
      </w:r>
    </w:p>
    <w:p w:rsidR="00754AF0" w:rsidRPr="00754AF0" w:rsidRDefault="00754AF0" w:rsidP="00754AF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>системно-структурний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>, що стосується будови і системи мови;</w:t>
      </w:r>
    </w:p>
    <w:p w:rsidR="00754AF0" w:rsidRPr="00754AF0" w:rsidRDefault="00754AF0" w:rsidP="00754AF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>комунікативно-прагматичний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>, пов’язаний із функціями мови, сферою поширення.</w:t>
      </w:r>
    </w:p>
    <w:p w:rsidR="00754AF0" w:rsidRPr="00754AF0" w:rsidRDefault="00754AF0" w:rsidP="00754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>Відповідно до цих аспектів виділяємо два розділи:</w:t>
      </w:r>
    </w:p>
    <w:p w:rsidR="00754AF0" w:rsidRPr="00754AF0" w:rsidRDefault="00754AF0" w:rsidP="00754AF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>Стилістика ресурсів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 – традиційна, своє основне завдання вбачає у повному списі стилістичних засобів національної мови, звідки походять її інша назва </w:t>
      </w: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>описова стилістика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. Центральними пунктами описової стилістики є </w:t>
      </w: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 xml:space="preserve">синонімія 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й </w:t>
      </w: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>антонімія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 усіх </w:t>
      </w:r>
      <w:proofErr w:type="spellStart"/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>мовних</w:t>
      </w:r>
      <w:proofErr w:type="spellEnd"/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 рівнів, розрізняє книжні </w:t>
      </w:r>
      <w:proofErr w:type="spellStart"/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>мовні</w:t>
      </w:r>
      <w:proofErr w:type="spellEnd"/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 засоби, традиційні для писемної форми мовлення, і розмовні засоби.</w:t>
      </w:r>
    </w:p>
    <w:p w:rsidR="00754AF0" w:rsidRPr="00754AF0" w:rsidRDefault="00754AF0" w:rsidP="00754AF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>Функціональна стилістика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 має ключовим питанням визначення формування і розвиток </w:t>
      </w: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>функціональних стилів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 літературної мови. Ризниця між функціональною та описовою стилістикою полягає в тому, що перша обов’язково враховує </w:t>
      </w: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>екстралінгвістичні (позамовні) чинники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 та їх вплив на функції мови. Об’єктом розгляду функціональної стилістики служить </w:t>
      </w:r>
      <w:r w:rsidRPr="00754AF0">
        <w:rPr>
          <w:rFonts w:ascii="Arial" w:eastAsia="Times New Roman" w:hAnsi="Arial" w:cs="Arial"/>
          <w:b/>
          <w:sz w:val="24"/>
          <w:szCs w:val="24"/>
          <w:lang w:val="uk-UA" w:eastAsia="cs-CZ"/>
        </w:rPr>
        <w:t>функціональні стилі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, їх класифікація, поділ на </w:t>
      </w:r>
      <w:proofErr w:type="spellStart"/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>підстилі</w:t>
      </w:r>
      <w:proofErr w:type="spellEnd"/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, принципи поєднання </w:t>
      </w:r>
      <w:proofErr w:type="spellStart"/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>мовних</w:t>
      </w:r>
      <w:proofErr w:type="spellEnd"/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t xml:space="preserve"> одиниць у кожному з них. Вона </w:t>
      </w:r>
      <w:r w:rsidRPr="00754AF0">
        <w:rPr>
          <w:rFonts w:ascii="Arial" w:eastAsia="Times New Roman" w:hAnsi="Arial" w:cs="Arial"/>
          <w:sz w:val="24"/>
          <w:szCs w:val="24"/>
          <w:lang w:val="uk-UA" w:eastAsia="cs-CZ"/>
        </w:rPr>
        <w:lastRenderedPageBreak/>
        <w:t>базується також на теоретичних відомостях соціолінгвістики, психології, історії мови тощо.</w:t>
      </w:r>
    </w:p>
    <w:p w:rsidR="00754AF0" w:rsidRPr="002670AC" w:rsidRDefault="00754AF0" w:rsidP="00754AF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2670AC">
        <w:rPr>
          <w:rFonts w:ascii="Arial" w:eastAsia="Times New Roman" w:hAnsi="Arial" w:cs="Arial"/>
          <w:sz w:val="24"/>
          <w:szCs w:val="24"/>
          <w:lang w:val="uk-UA" w:eastAsia="cs-CZ"/>
        </w:rPr>
        <w:t>Стилістика усної та писемної форми, стилістика мовлення</w:t>
      </w:r>
    </w:p>
    <w:p w:rsidR="00754AF0" w:rsidRPr="002670AC" w:rsidRDefault="00754AF0" w:rsidP="00754AF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2670AC">
        <w:rPr>
          <w:rFonts w:ascii="Arial" w:eastAsia="Times New Roman" w:hAnsi="Arial" w:cs="Arial"/>
          <w:sz w:val="24"/>
          <w:szCs w:val="24"/>
          <w:lang w:val="uk-UA" w:eastAsia="cs-CZ"/>
        </w:rPr>
        <w:t>Стилістика художньої літератури</w:t>
      </w:r>
    </w:p>
    <w:p w:rsidR="00754AF0" w:rsidRPr="002670AC" w:rsidRDefault="00754AF0" w:rsidP="00754AF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2670AC">
        <w:rPr>
          <w:rFonts w:ascii="Arial" w:eastAsia="Times New Roman" w:hAnsi="Arial" w:cs="Arial"/>
          <w:sz w:val="24"/>
          <w:szCs w:val="24"/>
          <w:lang w:val="uk-UA" w:eastAsia="cs-CZ"/>
        </w:rPr>
        <w:t>Історична та синхронна стилістика</w:t>
      </w:r>
    </w:p>
    <w:p w:rsidR="00754AF0" w:rsidRPr="00754AF0" w:rsidRDefault="00754AF0" w:rsidP="00754AF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2670AC">
        <w:rPr>
          <w:rFonts w:ascii="Arial" w:eastAsia="Times New Roman" w:hAnsi="Arial" w:cs="Arial"/>
          <w:sz w:val="24"/>
          <w:szCs w:val="24"/>
          <w:lang w:val="uk-UA" w:eastAsia="cs-CZ"/>
        </w:rPr>
        <w:t>Діалектна стилістика</w:t>
      </w:r>
    </w:p>
    <w:p w:rsidR="00754AF0" w:rsidRPr="00754AF0" w:rsidRDefault="00754AF0" w:rsidP="00754A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cs-CZ"/>
        </w:rPr>
      </w:pPr>
    </w:p>
    <w:p w:rsidR="00754AF0" w:rsidRPr="00754AF0" w:rsidRDefault="00754AF0" w:rsidP="00754AF0">
      <w:pPr>
        <w:pStyle w:val="Odstavecseseznamem"/>
        <w:rPr>
          <w:rFonts w:ascii="Arial" w:hAnsi="Arial" w:cs="Arial"/>
          <w:lang w:val="uk-UA"/>
        </w:rPr>
      </w:pPr>
      <w:r w:rsidRPr="00754AF0">
        <w:rPr>
          <w:rFonts w:ascii="Arial" w:hAnsi="Arial" w:cs="Arial"/>
          <w:lang w:val="uk-UA"/>
        </w:rPr>
        <w:t xml:space="preserve"> </w:t>
      </w:r>
      <w:bookmarkStart w:id="0" w:name="_GoBack"/>
      <w:bookmarkEnd w:id="0"/>
    </w:p>
    <w:sectPr w:rsidR="00754AF0" w:rsidRPr="0075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0C4D"/>
    <w:multiLevelType w:val="hybridMultilevel"/>
    <w:tmpl w:val="51BAD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0637A"/>
    <w:multiLevelType w:val="hybridMultilevel"/>
    <w:tmpl w:val="F25073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F8"/>
    <w:rsid w:val="002670AC"/>
    <w:rsid w:val="005D2C05"/>
    <w:rsid w:val="00704B70"/>
    <w:rsid w:val="00754AF0"/>
    <w:rsid w:val="00943EF8"/>
    <w:rsid w:val="00BD21A8"/>
    <w:rsid w:val="00E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4BC89-1900-4AE8-8524-C512EC02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EF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54A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</dc:creator>
  <cp:lastModifiedBy>Taťána Juříčková</cp:lastModifiedBy>
  <cp:revision>6</cp:revision>
  <cp:lastPrinted>2017-02-22T12:36:00Z</cp:lastPrinted>
  <dcterms:created xsi:type="dcterms:W3CDTF">2016-05-02T07:09:00Z</dcterms:created>
  <dcterms:modified xsi:type="dcterms:W3CDTF">2017-03-14T14:49:00Z</dcterms:modified>
</cp:coreProperties>
</file>