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27" w:rsidRPr="00D13127" w:rsidRDefault="00D1312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František Pražský, Kronika, I. kniha, kap. 31</w:t>
      </w:r>
      <w:r w:rsidR="002F7457">
        <w:rPr>
          <w:rFonts w:ascii="Times New Roman" w:hAnsi="Times New Roman" w:cs="Times New Roman"/>
          <w:i/>
          <w:sz w:val="24"/>
          <w:szCs w:val="24"/>
        </w:rPr>
        <w:t xml:space="preserve"> (FRB, </w:t>
      </w:r>
      <w:proofErr w:type="spellStart"/>
      <w:r w:rsidR="002F7457">
        <w:rPr>
          <w:rFonts w:ascii="Times New Roman" w:hAnsi="Times New Roman" w:cs="Times New Roman"/>
          <w:i/>
          <w:sz w:val="24"/>
          <w:szCs w:val="24"/>
        </w:rPr>
        <w:t>Series</w:t>
      </w:r>
      <w:proofErr w:type="spellEnd"/>
      <w:r w:rsidR="002F7457">
        <w:rPr>
          <w:rFonts w:ascii="Times New Roman" w:hAnsi="Times New Roman" w:cs="Times New Roman"/>
          <w:i/>
          <w:sz w:val="24"/>
          <w:szCs w:val="24"/>
        </w:rPr>
        <w:t xml:space="preserve"> nova I, </w:t>
      </w:r>
      <w:proofErr w:type="spellStart"/>
      <w:r w:rsidR="002F7457">
        <w:rPr>
          <w:rFonts w:ascii="Times New Roman" w:hAnsi="Times New Roman" w:cs="Times New Roman"/>
          <w:i/>
          <w:sz w:val="24"/>
          <w:szCs w:val="24"/>
        </w:rPr>
        <w:t>ed</w:t>
      </w:r>
      <w:proofErr w:type="spellEnd"/>
      <w:r w:rsidR="002F7457">
        <w:rPr>
          <w:rFonts w:ascii="Times New Roman" w:hAnsi="Times New Roman" w:cs="Times New Roman"/>
          <w:i/>
          <w:sz w:val="24"/>
          <w:szCs w:val="24"/>
        </w:rPr>
        <w:t>. Jana Zachová, Praha 1997, s. 158-160)</w:t>
      </w:r>
      <w:bookmarkStart w:id="0" w:name="_GoBack"/>
      <w:bookmarkEnd w:id="0"/>
    </w:p>
    <w:p w:rsidR="00D13127" w:rsidRDefault="00D13127">
      <w:pPr>
        <w:rPr>
          <w:rFonts w:ascii="Times New Roman" w:hAnsi="Times New Roman" w:cs="Times New Roman"/>
          <w:sz w:val="24"/>
          <w:szCs w:val="24"/>
        </w:rPr>
      </w:pPr>
    </w:p>
    <w:p w:rsidR="003F2CCC" w:rsidRDefault="00D22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Zármutek pro cizí štěstí je závist. A jako je láska nejznamenitější ze ctností, tak je závist nejhorší špatností. Dejme tomu, že se každou špatností vlévá do lidského srdce jed dávného nepřítele, v žárlivé závisti se otřesou všechny vnitřnosti a všechny ctnosti se vypudí. A je jako řecký oheň, jenž nemůže být uhašen vodou. Kdo je roznícen touto nepravostí, nezhrozí se žádného zločinu, nešetří nevinného ani vinného.</w:t>
      </w:r>
    </w:p>
    <w:p w:rsidR="00D22E21" w:rsidRDefault="00D22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Touto neřestí nakonec naplněn původce špatnosti, nejhorší strůjce podvodu, Durynk levoboček Jindřich ze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Šumburka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jenž se vydával za probošta litoměřického, způsobil, že ctihodný otec pan Jan IV., dvacátý sedmý biskup pražský, byl povolán k římské kurii, v době nejsvětějšího otce a pána v Kristu, pana papeže Jana XXII., jenž tehdy sídlil v říšském městě Avignonu. A na tom dvoře </w:t>
      </w:r>
      <w:proofErr w:type="spellStart"/>
      <w:r>
        <w:rPr>
          <w:rFonts w:ascii="Times New Roman" w:hAnsi="Times New Roman" w:cs="Times New Roman"/>
          <w:sz w:val="24"/>
          <w:szCs w:val="24"/>
        </w:rPr>
        <w:t>svrchuřečený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důstojný pan biskup zakusil mnohá protivenství, která ho však jako oheň zlato, brus železo, cep obilí očistila a ve všech ctnostech upevnila a z nichž ho slavný Bůh svou mocí vyprostil a ochránil od veškerého zla. Přece však vedl tam s řečeným levobočkem Jindřichem ze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Šumburka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jedenáct let soudní proces.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biskup byl shledán nevinným a spravedlivým a řečený levoboček protivník se všemi jeho soky a nepřáteli prohráli. Proto mu velmi mnoho kardinálů, arcibiskupů, biskupů, prelátů, přívrženců a milovníků víry blahopřálo. A tak dosáhnuv vítězství a obdržev od papeže povolení a požehnání s mnoha milostmi, odjel beze všech překážek léta Páně 1329, v dvacátém osmém roce od svého vysvěcení, do své pražské diecéze a v den blahoslavených mučedníků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Martiniána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127">
        <w:rPr>
          <w:rFonts w:ascii="Times New Roman" w:hAnsi="Times New Roman" w:cs="Times New Roman"/>
          <w:sz w:val="24"/>
          <w:szCs w:val="24"/>
        </w:rPr>
        <w:t>vstoupil s převelikou slávou do svého kostela města pražského, při čemž mu vyšli s nesmírným jásotem vstříc všichni preláti, vyňatí i nevyňatí, páni, šlechtici, měšťané a ostatní četné množství duchovenstva i lidu. A zvláště mu vyšli v procesí naproti z jeho Pražského kostela preláti a kanovníci s jeho kněžstvem, s ostatky svatých a praporci. […]</w:t>
      </w:r>
    </w:p>
    <w:p w:rsidR="00D13127" w:rsidRPr="00D22E21" w:rsidRDefault="00D13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protože biskupské statky byly za dlouhé nepřítomnosti ctihodného pana biskupa rozchváceny a od šlechticů království zabrány, získal je s velikými náklady a námahou zpět, opevnil tvrze a na různých místech obnovil mnoho bytných budov a hospodářských stavení. A nejen obohatil službu boží, vzdělávaje kněžstvo svatými naukami a ustanoveními, ale i vystavěl ve svém biskupství i na jiných místech své diecéze mnoho kostelů, kde dříve nebyly, a s velkou slávou je zbožně zasvětil Bohu a jeho svatým. A chvályhodně získal pro rozmnožení statků církve nejen vesnice a městečka, ale i mohutné a proslulé hrady, totiž </w:t>
      </w:r>
      <w:proofErr w:type="spellStart"/>
      <w:r>
        <w:rPr>
          <w:rFonts w:ascii="Times New Roman" w:hAnsi="Times New Roman" w:cs="Times New Roman"/>
          <w:sz w:val="24"/>
          <w:szCs w:val="24"/>
        </w:rPr>
        <w:t>Herštejn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Biskupskou horu, zvanou dříve Kyšperk, se všemi statky a veškerým příslušenstvím.</w:t>
      </w:r>
    </w:p>
    <w:sectPr w:rsidR="00D13127" w:rsidRPr="00D2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21"/>
    <w:rsid w:val="002F7457"/>
    <w:rsid w:val="003F2CCC"/>
    <w:rsid w:val="00D13127"/>
    <w:rsid w:val="00D2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C704"/>
  <w15:chartTrackingRefBased/>
  <w15:docId w15:val="{DD93706C-1BC5-4D64-91F0-E856E432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2</cp:revision>
  <dcterms:created xsi:type="dcterms:W3CDTF">2018-03-01T08:51:00Z</dcterms:created>
  <dcterms:modified xsi:type="dcterms:W3CDTF">2018-03-01T09:18:00Z</dcterms:modified>
</cp:coreProperties>
</file>