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C4" w:rsidRDefault="00DA0759" w:rsidP="005144D2">
      <w:pPr>
        <w:spacing w:line="360" w:lineRule="auto"/>
        <w:rPr>
          <w:szCs w:val="24"/>
        </w:rPr>
      </w:pPr>
      <w:r>
        <w:rPr>
          <w:rStyle w:val="hi4"/>
          <w:szCs w:val="24"/>
        </w:rPr>
        <w:t xml:space="preserve">3.98 </w:t>
      </w:r>
      <w:r>
        <w:rPr>
          <w:rStyle w:val="hi4"/>
          <w:szCs w:val="24"/>
          <w:lang w:val="el-GR"/>
        </w:rPr>
        <w:t>Τ</w:t>
      </w:r>
      <w:bookmarkStart w:id="0" w:name="_GoBack"/>
      <w:bookmarkEnd w:id="0"/>
      <w:r w:rsidR="000A64C4" w:rsidRPr="005144D2">
        <w:rPr>
          <w:rStyle w:val="hi4"/>
          <w:szCs w:val="24"/>
        </w:rPr>
        <w:t>ὸν δὲ χρυσὸν τοῦτον τὸν</w:t>
      </w:r>
      <w:r w:rsidR="003C0913" w:rsidRPr="005144D2">
        <w:rPr>
          <w:szCs w:val="24"/>
        </w:rPr>
        <w:t> </w:t>
      </w:r>
      <w:r w:rsidR="000A64C4" w:rsidRPr="005144D2">
        <w:rPr>
          <w:szCs w:val="24"/>
        </w:rPr>
        <w:t>πολλὸν οἱ Ἰνδοί, ἀπ’ οὗ τὸ ψῆγμα τῷ βασιλέϊ τὸ εἰρημένον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 xml:space="preserve">κομίζουσι, τρόπῳ τοιῷδε κτῶνται. </w:t>
      </w:r>
      <w:hyperlink r:id="rId6" w:history="1">
        <w:r w:rsidR="000A64C4" w:rsidRPr="005144D2">
          <w:rPr>
            <w:rStyle w:val="Hypertextovodkaz"/>
            <w:szCs w:val="24"/>
          </w:rPr>
          <w:t>(</w:t>
        </w:r>
      </w:hyperlink>
      <w:r w:rsidR="000A64C4" w:rsidRPr="005144D2">
        <w:rPr>
          <w:szCs w:val="24"/>
        </w:rPr>
        <w:t>2</w:t>
      </w:r>
      <w:hyperlink r:id="rId7" w:history="1">
        <w:r w:rsidR="000A64C4" w:rsidRPr="005144D2">
          <w:rPr>
            <w:rStyle w:val="Hypertextovodkaz"/>
            <w:szCs w:val="24"/>
          </w:rPr>
          <w:t>)</w:t>
        </w:r>
      </w:hyperlink>
      <w:r w:rsidR="000A64C4" w:rsidRPr="005144D2">
        <w:rPr>
          <w:szCs w:val="24"/>
        </w:rPr>
        <w:t xml:space="preserve"> ἔστι τῆς Ἰνδικῆς χώρης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τὸ πρὸς ἥλιον ἀνίσχοντα ψάμμος· τῶν γὰρ ἡμεῖς ἴδμεν, τῶν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καὶ πέρι ἀτρεκές τι λέγεται, πρῶτοι πρὸς ἠῶ καὶ ἡ</w:t>
      </w:r>
      <w:r w:rsidR="003C0913" w:rsidRPr="005144D2">
        <w:rPr>
          <w:szCs w:val="24"/>
        </w:rPr>
        <w:t>λίου </w:t>
      </w:r>
      <w:r w:rsidR="000A64C4" w:rsidRPr="005144D2">
        <w:rPr>
          <w:szCs w:val="24"/>
        </w:rPr>
        <w:t>ἀνατολὰς οἰκέουσι ἀνθρώπων τῶν ἐν τῇ Ἀσίῃ Ἰνδοί· Ἰνδῶν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 xml:space="preserve">γὰρ τὸ πρὸς τὴν ἠῶ ἐρημίη ἐστὶ διὰ τὴν ψάμμον. </w:t>
      </w:r>
      <w:hyperlink r:id="rId8" w:history="1">
        <w:r w:rsidR="000A64C4" w:rsidRPr="005144D2">
          <w:rPr>
            <w:rStyle w:val="Hypertextovodkaz"/>
            <w:szCs w:val="24"/>
          </w:rPr>
          <w:t>(</w:t>
        </w:r>
      </w:hyperlink>
      <w:r w:rsidR="000A64C4" w:rsidRPr="005144D2">
        <w:rPr>
          <w:szCs w:val="24"/>
        </w:rPr>
        <w:t>3</w:t>
      </w:r>
      <w:hyperlink r:id="rId9" w:history="1">
        <w:r w:rsidR="000A64C4" w:rsidRPr="005144D2">
          <w:rPr>
            <w:rStyle w:val="Hypertextovodkaz"/>
            <w:szCs w:val="24"/>
          </w:rPr>
          <w:t>)</w:t>
        </w:r>
      </w:hyperlink>
      <w:r w:rsidR="000A64C4" w:rsidRPr="005144D2">
        <w:rPr>
          <w:szCs w:val="24"/>
        </w:rPr>
        <w:t xml:space="preserve"> ἔστι δὲ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πολλὰ ἔθνεα Ἰνδῶν καὶ οὐκ ὁμόφωνα σφίσι, καὶ οἱ μὲν αὐτῶν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νομάδες εἰσί, οἱ δὲ οὔ, οἱ δὲ ἐν τοῖσι ἕλεσι οἰκέουσι τοῦ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ποταμοῦ καὶ ἰχθύας σιτέονται ὠμούς, τοὺς αἱρέουσι ἐ</w:t>
      </w:r>
      <w:r w:rsidR="003C0913" w:rsidRPr="005144D2">
        <w:rPr>
          <w:szCs w:val="24"/>
        </w:rPr>
        <w:t>κ </w:t>
      </w:r>
      <w:r w:rsidR="000A64C4" w:rsidRPr="005144D2">
        <w:rPr>
          <w:szCs w:val="24"/>
        </w:rPr>
        <w:t>πλοίων</w:t>
      </w:r>
      <w:r w:rsidR="006A2716" w:rsidRPr="005144D2">
        <w:rPr>
          <w:szCs w:val="24"/>
        </w:rPr>
        <w:t xml:space="preserve"> </w:t>
      </w:r>
      <w:r w:rsidR="000A64C4" w:rsidRPr="005144D2">
        <w:rPr>
          <w:szCs w:val="24"/>
        </w:rPr>
        <w:t>καλαμίνων ὁρμώμενοι· καλάμου δὲ ἓν γόνυ πλοῖον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 xml:space="preserve">ἕκαστον ποιέεται. </w:t>
      </w:r>
      <w:hyperlink r:id="rId10" w:history="1">
        <w:r w:rsidR="000A64C4" w:rsidRPr="005144D2">
          <w:rPr>
            <w:rStyle w:val="Hypertextovodkaz"/>
            <w:szCs w:val="24"/>
          </w:rPr>
          <w:t>(</w:t>
        </w:r>
      </w:hyperlink>
      <w:r w:rsidR="000A64C4" w:rsidRPr="005144D2">
        <w:rPr>
          <w:szCs w:val="24"/>
        </w:rPr>
        <w:t>4</w:t>
      </w:r>
      <w:hyperlink r:id="rId11" w:history="1">
        <w:r w:rsidR="000A64C4" w:rsidRPr="005144D2">
          <w:rPr>
            <w:rStyle w:val="Hypertextovodkaz"/>
            <w:szCs w:val="24"/>
          </w:rPr>
          <w:t>)</w:t>
        </w:r>
      </w:hyperlink>
      <w:r w:rsidR="000A64C4" w:rsidRPr="005144D2">
        <w:rPr>
          <w:szCs w:val="24"/>
        </w:rPr>
        <w:t xml:space="preserve"> οὗτοι μὲν δὴ τῶν Ἰνδῶν φορέουσι ἐσθῆτα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φλοΐνην· ἐπεὰν ἐκ τοῦ ποταμοῦ φλοῦν ἀμήσωνται καὶ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κόψωσι, τὸ ἐνθεῦτεν φορμοῦ τρόπον καταπλέξαντες ὡ</w:t>
      </w:r>
      <w:r w:rsidR="006A2716" w:rsidRPr="005144D2">
        <w:rPr>
          <w:szCs w:val="24"/>
        </w:rPr>
        <w:t xml:space="preserve">ς </w:t>
      </w:r>
      <w:r w:rsidR="000A64C4" w:rsidRPr="005144D2">
        <w:rPr>
          <w:rStyle w:val="city"/>
          <w:szCs w:val="24"/>
        </w:rPr>
        <w:t>(99)</w:t>
      </w:r>
      <w:r w:rsidR="000A64C4" w:rsidRPr="005144D2">
        <w:rPr>
          <w:szCs w:val="24"/>
        </w:rPr>
        <w:t> θώρηκα ἐνδύνουσι. ἄλλοι δὲ τῶν Ἰνδῶν πρὸς ἠῶ οἰ</w:t>
      </w:r>
      <w:r w:rsidR="003C0913" w:rsidRPr="005144D2">
        <w:rPr>
          <w:szCs w:val="24"/>
        </w:rPr>
        <w:t>κέοντες </w:t>
      </w:r>
      <w:r w:rsidR="000A64C4" w:rsidRPr="005144D2">
        <w:rPr>
          <w:szCs w:val="24"/>
        </w:rPr>
        <w:t>τούτων νομάδες εἰσί, κρεῶν ἐδεσταὶ ὠμῶν, καλέονται δὲ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Παδαῖοι. νομαίοισι δὲ τοιοισίδε λέγονται χρᾶσθαι· ὃς ἂν κάμῃ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τῶν ἀστῶν, ἤν τε γυνὴ ἤν τε ἀνήρ, τὸν μὲν ἄνδρα ἄνδρες οἱ</w:t>
      </w:r>
      <w:r w:rsidR="006A2716" w:rsidRPr="005144D2">
        <w:rPr>
          <w:szCs w:val="24"/>
        </w:rPr>
        <w:t xml:space="preserve"> </w:t>
      </w:r>
      <w:r w:rsidR="000A64C4" w:rsidRPr="005144D2">
        <w:rPr>
          <w:szCs w:val="24"/>
        </w:rPr>
        <w:t xml:space="preserve">μάλιστά οἱ ὁμιλέοντες κτείνουσι, φάμενοι αὐτὸν </w:t>
      </w:r>
      <w:r w:rsidR="003C0913" w:rsidRPr="005144D2">
        <w:rPr>
          <w:szCs w:val="24"/>
        </w:rPr>
        <w:t>τηκόμενον </w:t>
      </w:r>
      <w:r w:rsidR="000A64C4" w:rsidRPr="005144D2">
        <w:rPr>
          <w:szCs w:val="24"/>
        </w:rPr>
        <w:t>τῇ νούσῳ τὰ κρέα σφίσι διαφθείρειν· ὁ δὲ ἄπαρνός ἐστι μὴ μὲν</w:t>
      </w:r>
      <w:r w:rsidR="003C0913" w:rsidRPr="005144D2">
        <w:rPr>
          <w:szCs w:val="24"/>
        </w:rPr>
        <w:t xml:space="preserve"> </w:t>
      </w:r>
      <w:r w:rsidR="000A64C4" w:rsidRPr="005144D2">
        <w:rPr>
          <w:rStyle w:val="hi4"/>
          <w:szCs w:val="24"/>
        </w:rPr>
        <w:t xml:space="preserve">νοσέειν· οἱ δὲ οὐ συγγινωσκόμενοι ἀποκτείναντες </w:t>
      </w:r>
      <w:r w:rsidR="003C0913" w:rsidRPr="005144D2">
        <w:rPr>
          <w:rStyle w:val="hi4"/>
          <w:szCs w:val="24"/>
        </w:rPr>
        <w:t>κατευωχ</w:t>
      </w:r>
      <w:r w:rsidR="000A64C4" w:rsidRPr="005144D2">
        <w:rPr>
          <w:szCs w:val="24"/>
        </w:rPr>
        <w:t xml:space="preserve">έονται. </w:t>
      </w:r>
      <w:hyperlink r:id="rId12" w:history="1">
        <w:r w:rsidR="000A64C4" w:rsidRPr="005144D2">
          <w:rPr>
            <w:rStyle w:val="Hypertextovodkaz"/>
            <w:szCs w:val="24"/>
          </w:rPr>
          <w:t>(</w:t>
        </w:r>
      </w:hyperlink>
      <w:r w:rsidR="000A64C4" w:rsidRPr="005144D2">
        <w:rPr>
          <w:szCs w:val="24"/>
        </w:rPr>
        <w:t>2</w:t>
      </w:r>
      <w:hyperlink r:id="rId13" w:history="1">
        <w:r w:rsidR="000A64C4" w:rsidRPr="005144D2">
          <w:rPr>
            <w:rStyle w:val="Hypertextovodkaz"/>
            <w:szCs w:val="24"/>
          </w:rPr>
          <w:t>)</w:t>
        </w:r>
      </w:hyperlink>
      <w:r w:rsidR="000A64C4" w:rsidRPr="005144D2">
        <w:rPr>
          <w:szCs w:val="24"/>
        </w:rPr>
        <w:t xml:space="preserve"> ἣ δὲ ἂν γυνὴ κάμῃ, ὡσαύτως αἱ ἐπιχρεώμεναι μάλιστα γυναῖκες ταὐτὰ τοῖσι ἀνδράσι ποιεῦσι. τὸν δὲ δὴ ἐς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 xml:space="preserve">γῆρας ἀπικόμενον θύσαντες κατευωχέονται. ἐς δὲ </w:t>
      </w:r>
      <w:r w:rsidR="003C0913" w:rsidRPr="005144D2">
        <w:rPr>
          <w:szCs w:val="24"/>
        </w:rPr>
        <w:t>τούτου </w:t>
      </w:r>
      <w:r w:rsidR="000A64C4" w:rsidRPr="005144D2">
        <w:rPr>
          <w:szCs w:val="24"/>
        </w:rPr>
        <w:t>λόγον οὐ πολλοί τινες αὐτῶν ἀποικνέονται· πρὸ γὰρ τοῦ τὸν ἐ</w:t>
      </w:r>
      <w:r w:rsidR="003C0913" w:rsidRPr="005144D2">
        <w:rPr>
          <w:szCs w:val="24"/>
        </w:rPr>
        <w:t xml:space="preserve">ς </w:t>
      </w:r>
      <w:r w:rsidR="000A64C4" w:rsidRPr="005144D2">
        <w:rPr>
          <w:rStyle w:val="city"/>
          <w:szCs w:val="24"/>
        </w:rPr>
        <w:t>(100)</w:t>
      </w:r>
      <w:r w:rsidR="000A64C4" w:rsidRPr="005144D2">
        <w:rPr>
          <w:szCs w:val="24"/>
        </w:rPr>
        <w:t> νοῦσον πίπτοντα πάντα κτείνουσι. ἑτέρων δέ ἐστι Ἰνδῶ</w:t>
      </w:r>
      <w:r w:rsidR="003C0913" w:rsidRPr="005144D2">
        <w:rPr>
          <w:szCs w:val="24"/>
        </w:rPr>
        <w:t>ν </w:t>
      </w:r>
      <w:r w:rsidR="000A64C4" w:rsidRPr="005144D2">
        <w:rPr>
          <w:szCs w:val="24"/>
        </w:rPr>
        <w:t>ὅδε ἄλλος τρόπος· οὔτε κτείνουσι οὐδὲν ἔμψυχον οὔτε τι</w:t>
      </w:r>
      <w:r w:rsidR="006A2716" w:rsidRPr="005144D2">
        <w:rPr>
          <w:szCs w:val="24"/>
        </w:rPr>
        <w:t xml:space="preserve"> </w:t>
      </w:r>
      <w:r w:rsidR="000A64C4" w:rsidRPr="005144D2">
        <w:rPr>
          <w:szCs w:val="24"/>
        </w:rPr>
        <w:t>σπείρουσι οὔτε οἰκίας νομίζουσι ἐκτῆσθαι, ποιηφαγέουσι δέ,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 xml:space="preserve">καὶ αὐτοῖσι ἔστι </w:t>
      </w:r>
      <w:hyperlink r:id="rId14" w:history="1">
        <w:r w:rsidR="000A64C4" w:rsidRPr="005144D2">
          <w:rPr>
            <w:rStyle w:val="Hypertextovodkaz"/>
            <w:szCs w:val="24"/>
          </w:rPr>
          <w:t>&lt;</w:t>
        </w:r>
      </w:hyperlink>
      <w:r w:rsidR="000A64C4" w:rsidRPr="005144D2">
        <w:rPr>
          <w:szCs w:val="24"/>
        </w:rPr>
        <w:t>τι</w:t>
      </w:r>
      <w:hyperlink r:id="rId15" w:history="1">
        <w:r w:rsidR="000A64C4" w:rsidRPr="005144D2">
          <w:rPr>
            <w:rStyle w:val="Hypertextovodkaz"/>
            <w:szCs w:val="24"/>
          </w:rPr>
          <w:t>&gt;</w:t>
        </w:r>
      </w:hyperlink>
      <w:r w:rsidR="000A64C4" w:rsidRPr="005144D2">
        <w:rPr>
          <w:szCs w:val="24"/>
        </w:rPr>
        <w:t xml:space="preserve"> ὅσον κέγχρος τὸ μέγαθος ἐν κάλυκι,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αὐτόματον ἐκ τῆς γῆς γινόμενον, τὸ συλλέγοντες αὐτῇ</w:t>
      </w:r>
      <w:r w:rsidR="003C0913" w:rsidRPr="005144D2">
        <w:rPr>
          <w:szCs w:val="24"/>
        </w:rPr>
        <w:t> </w:t>
      </w:r>
      <w:r w:rsidR="000A64C4" w:rsidRPr="005144D2">
        <w:rPr>
          <w:szCs w:val="24"/>
        </w:rPr>
        <w:t>τῇ κάλυκι ἕψουσί τε καὶ</w:t>
      </w:r>
      <w:r w:rsidR="006A2716" w:rsidRPr="005144D2">
        <w:rPr>
          <w:szCs w:val="24"/>
        </w:rPr>
        <w:t xml:space="preserve"> </w:t>
      </w:r>
      <w:r w:rsidR="000A64C4" w:rsidRPr="005144D2">
        <w:rPr>
          <w:szCs w:val="24"/>
        </w:rPr>
        <w:t>σιτέονται. ὃς δ’ ἂν ἐς νοῦσον αὐτῶν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πέσῃ, ἐλθὼν ἐς τὴν ἔρημον κεῖται· φροντίζει δὲ οὐδεὶς οὔ</w:t>
      </w:r>
      <w:r w:rsidR="003C0913" w:rsidRPr="005144D2">
        <w:rPr>
          <w:szCs w:val="24"/>
        </w:rPr>
        <w:t xml:space="preserve">τε </w:t>
      </w:r>
      <w:r w:rsidR="000A64C4" w:rsidRPr="005144D2">
        <w:rPr>
          <w:rStyle w:val="city"/>
          <w:szCs w:val="24"/>
        </w:rPr>
        <w:t>(101)</w:t>
      </w:r>
      <w:r w:rsidR="000A64C4" w:rsidRPr="005144D2">
        <w:rPr>
          <w:szCs w:val="24"/>
        </w:rPr>
        <w:t> ἀποθανόντος οὔτε κάμνοντος. μῖξις δὲ τούτων τῶν Ἰνδῶ</w:t>
      </w:r>
      <w:r w:rsidR="003C0913" w:rsidRPr="005144D2">
        <w:rPr>
          <w:szCs w:val="24"/>
        </w:rPr>
        <w:t>ν </w:t>
      </w:r>
      <w:r w:rsidR="000A64C4" w:rsidRPr="005144D2">
        <w:rPr>
          <w:szCs w:val="24"/>
        </w:rPr>
        <w:t xml:space="preserve">τῶν κατέλεξα πάντων ἐμφανής ἐστι κατά περ τῶν </w:t>
      </w:r>
      <w:r w:rsidR="003C0913" w:rsidRPr="005144D2">
        <w:rPr>
          <w:szCs w:val="24"/>
        </w:rPr>
        <w:t>προβά</w:t>
      </w:r>
      <w:r w:rsidR="000A64C4" w:rsidRPr="005144D2">
        <w:rPr>
          <w:szCs w:val="24"/>
        </w:rPr>
        <w:t>των, καὶ τὸ χρῶμα φορέουσι ὁμοῖον πάντες καὶ παραπλήσιον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 xml:space="preserve">Αἰθίοψι. </w:t>
      </w:r>
      <w:hyperlink r:id="rId16" w:history="1">
        <w:r w:rsidR="000A64C4" w:rsidRPr="005144D2">
          <w:rPr>
            <w:rStyle w:val="Hypertextovodkaz"/>
            <w:szCs w:val="24"/>
          </w:rPr>
          <w:t>(</w:t>
        </w:r>
      </w:hyperlink>
      <w:r w:rsidR="000A64C4" w:rsidRPr="005144D2">
        <w:rPr>
          <w:szCs w:val="24"/>
        </w:rPr>
        <w:t>2</w:t>
      </w:r>
      <w:hyperlink r:id="rId17" w:history="1">
        <w:r w:rsidR="000A64C4" w:rsidRPr="005144D2">
          <w:rPr>
            <w:rStyle w:val="Hypertextovodkaz"/>
            <w:szCs w:val="24"/>
          </w:rPr>
          <w:t>)</w:t>
        </w:r>
      </w:hyperlink>
      <w:r w:rsidR="000A64C4" w:rsidRPr="005144D2">
        <w:rPr>
          <w:szCs w:val="24"/>
        </w:rPr>
        <w:t xml:space="preserve"> ἡ γονὴ δὲ αὐτῶν, τὴν ἀπίενται ἐς τὰς γυναῖκας, οὐ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 xml:space="preserve">κατά περ τῶν ἄλλων ἀνθρώπων ἐστὶ λευκή, ἀλλὰ </w:t>
      </w:r>
      <w:r w:rsidR="003C0913" w:rsidRPr="005144D2">
        <w:rPr>
          <w:szCs w:val="24"/>
        </w:rPr>
        <w:t>μέλαινα </w:t>
      </w:r>
      <w:r w:rsidR="000A64C4" w:rsidRPr="005144D2">
        <w:rPr>
          <w:szCs w:val="24"/>
        </w:rPr>
        <w:t>κατά περ τὸ χρῶμα· τοιαύτην δὲ καὶ Αἰθίοπες ἀπίενται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 xml:space="preserve">θορήν. οὗτοι μὲν τῶν Ἰνδῶν ἑκαστέρω τῶν </w:t>
      </w:r>
      <w:r w:rsidR="000A64C4" w:rsidRPr="005144D2">
        <w:rPr>
          <w:szCs w:val="24"/>
        </w:rPr>
        <w:lastRenderedPageBreak/>
        <w:t>Περσέων οἰκέουσι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καὶ πρὸς νότου ἀνέμου καὶ Δαρείου βασιλέος οὐδαμὰ</w:t>
      </w:r>
      <w:r w:rsidR="003C0913" w:rsidRPr="005144D2">
        <w:rPr>
          <w:szCs w:val="24"/>
        </w:rPr>
        <w:t xml:space="preserve"> </w:t>
      </w:r>
      <w:r w:rsidR="000A64C4" w:rsidRPr="005144D2">
        <w:rPr>
          <w:rStyle w:val="city"/>
          <w:szCs w:val="24"/>
        </w:rPr>
        <w:t>(102)</w:t>
      </w:r>
      <w:r w:rsidR="000A64C4" w:rsidRPr="005144D2">
        <w:rPr>
          <w:szCs w:val="24"/>
        </w:rPr>
        <w:t> </w:t>
      </w:r>
      <w:r w:rsidR="000A64C4" w:rsidRPr="005144D2">
        <w:rPr>
          <w:rStyle w:val="hi4"/>
          <w:szCs w:val="24"/>
        </w:rPr>
        <w:t>ὑπήκουσαν. ἄλλοι δὲ τῶν Ἰνδῶν Κασπατύρῳ τε πόλι καὶ τῇ</w:t>
      </w:r>
      <w:r w:rsidR="003C0913" w:rsidRPr="005144D2">
        <w:rPr>
          <w:szCs w:val="24"/>
        </w:rPr>
        <w:t> </w:t>
      </w:r>
      <w:r w:rsidR="000A64C4" w:rsidRPr="005144D2">
        <w:rPr>
          <w:szCs w:val="24"/>
        </w:rPr>
        <w:t>Πακτυϊκῇ χώρῃ εἰσὶ πρόσουροι, πρὸς ἄρκτου τε καὶ βορέω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 xml:space="preserve">ἀνέμου κατοικημένοι τῶν ἄλλων Ἰνδῶν, οἳ Βακτρίοισι </w:t>
      </w:r>
      <w:r w:rsidR="003C0913" w:rsidRPr="005144D2">
        <w:rPr>
          <w:szCs w:val="24"/>
        </w:rPr>
        <w:t>παρα</w:t>
      </w:r>
      <w:r w:rsidR="000A64C4" w:rsidRPr="005144D2">
        <w:rPr>
          <w:szCs w:val="24"/>
        </w:rPr>
        <w:t>πλησίην ἔχουσι δίαιταν· οὗτοι καὶ μαχιμώτατοί εἰσι Ἰνδῶν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καὶ οἱ ἐπὶ τὸν χρυσὸν</w:t>
      </w:r>
      <w:r w:rsidR="006A2716" w:rsidRPr="005144D2">
        <w:rPr>
          <w:szCs w:val="24"/>
        </w:rPr>
        <w:t xml:space="preserve"> </w:t>
      </w:r>
      <w:r w:rsidR="000A64C4" w:rsidRPr="005144D2">
        <w:rPr>
          <w:szCs w:val="24"/>
        </w:rPr>
        <w:t>στελλόμενοί εἰσι οὗτοι· κατὰ γὰ</w:t>
      </w:r>
      <w:r w:rsidR="003C0913" w:rsidRPr="005144D2">
        <w:rPr>
          <w:szCs w:val="24"/>
        </w:rPr>
        <w:t>ρ </w:t>
      </w:r>
      <w:r w:rsidR="000A64C4" w:rsidRPr="005144D2">
        <w:rPr>
          <w:szCs w:val="24"/>
        </w:rPr>
        <w:t xml:space="preserve">τούτους ἔστι ἐρημίη διὰ τὴν ψάμμον. </w:t>
      </w:r>
      <w:hyperlink r:id="rId18" w:history="1">
        <w:r w:rsidR="000A64C4" w:rsidRPr="005144D2">
          <w:rPr>
            <w:rStyle w:val="Hypertextovodkaz"/>
            <w:szCs w:val="24"/>
          </w:rPr>
          <w:t>(</w:t>
        </w:r>
      </w:hyperlink>
      <w:r w:rsidR="000A64C4" w:rsidRPr="005144D2">
        <w:rPr>
          <w:szCs w:val="24"/>
        </w:rPr>
        <w:t>2</w:t>
      </w:r>
      <w:hyperlink r:id="rId19" w:history="1">
        <w:r w:rsidR="000A64C4" w:rsidRPr="005144D2">
          <w:rPr>
            <w:rStyle w:val="Hypertextovodkaz"/>
            <w:szCs w:val="24"/>
          </w:rPr>
          <w:t>)</w:t>
        </w:r>
      </w:hyperlink>
      <w:r w:rsidR="000A64C4" w:rsidRPr="005144D2">
        <w:rPr>
          <w:szCs w:val="24"/>
        </w:rPr>
        <w:t xml:space="preserve"> ἐν δὴ ὦν τῇ ἐρημίῃ ταύτῃ καὶ τῇ ψάμμῳ γίνονται μύρμηκες μεγάθεα ἔχοντες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κυνῶν μὲν ἐλάσσονα, ἀλωπέκων δὲ μέζονα· εἰσὶ γὰρ αὐτῶν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καὶ παρὰ βασιλέϊ τῶν Περσέων ἐνθεῦτεν θηρευθέντες. οὗτοι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ὦν οἱ μύρμηκες ποιεύμενοι οἴκησιν ὑπὸ γῆν ἀναφορέουσι τὴ</w:t>
      </w:r>
      <w:r w:rsidR="003C0913" w:rsidRPr="005144D2">
        <w:rPr>
          <w:szCs w:val="24"/>
        </w:rPr>
        <w:t>ν </w:t>
      </w:r>
      <w:r w:rsidR="000A64C4" w:rsidRPr="005144D2">
        <w:rPr>
          <w:szCs w:val="24"/>
        </w:rPr>
        <w:t>ψάμμον κατά περ οἱ ἐν τοῖσι Ἕλλησι μύρμηκες καὶ τὸν αὐτὸν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τρόπον, εἰσὶ δὲ καὶ τὸ εἶδος ὁμοιότατοι· ἡ δὲ ψάμμος ἡ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 xml:space="preserve">ἀναφερομένη ἐστὶ χρυσῖτις. </w:t>
      </w:r>
      <w:hyperlink r:id="rId20" w:history="1">
        <w:r w:rsidR="000A64C4" w:rsidRPr="005144D2">
          <w:rPr>
            <w:rStyle w:val="Hypertextovodkaz"/>
            <w:szCs w:val="24"/>
          </w:rPr>
          <w:t>(</w:t>
        </w:r>
      </w:hyperlink>
      <w:r w:rsidR="000A64C4" w:rsidRPr="005144D2">
        <w:rPr>
          <w:szCs w:val="24"/>
        </w:rPr>
        <w:t>3</w:t>
      </w:r>
      <w:hyperlink r:id="rId21" w:history="1">
        <w:r w:rsidR="000A64C4" w:rsidRPr="005144D2">
          <w:rPr>
            <w:rStyle w:val="Hypertextovodkaz"/>
            <w:szCs w:val="24"/>
          </w:rPr>
          <w:t>)</w:t>
        </w:r>
      </w:hyperlink>
      <w:r w:rsidR="000A64C4" w:rsidRPr="005144D2">
        <w:rPr>
          <w:szCs w:val="24"/>
        </w:rPr>
        <w:t xml:space="preserve"> ἐπὶ δὴ ταύτην τὴν ψάμμον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στέλλονται ἐς τὴν ἔρημον οἱ Ἰνδοί, ζευξάμενος ἕκαστος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 xml:space="preserve">καμήλους τρεῖς, σειρηφόρον μὲν ἑκατέρωθεν ἔρσενα </w:t>
      </w:r>
      <w:r w:rsidR="003C0913" w:rsidRPr="005144D2">
        <w:rPr>
          <w:szCs w:val="24"/>
        </w:rPr>
        <w:t>παρ</w:t>
      </w:r>
      <w:r w:rsidR="000A64C4" w:rsidRPr="005144D2">
        <w:rPr>
          <w:szCs w:val="24"/>
        </w:rPr>
        <w:t>έλκειν, θήλεαν δὲ ἐς μέσον· ἐπὶ ταύτην δὴ αὐτὸς ἀναβαίνει,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ἐπιτηδεύσας ὅκως ἀπὸ τέκνων ὡς νεωτάτων ἀποσπάσας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ζεύξει· αἱ γάρ σφι κάμηλοι ἵππων οὐκ ἥσσονες ἐς ταχυτῆ</w:t>
      </w:r>
      <w:r w:rsidR="003C0913" w:rsidRPr="005144D2">
        <w:rPr>
          <w:szCs w:val="24"/>
        </w:rPr>
        <w:t xml:space="preserve">τά </w:t>
      </w:r>
      <w:r w:rsidR="000A64C4" w:rsidRPr="005144D2">
        <w:rPr>
          <w:rStyle w:val="city"/>
          <w:szCs w:val="24"/>
        </w:rPr>
        <w:t>(103)</w:t>
      </w:r>
      <w:r w:rsidR="000A64C4" w:rsidRPr="005144D2">
        <w:rPr>
          <w:szCs w:val="24"/>
        </w:rPr>
        <w:t> εἰσι, χωρὶς δὲ ἄχθεα</w:t>
      </w:r>
      <w:r w:rsidR="006A2716" w:rsidRPr="005144D2">
        <w:rPr>
          <w:szCs w:val="24"/>
        </w:rPr>
        <w:t xml:space="preserve"> </w:t>
      </w:r>
      <w:r w:rsidR="000A64C4" w:rsidRPr="005144D2">
        <w:rPr>
          <w:szCs w:val="24"/>
        </w:rPr>
        <w:t>δυνατώτεραι πολλὸν φέρειν. τὸ μὲν δὴ</w:t>
      </w:r>
      <w:r w:rsidR="003C0913" w:rsidRPr="005144D2">
        <w:rPr>
          <w:szCs w:val="24"/>
        </w:rPr>
        <w:t> </w:t>
      </w:r>
      <w:r w:rsidR="000A64C4" w:rsidRPr="005144D2">
        <w:rPr>
          <w:szCs w:val="24"/>
        </w:rPr>
        <w:t>εἶδος ὁκοῖόν τι ἔχει ἡ κάμηλος, ἐπισταμένοισι τοῖσι Ἕλλησι οὐ</w:t>
      </w:r>
      <w:r w:rsidR="003C0913" w:rsidRPr="005144D2">
        <w:rPr>
          <w:szCs w:val="24"/>
        </w:rPr>
        <w:t xml:space="preserve"> </w:t>
      </w:r>
      <w:r w:rsidR="000A64C4" w:rsidRPr="005144D2">
        <w:rPr>
          <w:rStyle w:val="hi4"/>
          <w:szCs w:val="24"/>
        </w:rPr>
        <w:t>συγγράφω· τὸ δὲ μὴ ἐπιστέαται αὐτῆς, τοῦτο φράσω.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κάμηλος ἐν τοῖσι ὀπισθίοισι σκέλεσι ἔχει τέσσερας μηροὺς καὶ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 xml:space="preserve">γούνατα τέσσερα, τά τε αἰδοῖα διὰ τῶν ὀπισθίων </w:t>
      </w:r>
      <w:r w:rsidR="003C0913" w:rsidRPr="005144D2">
        <w:rPr>
          <w:szCs w:val="24"/>
        </w:rPr>
        <w:t>σκελέων </w:t>
      </w:r>
      <w:r w:rsidR="000A64C4" w:rsidRPr="005144D2">
        <w:rPr>
          <w:rStyle w:val="city"/>
          <w:szCs w:val="24"/>
        </w:rPr>
        <w:t>(104)</w:t>
      </w:r>
      <w:r w:rsidR="000A64C4" w:rsidRPr="005144D2">
        <w:rPr>
          <w:szCs w:val="24"/>
        </w:rPr>
        <w:t> πρὸς τὴν οὐρὴν τετραμμένα. οἱ δὲ δὴ Ἰνδοὶ τρόπῳ τοιούτῳ</w:t>
      </w:r>
      <w:r w:rsidR="003C0913" w:rsidRPr="005144D2">
        <w:rPr>
          <w:szCs w:val="24"/>
        </w:rPr>
        <w:t> </w:t>
      </w:r>
      <w:r w:rsidR="000A64C4" w:rsidRPr="005144D2">
        <w:rPr>
          <w:szCs w:val="24"/>
        </w:rPr>
        <w:t>καὶ ζεύξι τοιαύτῃ χρεώμενοι ἐλαύνουσι ἐπὶ τὸν χρυσὸν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 xml:space="preserve">λελογισμένως ὅκως </w:t>
      </w:r>
      <w:hyperlink r:id="rId22" w:history="1">
        <w:r w:rsidR="000A64C4" w:rsidRPr="005144D2">
          <w:rPr>
            <w:rStyle w:val="Hypertextovodkaz"/>
            <w:szCs w:val="24"/>
          </w:rPr>
          <w:t>{</w:t>
        </w:r>
      </w:hyperlink>
      <w:r w:rsidR="000A64C4" w:rsidRPr="005144D2">
        <w:rPr>
          <w:szCs w:val="24"/>
        </w:rPr>
        <w:t>ἂν</w:t>
      </w:r>
      <w:hyperlink r:id="rId23" w:history="1">
        <w:r w:rsidR="000A64C4" w:rsidRPr="005144D2">
          <w:rPr>
            <w:rStyle w:val="Hypertextovodkaz"/>
            <w:szCs w:val="24"/>
          </w:rPr>
          <w:t>}</w:t>
        </w:r>
      </w:hyperlink>
      <w:r w:rsidR="000A64C4" w:rsidRPr="005144D2">
        <w:rPr>
          <w:szCs w:val="24"/>
        </w:rPr>
        <w:t xml:space="preserve"> καυμάτων τῶν θερμοτάτων ἐόντων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ἔσονται ἐν τῇ ἁρπαγῇ· ὑπὸ γὰρ τοῦ καύματος οἱ μύρμηκες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 xml:space="preserve">ἀφανέες γίνονται ὑπὸ γῆν. </w:t>
      </w:r>
      <w:hyperlink r:id="rId24" w:history="1">
        <w:r w:rsidR="000A64C4" w:rsidRPr="005144D2">
          <w:rPr>
            <w:rStyle w:val="Hypertextovodkaz"/>
            <w:szCs w:val="24"/>
          </w:rPr>
          <w:t>(</w:t>
        </w:r>
      </w:hyperlink>
      <w:r w:rsidR="000A64C4" w:rsidRPr="005144D2">
        <w:rPr>
          <w:szCs w:val="24"/>
        </w:rPr>
        <w:t>2</w:t>
      </w:r>
      <w:hyperlink r:id="rId25" w:history="1">
        <w:r w:rsidR="000A64C4" w:rsidRPr="005144D2">
          <w:rPr>
            <w:rStyle w:val="Hypertextovodkaz"/>
            <w:szCs w:val="24"/>
          </w:rPr>
          <w:t>)</w:t>
        </w:r>
      </w:hyperlink>
      <w:r w:rsidR="000A64C4" w:rsidRPr="005144D2">
        <w:rPr>
          <w:szCs w:val="24"/>
        </w:rPr>
        <w:t xml:space="preserve"> θερμότατος δέ ἐστι ὁ ἥ</w:t>
      </w:r>
      <w:r w:rsidR="003C0913" w:rsidRPr="005144D2">
        <w:rPr>
          <w:szCs w:val="24"/>
        </w:rPr>
        <w:t>λιος </w:t>
      </w:r>
      <w:r w:rsidR="000A64C4" w:rsidRPr="005144D2">
        <w:rPr>
          <w:szCs w:val="24"/>
        </w:rPr>
        <w:t>τούτοισι τοῖσι ἀνθρώποισι τὸ ἑωθινόν, οὐ κατά περ τοῖσι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ἄλλοισι μεσαμβρίης, ἀλλ’ ὑπερτείλας μέχρις οὗ ἀγορῆς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διαλύσιος. τοῦτον δὲ τὸν χρόνον καίει πολλῷ μᾶλλον ἢ τῇ μεσαμβρίῃ τὴν Ἑλλάδα, οὕτως ὥστε ἐν ὕδατι λόγος αὐτούς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 xml:space="preserve">ἐστι βρέχεσθαι τηνικαῦτα. </w:t>
      </w:r>
      <w:hyperlink r:id="rId26" w:history="1">
        <w:r w:rsidR="000A64C4" w:rsidRPr="005144D2">
          <w:rPr>
            <w:rStyle w:val="Hypertextovodkaz"/>
            <w:szCs w:val="24"/>
          </w:rPr>
          <w:t>(</w:t>
        </w:r>
      </w:hyperlink>
      <w:r w:rsidR="000A64C4" w:rsidRPr="005144D2">
        <w:rPr>
          <w:szCs w:val="24"/>
        </w:rPr>
        <w:t>3</w:t>
      </w:r>
      <w:hyperlink r:id="rId27" w:history="1">
        <w:r w:rsidR="000A64C4" w:rsidRPr="005144D2">
          <w:rPr>
            <w:rStyle w:val="Hypertextovodkaz"/>
            <w:szCs w:val="24"/>
          </w:rPr>
          <w:t>)</w:t>
        </w:r>
      </w:hyperlink>
      <w:r w:rsidR="000A64C4" w:rsidRPr="005144D2">
        <w:rPr>
          <w:szCs w:val="24"/>
        </w:rPr>
        <w:t xml:space="preserve"> μεσοῦσα δὲ ἡ ἡμέρη</w:t>
      </w:r>
      <w:r w:rsidR="006A2716" w:rsidRPr="005144D2">
        <w:rPr>
          <w:szCs w:val="24"/>
        </w:rPr>
        <w:t xml:space="preserve"> </w:t>
      </w:r>
      <w:r w:rsidR="000A64C4" w:rsidRPr="005144D2">
        <w:rPr>
          <w:szCs w:val="24"/>
        </w:rPr>
        <w:t>σχεδὸ</w:t>
      </w:r>
      <w:r w:rsidR="006A2716" w:rsidRPr="005144D2">
        <w:rPr>
          <w:szCs w:val="24"/>
        </w:rPr>
        <w:t xml:space="preserve">ν </w:t>
      </w:r>
      <w:r w:rsidR="000A64C4" w:rsidRPr="005144D2">
        <w:rPr>
          <w:szCs w:val="24"/>
        </w:rPr>
        <w:t xml:space="preserve">παραπλησίως καίει τούς </w:t>
      </w:r>
      <w:hyperlink r:id="rId28" w:history="1">
        <w:r w:rsidR="000A64C4" w:rsidRPr="005144D2">
          <w:rPr>
            <w:rStyle w:val="Hypertextovodkaz"/>
            <w:szCs w:val="24"/>
          </w:rPr>
          <w:t>&lt;</w:t>
        </w:r>
      </w:hyperlink>
      <w:r w:rsidR="000A64C4" w:rsidRPr="005144D2">
        <w:rPr>
          <w:szCs w:val="24"/>
        </w:rPr>
        <w:t>τε</w:t>
      </w:r>
      <w:hyperlink r:id="rId29" w:history="1">
        <w:r w:rsidR="000A64C4" w:rsidRPr="005144D2">
          <w:rPr>
            <w:rStyle w:val="Hypertextovodkaz"/>
            <w:szCs w:val="24"/>
          </w:rPr>
          <w:t>&gt;</w:t>
        </w:r>
      </w:hyperlink>
      <w:r w:rsidR="000A64C4" w:rsidRPr="005144D2">
        <w:rPr>
          <w:szCs w:val="24"/>
        </w:rPr>
        <w:t xml:space="preserve"> ἄλλους ἀνθρώπους καὶ τοὺς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Ἰνδούς. ἀποκλινομένης δὲ τῆς μεσαμβρίης γίνεταί σφι ὁ ἥλιος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κατά περ τοῖσι ἄλλοισι ὁ ἑωθινός. καὶ τὸ ἀπὸ τούτου ἰὼν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 xml:space="preserve">ἐπὶ μᾶλλον ψύχει, ἐς ὃ ἐπὶ </w:t>
      </w:r>
      <w:r w:rsidR="000A64C4" w:rsidRPr="005144D2">
        <w:rPr>
          <w:szCs w:val="24"/>
        </w:rPr>
        <w:lastRenderedPageBreak/>
        <w:t xml:space="preserve">δυσμῇσι ἐὼν καὶ τὸ κάρτα </w:t>
      </w:r>
      <w:r w:rsidR="003C0913" w:rsidRPr="005144D2">
        <w:rPr>
          <w:szCs w:val="24"/>
        </w:rPr>
        <w:t xml:space="preserve">ψύχει. </w:t>
      </w:r>
      <w:r w:rsidR="000A64C4" w:rsidRPr="005144D2">
        <w:rPr>
          <w:rStyle w:val="city"/>
          <w:szCs w:val="24"/>
        </w:rPr>
        <w:t>(105)</w:t>
      </w:r>
      <w:r w:rsidR="006A2716" w:rsidRPr="005144D2">
        <w:rPr>
          <w:szCs w:val="24"/>
        </w:rPr>
        <w:t xml:space="preserve"> </w:t>
      </w:r>
      <w:r w:rsidR="000A64C4" w:rsidRPr="005144D2">
        <w:rPr>
          <w:szCs w:val="24"/>
        </w:rPr>
        <w:t xml:space="preserve">ἐπεὰν δὲ ἔλθωσι ἐς τὸν χῶρον οἱ Ἰνδοὶ ἔχοντες </w:t>
      </w:r>
      <w:r w:rsidR="006A2716" w:rsidRPr="005144D2">
        <w:rPr>
          <w:szCs w:val="24"/>
        </w:rPr>
        <w:t xml:space="preserve">θυλάκια, </w:t>
      </w:r>
      <w:r w:rsidR="000A64C4" w:rsidRPr="005144D2">
        <w:rPr>
          <w:szCs w:val="24"/>
        </w:rPr>
        <w:t>ἐμπλήσαντες ταῦτα τῆς ψάμμου τὴν ταχίστην ἐλαύνουσι</w:t>
      </w:r>
      <w:r w:rsidR="006A2716" w:rsidRPr="005144D2">
        <w:rPr>
          <w:szCs w:val="24"/>
        </w:rPr>
        <w:t xml:space="preserve"> </w:t>
      </w:r>
      <w:r w:rsidR="000A64C4" w:rsidRPr="005144D2">
        <w:rPr>
          <w:szCs w:val="24"/>
        </w:rPr>
        <w:t>ὀπίσω· αὐτίκα γὰρ οἱ μύρμηκες ὀδμῇ, ὡς δὴ λέγεται ὑπὸ</w:t>
      </w:r>
      <w:r w:rsidR="003C0913" w:rsidRPr="005144D2">
        <w:rPr>
          <w:szCs w:val="24"/>
        </w:rPr>
        <w:t xml:space="preserve"> </w:t>
      </w:r>
      <w:r w:rsidR="000A64C4" w:rsidRPr="005144D2">
        <w:rPr>
          <w:rStyle w:val="hi4"/>
          <w:szCs w:val="24"/>
        </w:rPr>
        <w:t>Περσέων, μαθόντες διώκουσι. εἶναι δὲ ταχυτῆτα οὐδενὶ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ἑτέρῳ ὁμοῖον, οὕτως ὥστε, εἰ μὴ προλαμβάνειν τοὺς Ἰνδοὺ</w:t>
      </w:r>
      <w:r w:rsidR="003C0913" w:rsidRPr="005144D2">
        <w:rPr>
          <w:szCs w:val="24"/>
        </w:rPr>
        <w:t>ς </w:t>
      </w:r>
      <w:r w:rsidR="000A64C4" w:rsidRPr="005144D2">
        <w:rPr>
          <w:szCs w:val="24"/>
        </w:rPr>
        <w:t xml:space="preserve">τῆς ὁδοῦ ἐν ᾧ τοὺς μύρμηκας συλλέγεσθαι, οὐδένα ἄν σφεωνἀποσῴζεσθαι. </w:t>
      </w:r>
      <w:hyperlink r:id="rId30" w:history="1">
        <w:r w:rsidR="000A64C4" w:rsidRPr="005144D2">
          <w:rPr>
            <w:rStyle w:val="Hypertextovodkaz"/>
            <w:szCs w:val="24"/>
          </w:rPr>
          <w:t>(</w:t>
        </w:r>
      </w:hyperlink>
      <w:r w:rsidR="000A64C4" w:rsidRPr="005144D2">
        <w:rPr>
          <w:szCs w:val="24"/>
        </w:rPr>
        <w:t>2</w:t>
      </w:r>
      <w:hyperlink r:id="rId31" w:history="1">
        <w:r w:rsidR="000A64C4" w:rsidRPr="005144D2">
          <w:rPr>
            <w:rStyle w:val="Hypertextovodkaz"/>
            <w:szCs w:val="24"/>
          </w:rPr>
          <w:t>)</w:t>
        </w:r>
      </w:hyperlink>
      <w:r w:rsidR="000A64C4" w:rsidRPr="005144D2">
        <w:rPr>
          <w:szCs w:val="24"/>
        </w:rPr>
        <w:t xml:space="preserve"> τοὺς μέν νυν ἔρσενας τῶν καμήλων, εἶναι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γὰρ ἥσσονας θέειν τῶν θηλέων,</w:t>
      </w:r>
      <w:r w:rsidR="006A2716" w:rsidRPr="005144D2">
        <w:rPr>
          <w:szCs w:val="24"/>
        </w:rPr>
        <w:t xml:space="preserve"> </w:t>
      </w:r>
      <w:r w:rsidR="000A64C4" w:rsidRPr="005144D2">
        <w:rPr>
          <w:szCs w:val="24"/>
        </w:rPr>
        <w:t>παραλύεσθαι ἐπελκομένους,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οὐκ ὁμοῦ ἀμφοτέρους· τὰς δὲ θηλέας ἀναμιμνησκομένας τῶν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ἔλιπον τέκνων ἐνδιδόναι μαλακὸν οὐδέν. τὸν μὲν δὴ πλ</w:t>
      </w:r>
      <w:r w:rsidR="003C0913" w:rsidRPr="005144D2">
        <w:rPr>
          <w:szCs w:val="24"/>
        </w:rPr>
        <w:t>έω </w:t>
      </w:r>
      <w:r w:rsidR="000A64C4" w:rsidRPr="005144D2">
        <w:rPr>
          <w:szCs w:val="24"/>
        </w:rPr>
        <w:t>τοῦ χρυσοῦ οὕτω οἱ Ἰνδοὶ κτῶνται, ὡς Πέρσαι φασί· ἄλλος δὲ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σπανιώτερός ἐστι ἐν τῇ χώρῃ ὀ</w:t>
      </w:r>
      <w:r w:rsidR="003C0913" w:rsidRPr="005144D2">
        <w:rPr>
          <w:szCs w:val="24"/>
        </w:rPr>
        <w:t xml:space="preserve">ρυσσόμενος. </w:t>
      </w:r>
      <w:r w:rsidR="000A64C4" w:rsidRPr="005144D2">
        <w:rPr>
          <w:rStyle w:val="city"/>
          <w:szCs w:val="24"/>
        </w:rPr>
        <w:t>(106)</w:t>
      </w:r>
      <w:r w:rsidR="000A64C4" w:rsidRPr="005144D2">
        <w:rPr>
          <w:szCs w:val="24"/>
        </w:rPr>
        <w:t> </w:t>
      </w:r>
      <w:hyperlink r:id="rId32" w:history="1">
        <w:r w:rsidR="000A64C4" w:rsidRPr="005144D2">
          <w:rPr>
            <w:rStyle w:val="Hypertextovodkaz"/>
            <w:szCs w:val="24"/>
          </w:rPr>
          <w:t>  </w:t>
        </w:r>
      </w:hyperlink>
      <w:r w:rsidR="000A64C4" w:rsidRPr="005144D2">
        <w:rPr>
          <w:szCs w:val="24"/>
        </w:rPr>
        <w:t>Αἱ δ’ ἐσχατιαί κως τῆς οἰκεομένης τὰ κάλλιστα ἔ</w:t>
      </w:r>
      <w:r w:rsidR="003C0913" w:rsidRPr="005144D2">
        <w:rPr>
          <w:szCs w:val="24"/>
        </w:rPr>
        <w:t>λαχον, </w:t>
      </w:r>
      <w:r w:rsidR="000A64C4" w:rsidRPr="005144D2">
        <w:rPr>
          <w:szCs w:val="24"/>
        </w:rPr>
        <w:t>κατά περ ἡ Ἑλλὰς τὰς ὥρας πολλόν τι κάλλιστα</w:t>
      </w:r>
      <w:r w:rsidR="006A2716" w:rsidRPr="005144D2">
        <w:rPr>
          <w:szCs w:val="24"/>
        </w:rPr>
        <w:t xml:space="preserve"> </w:t>
      </w:r>
      <w:r w:rsidR="000A64C4" w:rsidRPr="005144D2">
        <w:rPr>
          <w:szCs w:val="24"/>
        </w:rPr>
        <w:t>κεκρημένας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 xml:space="preserve">ἔλαχε. </w:t>
      </w:r>
      <w:hyperlink r:id="rId33" w:history="1">
        <w:r w:rsidR="000A64C4" w:rsidRPr="005144D2">
          <w:rPr>
            <w:rStyle w:val="Hypertextovodkaz"/>
            <w:szCs w:val="24"/>
          </w:rPr>
          <w:t>(</w:t>
        </w:r>
      </w:hyperlink>
      <w:r w:rsidR="000A64C4" w:rsidRPr="005144D2">
        <w:rPr>
          <w:szCs w:val="24"/>
        </w:rPr>
        <w:t>2</w:t>
      </w:r>
      <w:hyperlink r:id="rId34" w:history="1">
        <w:r w:rsidR="000A64C4" w:rsidRPr="005144D2">
          <w:rPr>
            <w:rStyle w:val="Hypertextovodkaz"/>
            <w:szCs w:val="24"/>
          </w:rPr>
          <w:t>)</w:t>
        </w:r>
      </w:hyperlink>
      <w:r w:rsidR="000A64C4" w:rsidRPr="005144D2">
        <w:rPr>
          <w:szCs w:val="24"/>
        </w:rPr>
        <w:t xml:space="preserve"> τοῦτο μὲν γὰρ πρὸς τὴν ἠῶ ἐσχάτη τῶν οἰκεομένων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ἡ Ἰνδική ἐστι, ὥσπερ ὀλίγῳ πρότερον εἴρηκα· ἐν ταύτῃ τοῦτο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 xml:space="preserve">μὲν τὰ ἔμψυχα, </w:t>
      </w:r>
      <w:hyperlink r:id="rId35" w:history="1">
        <w:r w:rsidR="000A64C4" w:rsidRPr="005144D2">
          <w:rPr>
            <w:rStyle w:val="Hypertextovodkaz"/>
            <w:szCs w:val="24"/>
          </w:rPr>
          <w:t>&lt;</w:t>
        </w:r>
      </w:hyperlink>
      <w:r w:rsidR="000A64C4" w:rsidRPr="005144D2">
        <w:rPr>
          <w:szCs w:val="24"/>
        </w:rPr>
        <w:t>τὰ</w:t>
      </w:r>
      <w:hyperlink r:id="rId36" w:history="1">
        <w:r w:rsidR="000A64C4" w:rsidRPr="005144D2">
          <w:rPr>
            <w:rStyle w:val="Hypertextovodkaz"/>
            <w:szCs w:val="24"/>
          </w:rPr>
          <w:t>&gt;</w:t>
        </w:r>
      </w:hyperlink>
      <w:r w:rsidR="000A64C4" w:rsidRPr="005144D2">
        <w:rPr>
          <w:szCs w:val="24"/>
        </w:rPr>
        <w:t xml:space="preserve"> τετράποδά τε καὶ τὰ πετεινά, πολλῷ μέζω ἢ ἐν τοῖσι ἄλλοισι χωρίοισί ἐστι, πάρεξ τῶν ἵ</w:t>
      </w:r>
      <w:r w:rsidR="003C0913" w:rsidRPr="005144D2">
        <w:rPr>
          <w:szCs w:val="24"/>
        </w:rPr>
        <w:t xml:space="preserve">ππων </w:t>
      </w:r>
      <w:hyperlink r:id="rId37" w:history="1">
        <w:r w:rsidR="000A64C4" w:rsidRPr="005144D2">
          <w:rPr>
            <w:rStyle w:val="Hypertextovodkaz"/>
            <w:szCs w:val="24"/>
          </w:rPr>
          <w:t>(</w:t>
        </w:r>
      </w:hyperlink>
      <w:r w:rsidR="000A64C4" w:rsidRPr="005144D2">
        <w:rPr>
          <w:szCs w:val="24"/>
        </w:rPr>
        <w:t xml:space="preserve">οὗτοι δὲ ἑσσοῦνται ὑπὸ τῶν Μηδικῶν, Νησαίων δὲ </w:t>
      </w:r>
      <w:r w:rsidR="003C0913" w:rsidRPr="005144D2">
        <w:rPr>
          <w:szCs w:val="24"/>
        </w:rPr>
        <w:t>καλευ</w:t>
      </w:r>
      <w:r w:rsidR="000A64C4" w:rsidRPr="005144D2">
        <w:rPr>
          <w:szCs w:val="24"/>
        </w:rPr>
        <w:t>μένων ἵππων</w:t>
      </w:r>
      <w:hyperlink r:id="rId38" w:history="1">
        <w:r w:rsidR="000A64C4" w:rsidRPr="005144D2">
          <w:rPr>
            <w:rStyle w:val="Hypertextovodkaz"/>
            <w:szCs w:val="24"/>
          </w:rPr>
          <w:t>)</w:t>
        </w:r>
      </w:hyperlink>
      <w:r w:rsidR="000A64C4" w:rsidRPr="005144D2">
        <w:rPr>
          <w:szCs w:val="24"/>
        </w:rPr>
        <w:t>, τοῦτο δὲ χρυσὸς ἄπλετος αὐτόθι ἐστί, ὁ μὲν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>ὀρυσσόμενος, ὁ δὲ καταφορεύμενος ὑπὸ ποταμῶν, ὁ δὲ ὥσπερ</w:t>
      </w:r>
      <w:r w:rsidR="003C0913" w:rsidRPr="005144D2">
        <w:rPr>
          <w:szCs w:val="24"/>
        </w:rPr>
        <w:t xml:space="preserve"> </w:t>
      </w:r>
      <w:r w:rsidR="000A64C4" w:rsidRPr="005144D2">
        <w:rPr>
          <w:szCs w:val="24"/>
        </w:rPr>
        <w:t xml:space="preserve">ἐσήμηνα ἁρπαζόμενος. </w:t>
      </w:r>
      <w:hyperlink r:id="rId39" w:history="1">
        <w:r w:rsidR="000A64C4" w:rsidRPr="005144D2">
          <w:rPr>
            <w:rStyle w:val="Hypertextovodkaz"/>
            <w:szCs w:val="24"/>
          </w:rPr>
          <w:t>(</w:t>
        </w:r>
      </w:hyperlink>
      <w:r w:rsidR="000A64C4" w:rsidRPr="005144D2">
        <w:rPr>
          <w:szCs w:val="24"/>
        </w:rPr>
        <w:t>3</w:t>
      </w:r>
      <w:hyperlink r:id="rId40" w:history="1">
        <w:r w:rsidR="000A64C4" w:rsidRPr="005144D2">
          <w:rPr>
            <w:rStyle w:val="Hypertextovodkaz"/>
            <w:szCs w:val="24"/>
          </w:rPr>
          <w:t>)</w:t>
        </w:r>
      </w:hyperlink>
      <w:r w:rsidR="000A64C4" w:rsidRPr="005144D2">
        <w:rPr>
          <w:szCs w:val="24"/>
        </w:rPr>
        <w:t xml:space="preserve"> τὰ δὲ δένδρεα τὰ ἄγρια αὐ</w:t>
      </w:r>
      <w:r w:rsidR="003C0913" w:rsidRPr="005144D2">
        <w:rPr>
          <w:szCs w:val="24"/>
        </w:rPr>
        <w:t>τόθι </w:t>
      </w:r>
      <w:r w:rsidR="000A64C4" w:rsidRPr="005144D2">
        <w:rPr>
          <w:szCs w:val="24"/>
        </w:rPr>
        <w:t>φέρει καρπὸν εἴρια καλλονῇ τε προφέροντα καὶ ἀρετῇ τῶν</w:t>
      </w:r>
      <w:r w:rsidR="003C0913" w:rsidRPr="005144D2">
        <w:rPr>
          <w:szCs w:val="24"/>
        </w:rPr>
        <w:t xml:space="preserve"> </w:t>
      </w:r>
      <w:r w:rsidR="000A64C4" w:rsidRPr="005144D2">
        <w:rPr>
          <w:rStyle w:val="hi4"/>
          <w:szCs w:val="24"/>
        </w:rPr>
        <w:t>ἀπὸ τῶν ὀΐων· καὶ ἐσθῆτι Ἰνδοὶ ἀπὸ τούτων τῶν δενδρέων</w:t>
      </w:r>
      <w:r w:rsidR="003C0913" w:rsidRPr="005144D2">
        <w:rPr>
          <w:szCs w:val="24"/>
        </w:rPr>
        <w:t xml:space="preserve"> </w:t>
      </w:r>
      <w:r w:rsidR="000A64C4" w:rsidRPr="005144D2">
        <w:rPr>
          <w:rStyle w:val="city"/>
          <w:szCs w:val="24"/>
        </w:rPr>
        <w:t>(107)</w:t>
      </w:r>
      <w:r w:rsidR="000A64C4" w:rsidRPr="005144D2">
        <w:rPr>
          <w:szCs w:val="24"/>
        </w:rPr>
        <w:t> χρέωνται.</w:t>
      </w:r>
    </w:p>
    <w:p w:rsidR="00DA0759" w:rsidRDefault="00DA0759" w:rsidP="005144D2">
      <w:pPr>
        <w:spacing w:line="360" w:lineRule="auto"/>
        <w:rPr>
          <w:szCs w:val="24"/>
        </w:rPr>
      </w:pPr>
    </w:p>
    <w:p w:rsidR="005144D2" w:rsidRDefault="005144D2" w:rsidP="005144D2">
      <w:pPr>
        <w:spacing w:line="360" w:lineRule="auto"/>
      </w:pPr>
      <w:r>
        <w:rPr>
          <w:rStyle w:val="hi4"/>
        </w:rPr>
        <w:t xml:space="preserve">4.40 </w:t>
      </w:r>
      <w:r>
        <w:rPr>
          <w:rStyle w:val="hi4"/>
        </w:rPr>
        <w:t>ταῦτα μὲν ἀπὸ Περσέων τὰ</w:t>
      </w:r>
      <w:r>
        <w:t> </w:t>
      </w:r>
      <w:r>
        <w:t>πρὸς ἑσπέρης τῆς Ἀσίης ἔχοντά ἐστι, τὰ δὲ κατύπερθε</w:t>
      </w:r>
      <w:r>
        <w:t xml:space="preserve"> </w:t>
      </w:r>
      <w:r>
        <w:t>Περσέων καὶ Μήδων καὶ Σασπείρων καὶ Κόλχων, τὰ πρὸς ἠῶ</w:t>
      </w:r>
      <w:r>
        <w:t xml:space="preserve"> </w:t>
      </w:r>
      <w:r>
        <w:t>τε καὶ ἥλιον ἀνατέλλοντα, ἔνθεν μὲν ἡ Ἐρυθρὴ παρήκει</w:t>
      </w:r>
      <w:r>
        <w:t xml:space="preserve"> </w:t>
      </w:r>
      <w:r>
        <w:t>θάλασσα, πρὸς βορέω δὲ ἡ Κασπίη τε θάλασσα καὶ ὁ Ἀ</w:t>
      </w:r>
      <w:r>
        <w:t>ράξης </w:t>
      </w:r>
      <w:r>
        <w:t xml:space="preserve">ποταμός, ῥέων πρὸς ἥλιον ἀνίσχοντα. </w:t>
      </w:r>
      <w:hyperlink r:id="rId41" w:history="1">
        <w:r>
          <w:rPr>
            <w:rStyle w:val="Hypertextovodkaz"/>
          </w:rPr>
          <w:t>(</w:t>
        </w:r>
      </w:hyperlink>
      <w:r>
        <w:t>2</w:t>
      </w:r>
      <w:hyperlink r:id="rId42" w:history="1">
        <w:r>
          <w:rPr>
            <w:rStyle w:val="Hypertextovodkaz"/>
          </w:rPr>
          <w:t>)</w:t>
        </w:r>
      </w:hyperlink>
      <w:r>
        <w:t xml:space="preserve"> μέχρι δὲ τῆς Ἰνδικῆς</w:t>
      </w:r>
      <w:r>
        <w:t xml:space="preserve"> </w:t>
      </w:r>
      <w:r>
        <w:t xml:space="preserve">οἰκέεται ἡ Ἀσίη· τὸ δὲ ἀπὸ ταύτης ἔρημος ἤδη τὸ πρὸς τὴν </w:t>
      </w:r>
      <w:r>
        <w:br/>
      </w:r>
      <w:r>
        <w:rPr>
          <w:rStyle w:val="city"/>
        </w:rPr>
        <w:t>(41)</w:t>
      </w:r>
      <w:r>
        <w:t> ἠῶ, οὐδὲ ἔχει οὐδεὶς φράσαι οἷον δή τι ἐστί. τοιαύτη μὲν καὶ</w:t>
      </w:r>
      <w:r>
        <w:t>  </w:t>
      </w:r>
      <w:r>
        <w:t>τοσαύτη ἡ Ἀσίη ἐστί, ἡ δὲ Λιβύη ἐν τῇ ἀκτῇ τῇ ἑτέρῃ ἐστί·</w:t>
      </w:r>
    </w:p>
    <w:p w:rsidR="005144D2" w:rsidRPr="005144D2" w:rsidRDefault="005144D2" w:rsidP="005144D2">
      <w:pPr>
        <w:spacing w:line="360" w:lineRule="auto"/>
      </w:pPr>
      <w:r>
        <w:rPr>
          <w:rStyle w:val="city"/>
        </w:rPr>
        <w:lastRenderedPageBreak/>
        <w:t>(44)</w:t>
      </w:r>
      <w:r>
        <w:t> </w:t>
      </w:r>
      <w:hyperlink r:id="rId43" w:history="1">
        <w:r>
          <w:rPr>
            <w:rStyle w:val="Hypertextovodkaz"/>
          </w:rPr>
          <w:t>  </w:t>
        </w:r>
      </w:hyperlink>
      <w:r>
        <w:t xml:space="preserve">Τῆς δὲ Ἀσίης τὰ πολλὰ ὑπὸ Δαρείου ἐξευρέθη </w:t>
      </w:r>
      <w:hyperlink r:id="rId44" w:history="1">
        <w:r>
          <w:rPr>
            <w:rStyle w:val="Hypertextovodkaz"/>
          </w:rPr>
          <w:t>&lt;</w:t>
        </w:r>
      </w:hyperlink>
      <w:r>
        <w:t>ὅ</w:t>
      </w:r>
      <w:r>
        <w:t>τι </w:t>
      </w:r>
      <w:r>
        <w:t>περίρρυτά ἐστι·</w:t>
      </w:r>
      <w:hyperlink r:id="rId45" w:history="1">
        <w:r>
          <w:rPr>
            <w:rStyle w:val="Hypertextovodkaz"/>
          </w:rPr>
          <w:t>&gt;</w:t>
        </w:r>
      </w:hyperlink>
      <w:r>
        <w:t xml:space="preserve"> ὃς βουλόμενος Ἰνδὸν ποταμόν, ὃς </w:t>
      </w:r>
      <w:r>
        <w:t>κροκοδεί</w:t>
      </w:r>
      <w:r>
        <w:t>λους δεύτερος οὗτος ποταμῶν πάντων παρέχεται, τοῦτον</w:t>
      </w:r>
      <w:r>
        <w:t xml:space="preserve"> </w:t>
      </w:r>
      <w:r>
        <w:t>τὸν ποταμὸν εἰδέναι τῇ ἐς θάλασσαν ἐκδιδοῖ, πέμπει πλοίοισι</w:t>
      </w:r>
      <w:r>
        <w:br/>
        <w:t>ἄλλους τε τοῖσι ἐπίστευε τὴν ἀληθείην ἐρέειν καὶ δὴ</w:t>
      </w:r>
      <w:r>
        <w:t>  </w:t>
      </w:r>
      <w:r>
        <w:t xml:space="preserve">καὶ Σκύλακα ἄνδρα Καρυανδέα. </w:t>
      </w:r>
      <w:hyperlink r:id="rId46" w:history="1">
        <w:r>
          <w:rPr>
            <w:rStyle w:val="Hypertextovodkaz"/>
          </w:rPr>
          <w:t>(</w:t>
        </w:r>
      </w:hyperlink>
      <w:r>
        <w:t>2</w:t>
      </w:r>
      <w:hyperlink r:id="rId47" w:history="1">
        <w:r>
          <w:rPr>
            <w:rStyle w:val="Hypertextovodkaz"/>
          </w:rPr>
          <w:t>)</w:t>
        </w:r>
      </w:hyperlink>
      <w:r>
        <w:t xml:space="preserve"> οἱ δὲ ὁρμηθέντες ἐκ</w:t>
      </w:r>
      <w:r>
        <w:t xml:space="preserve"> </w:t>
      </w:r>
      <w:r>
        <w:t>Κασπατύρου τε πόλιος καὶ τῆς Πακτυϊκῆς γῆς ἔπλεον κατὰ</w:t>
      </w:r>
      <w:r>
        <w:t xml:space="preserve"> </w:t>
      </w:r>
      <w:r>
        <w:t>ποταμὸν πρὸς ἠῶ τε καὶ ἡλίου ἀνατολὰς ἐς θάλασσαν, διὰ</w:t>
      </w:r>
      <w:r>
        <w:br/>
        <w:t>θαλάσσης δὲ πρὸς ἑσπέρην πλέοντες τριηκοστῷ μηνὶ</w:t>
      </w:r>
      <w:r>
        <w:t xml:space="preserve"> </w:t>
      </w:r>
      <w:r>
        <w:t>ἀπικνέονται ἐς τοῦτον τὸν χῶρον ὅθεν ὁ Αἰγυπτίων βασιλεὺ</w:t>
      </w:r>
      <w:r>
        <w:t>ς </w:t>
      </w:r>
      <w:r>
        <w:t>τοὺς Φοίνικας τοὺς πρότερον εἶπα ἀπέστειλε περιπλώειν</w:t>
      </w:r>
      <w:r>
        <w:t xml:space="preserve"> </w:t>
      </w:r>
      <w:r>
        <w:t xml:space="preserve">Λιβύην. </w:t>
      </w:r>
      <w:hyperlink r:id="rId48" w:history="1">
        <w:r>
          <w:rPr>
            <w:rStyle w:val="Hypertextovodkaz"/>
          </w:rPr>
          <w:t>(</w:t>
        </w:r>
      </w:hyperlink>
      <w:r>
        <w:t>3</w:t>
      </w:r>
      <w:hyperlink r:id="rId49" w:history="1">
        <w:r>
          <w:rPr>
            <w:rStyle w:val="Hypertextovodkaz"/>
          </w:rPr>
          <w:t>)</w:t>
        </w:r>
      </w:hyperlink>
      <w:r>
        <w:t xml:space="preserve"> μετὰ δὲ τούτους περιπλώσαντας Ἰνδούς τε</w:t>
      </w:r>
      <w:r>
        <w:t xml:space="preserve"> </w:t>
      </w:r>
      <w:r>
        <w:t>κατεστρέψατο Δαρεῖος καὶ τῇ θαλάσσῃ ταύτῃ ἐχρᾶτο. οὕτως</w:t>
      </w:r>
      <w:r>
        <w:t xml:space="preserve"> </w:t>
      </w:r>
      <w:r>
        <w:t>καὶ τῆς Ἀσίης, πλὴν τὰ πρὸς ἥλιον ἀνίσχοντα, τὰ ἄλλα ἀ</w:t>
      </w:r>
      <w:r>
        <w:t>νεύρ</w:t>
      </w:r>
      <w:r>
        <w:t>ηται ὁμοῖα παρεχόμενα τῇ Λιβύῃ</w:t>
      </w:r>
      <w:r>
        <w:t>.</w:t>
      </w:r>
    </w:p>
    <w:sectPr w:rsidR="005144D2" w:rsidRPr="005144D2" w:rsidSect="00DA0759">
      <w:footerReference w:type="default" r:id="rId50"/>
      <w:pgSz w:w="11906" w:h="16838"/>
      <w:pgMar w:top="1417" w:right="1417" w:bottom="1417" w:left="141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941" w:rsidRDefault="00FC4941" w:rsidP="00DA0759">
      <w:r>
        <w:separator/>
      </w:r>
    </w:p>
  </w:endnote>
  <w:endnote w:type="continuationSeparator" w:id="0">
    <w:p w:rsidR="00FC4941" w:rsidRDefault="00FC4941" w:rsidP="00DA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3293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A0759" w:rsidRPr="00DA0759" w:rsidRDefault="00DA0759">
        <w:pPr>
          <w:pStyle w:val="Zpat"/>
          <w:jc w:val="right"/>
          <w:rPr>
            <w:sz w:val="16"/>
            <w:szCs w:val="16"/>
          </w:rPr>
        </w:pPr>
        <w:r w:rsidRPr="00DA0759">
          <w:rPr>
            <w:sz w:val="16"/>
            <w:szCs w:val="16"/>
          </w:rPr>
          <w:fldChar w:fldCharType="begin"/>
        </w:r>
        <w:r w:rsidRPr="00DA0759">
          <w:rPr>
            <w:sz w:val="16"/>
            <w:szCs w:val="16"/>
          </w:rPr>
          <w:instrText>PAGE   \* MERGEFORMAT</w:instrText>
        </w:r>
        <w:r w:rsidRPr="00DA0759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4</w:t>
        </w:r>
        <w:r w:rsidRPr="00DA0759">
          <w:rPr>
            <w:sz w:val="16"/>
            <w:szCs w:val="16"/>
          </w:rPr>
          <w:fldChar w:fldCharType="end"/>
        </w:r>
      </w:p>
    </w:sdtContent>
  </w:sdt>
  <w:p w:rsidR="00DA0759" w:rsidRDefault="00DA07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941" w:rsidRDefault="00FC4941" w:rsidP="00DA0759">
      <w:r>
        <w:separator/>
      </w:r>
    </w:p>
  </w:footnote>
  <w:footnote w:type="continuationSeparator" w:id="0">
    <w:p w:rsidR="00FC4941" w:rsidRDefault="00FC4941" w:rsidP="00DA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C4"/>
    <w:rsid w:val="000A64C4"/>
    <w:rsid w:val="003C0913"/>
    <w:rsid w:val="004F61C3"/>
    <w:rsid w:val="005144D2"/>
    <w:rsid w:val="006A2716"/>
    <w:rsid w:val="007B4DBC"/>
    <w:rsid w:val="00DA0759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93B8"/>
  <w15:chartTrackingRefBased/>
  <w15:docId w15:val="{85E864E7-BB28-4D5A-B674-7F2EBA70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61C3"/>
    <w:pPr>
      <w:spacing w:after="0" w:line="240" w:lineRule="auto"/>
    </w:pPr>
    <w:rPr>
      <w:rFonts w:ascii="Palatino Linotype" w:hAnsi="Palatino Linotype"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4">
    <w:name w:val="hi4"/>
    <w:basedOn w:val="Standardnpsmoodstavce"/>
    <w:rsid w:val="000A64C4"/>
  </w:style>
  <w:style w:type="character" w:customStyle="1" w:styleId="citright">
    <w:name w:val="citright"/>
    <w:basedOn w:val="Standardnpsmoodstavce"/>
    <w:rsid w:val="000A64C4"/>
  </w:style>
  <w:style w:type="character" w:styleId="Hypertextovodkaz">
    <w:name w:val="Hyperlink"/>
    <w:basedOn w:val="Standardnpsmoodstavce"/>
    <w:uiPriority w:val="99"/>
    <w:semiHidden/>
    <w:unhideWhenUsed/>
    <w:rsid w:val="000A64C4"/>
    <w:rPr>
      <w:color w:val="0000FF"/>
      <w:u w:val="single"/>
    </w:rPr>
  </w:style>
  <w:style w:type="character" w:customStyle="1" w:styleId="city">
    <w:name w:val="city"/>
    <w:basedOn w:val="Standardnpsmoodstavce"/>
    <w:rsid w:val="000A64C4"/>
  </w:style>
  <w:style w:type="character" w:customStyle="1" w:styleId="escape">
    <w:name w:val="escape"/>
    <w:basedOn w:val="Standardnpsmoodstavce"/>
    <w:rsid w:val="000A64C4"/>
  </w:style>
  <w:style w:type="paragraph" w:styleId="Zhlav">
    <w:name w:val="header"/>
    <w:basedOn w:val="Normln"/>
    <w:link w:val="ZhlavChar"/>
    <w:uiPriority w:val="99"/>
    <w:unhideWhenUsed/>
    <w:rsid w:val="00DA0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0759"/>
    <w:rPr>
      <w:rFonts w:ascii="Palatino Linotype" w:hAnsi="Palatino Linotype"/>
      <w:noProof/>
      <w:sz w:val="24"/>
    </w:rPr>
  </w:style>
  <w:style w:type="paragraph" w:styleId="Zpat">
    <w:name w:val="footer"/>
    <w:basedOn w:val="Normln"/>
    <w:link w:val="ZpatChar"/>
    <w:uiPriority w:val="99"/>
    <w:unhideWhenUsed/>
    <w:rsid w:val="00DA07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0759"/>
    <w:rPr>
      <w:rFonts w:ascii="Palatino Linotype" w:hAnsi="Palatino Linotype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ephanus.tlg.uci.edu/help/BetaManual/online/SB1.html" TargetMode="External"/><Relationship Id="rId18" Type="http://schemas.openxmlformats.org/officeDocument/2006/relationships/hyperlink" Target="http://stephanus.tlg.uci.edu/help/BetaManual/online/SB1.html" TargetMode="External"/><Relationship Id="rId26" Type="http://schemas.openxmlformats.org/officeDocument/2006/relationships/hyperlink" Target="http://stephanus.tlg.uci.edu/help/BetaManual/online/SB1.html" TargetMode="External"/><Relationship Id="rId39" Type="http://schemas.openxmlformats.org/officeDocument/2006/relationships/hyperlink" Target="http://stephanus.tlg.uci.edu/help/BetaManual/online/SB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tephanus.tlg.uci.edu/help/BetaManual/online/SB1.html" TargetMode="External"/><Relationship Id="rId34" Type="http://schemas.openxmlformats.org/officeDocument/2006/relationships/hyperlink" Target="http://stephanus.tlg.uci.edu/help/BetaManual/online/SB1.html" TargetMode="External"/><Relationship Id="rId42" Type="http://schemas.openxmlformats.org/officeDocument/2006/relationships/hyperlink" Target="http://stephanus.tlg.uci.edu/help/BetaManual/online/SB1.html" TargetMode="External"/><Relationship Id="rId47" Type="http://schemas.openxmlformats.org/officeDocument/2006/relationships/hyperlink" Target="http://stephanus.tlg.uci.edu/help/BetaManual/online/SB1.html" TargetMode="External"/><Relationship Id="rId50" Type="http://schemas.openxmlformats.org/officeDocument/2006/relationships/footer" Target="footer1.xml"/><Relationship Id="rId7" Type="http://schemas.openxmlformats.org/officeDocument/2006/relationships/hyperlink" Target="http://stephanus.tlg.uci.edu/help/BetaManual/online/SB1.html" TargetMode="External"/><Relationship Id="rId12" Type="http://schemas.openxmlformats.org/officeDocument/2006/relationships/hyperlink" Target="http://stephanus.tlg.uci.edu/help/BetaManual/online/SB1.html" TargetMode="External"/><Relationship Id="rId17" Type="http://schemas.openxmlformats.org/officeDocument/2006/relationships/hyperlink" Target="http://stephanus.tlg.uci.edu/help/BetaManual/online/SB1.html" TargetMode="External"/><Relationship Id="rId25" Type="http://schemas.openxmlformats.org/officeDocument/2006/relationships/hyperlink" Target="http://stephanus.tlg.uci.edu/help/BetaManual/online/SB1.html" TargetMode="External"/><Relationship Id="rId33" Type="http://schemas.openxmlformats.org/officeDocument/2006/relationships/hyperlink" Target="http://stephanus.tlg.uci.edu/help/BetaManual/online/SB1.html" TargetMode="External"/><Relationship Id="rId38" Type="http://schemas.openxmlformats.org/officeDocument/2006/relationships/hyperlink" Target="http://stephanus.tlg.uci.edu/help/BetaManual/online/SB1.html" TargetMode="External"/><Relationship Id="rId46" Type="http://schemas.openxmlformats.org/officeDocument/2006/relationships/hyperlink" Target="http://stephanus.tlg.uci.edu/help/BetaManual/online/SB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ephanus.tlg.uci.edu/help/BetaManual/online/SB1.html" TargetMode="External"/><Relationship Id="rId20" Type="http://schemas.openxmlformats.org/officeDocument/2006/relationships/hyperlink" Target="http://stephanus.tlg.uci.edu/help/BetaManual/online/SB1.html" TargetMode="External"/><Relationship Id="rId29" Type="http://schemas.openxmlformats.org/officeDocument/2006/relationships/hyperlink" Target="http://stephanus.tlg.uci.edu/help/BetaManual/online/SB2.html" TargetMode="External"/><Relationship Id="rId41" Type="http://schemas.openxmlformats.org/officeDocument/2006/relationships/hyperlink" Target="http://stephanus.tlg.uci.edu/help/BetaManual/online/SB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tephanus.tlg.uci.edu/help/BetaManual/online/SB1.html" TargetMode="External"/><Relationship Id="rId11" Type="http://schemas.openxmlformats.org/officeDocument/2006/relationships/hyperlink" Target="http://stephanus.tlg.uci.edu/help/BetaManual/online/SB1.html" TargetMode="External"/><Relationship Id="rId24" Type="http://schemas.openxmlformats.org/officeDocument/2006/relationships/hyperlink" Target="http://stephanus.tlg.uci.edu/help/BetaManual/online/SB1.html" TargetMode="External"/><Relationship Id="rId32" Type="http://schemas.openxmlformats.org/officeDocument/2006/relationships/hyperlink" Target="http://stephanus.tlg.uci.edu/help/BetaManual/online/AT.html" TargetMode="External"/><Relationship Id="rId37" Type="http://schemas.openxmlformats.org/officeDocument/2006/relationships/hyperlink" Target="http://stephanus.tlg.uci.edu/help/BetaManual/online/SB1.html" TargetMode="External"/><Relationship Id="rId40" Type="http://schemas.openxmlformats.org/officeDocument/2006/relationships/hyperlink" Target="http://stephanus.tlg.uci.edu/help/BetaManual/online/SB1.html" TargetMode="External"/><Relationship Id="rId45" Type="http://schemas.openxmlformats.org/officeDocument/2006/relationships/hyperlink" Target="http://stephanus.tlg.uci.edu/help/BetaManual/online/SB2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tephanus.tlg.uci.edu/help/BetaManual/online/SB2.html" TargetMode="External"/><Relationship Id="rId23" Type="http://schemas.openxmlformats.org/officeDocument/2006/relationships/hyperlink" Target="http://stephanus.tlg.uci.edu/help/BetaManual/online/SB3.html" TargetMode="External"/><Relationship Id="rId28" Type="http://schemas.openxmlformats.org/officeDocument/2006/relationships/hyperlink" Target="http://stephanus.tlg.uci.edu/help/BetaManual/online/SB2.html" TargetMode="External"/><Relationship Id="rId36" Type="http://schemas.openxmlformats.org/officeDocument/2006/relationships/hyperlink" Target="http://stephanus.tlg.uci.edu/help/BetaManual/online/SB2.html" TargetMode="External"/><Relationship Id="rId49" Type="http://schemas.openxmlformats.org/officeDocument/2006/relationships/hyperlink" Target="http://stephanus.tlg.uci.edu/help/BetaManual/online/SB1.html" TargetMode="External"/><Relationship Id="rId10" Type="http://schemas.openxmlformats.org/officeDocument/2006/relationships/hyperlink" Target="http://stephanus.tlg.uci.edu/help/BetaManual/online/SB1.html" TargetMode="External"/><Relationship Id="rId19" Type="http://schemas.openxmlformats.org/officeDocument/2006/relationships/hyperlink" Target="http://stephanus.tlg.uci.edu/help/BetaManual/online/SB1.html" TargetMode="External"/><Relationship Id="rId31" Type="http://schemas.openxmlformats.org/officeDocument/2006/relationships/hyperlink" Target="http://stephanus.tlg.uci.edu/help/BetaManual/online/SB1.html" TargetMode="External"/><Relationship Id="rId44" Type="http://schemas.openxmlformats.org/officeDocument/2006/relationships/hyperlink" Target="http://stephanus.tlg.uci.edu/help/BetaManual/online/SB2.html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stephanus.tlg.uci.edu/help/BetaManual/online/SB1.html" TargetMode="External"/><Relationship Id="rId14" Type="http://schemas.openxmlformats.org/officeDocument/2006/relationships/hyperlink" Target="http://stephanus.tlg.uci.edu/help/BetaManual/online/SB2.html" TargetMode="External"/><Relationship Id="rId22" Type="http://schemas.openxmlformats.org/officeDocument/2006/relationships/hyperlink" Target="http://stephanus.tlg.uci.edu/help/BetaManual/online/SB3.html" TargetMode="External"/><Relationship Id="rId27" Type="http://schemas.openxmlformats.org/officeDocument/2006/relationships/hyperlink" Target="http://stephanus.tlg.uci.edu/help/BetaManual/online/SB1.html" TargetMode="External"/><Relationship Id="rId30" Type="http://schemas.openxmlformats.org/officeDocument/2006/relationships/hyperlink" Target="http://stephanus.tlg.uci.edu/help/BetaManual/online/SB1.html" TargetMode="External"/><Relationship Id="rId35" Type="http://schemas.openxmlformats.org/officeDocument/2006/relationships/hyperlink" Target="http://stephanus.tlg.uci.edu/help/BetaManual/online/SB2.html" TargetMode="External"/><Relationship Id="rId43" Type="http://schemas.openxmlformats.org/officeDocument/2006/relationships/hyperlink" Target="http://stephanus.tlg.uci.edu/help/BetaManual/online/AT.html" TargetMode="External"/><Relationship Id="rId48" Type="http://schemas.openxmlformats.org/officeDocument/2006/relationships/hyperlink" Target="http://stephanus.tlg.uci.edu/help/BetaManual/online/SB1.html" TargetMode="External"/><Relationship Id="rId8" Type="http://schemas.openxmlformats.org/officeDocument/2006/relationships/hyperlink" Target="http://stephanus.tlg.uci.edu/help/BetaManual/online/SB1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Steklá</dc:creator>
  <cp:keywords/>
  <dc:description/>
  <cp:lastModifiedBy>Jana Steklá</cp:lastModifiedBy>
  <cp:revision>4</cp:revision>
  <dcterms:created xsi:type="dcterms:W3CDTF">2018-03-28T06:28:00Z</dcterms:created>
  <dcterms:modified xsi:type="dcterms:W3CDTF">2018-03-28T06:43:00Z</dcterms:modified>
</cp:coreProperties>
</file>