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916" w:rsidRPr="00DF2916" w:rsidRDefault="00DF2916" w:rsidP="00DF291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DF291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So </w:t>
      </w:r>
      <w:proofErr w:type="spellStart"/>
      <w:r w:rsidRPr="00DF291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süß</w:t>
      </w:r>
      <w:proofErr w:type="spellEnd"/>
      <w:r w:rsidRPr="00DF291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, so </w:t>
      </w:r>
      <w:proofErr w:type="spellStart"/>
      <w:r w:rsidRPr="00DF291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gefährlich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F2916" w:rsidRPr="00DF2916" w:rsidRDefault="00DF2916" w:rsidP="00DF2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Zucker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verteufelt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Er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macht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krank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dick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verkürzt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Leben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Großbritannien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gilt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bald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Cola-Steuer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bringt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gerecht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wäre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Süßstoff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besser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</w:p>
    <w:p w:rsidR="00DF2916" w:rsidRPr="00DF2916" w:rsidRDefault="00DF2916" w:rsidP="00DF2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Von </w:t>
      </w:r>
      <w:hyperlink r:id="rId5" w:history="1"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Jakob </w:t>
        </w:r>
        <w:proofErr w:type="spellStart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Simmank</w:t>
        </w:r>
        <w:proofErr w:type="spellEnd"/>
      </w:hyperlink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6" w:history="1"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Sven </w:t>
        </w:r>
        <w:proofErr w:type="spellStart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Stockrahm</w:t>
        </w:r>
        <w:proofErr w:type="spellEnd"/>
      </w:hyperlink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F2916" w:rsidRPr="00DF2916" w:rsidRDefault="00DF2916" w:rsidP="00DF2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April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2018, 17:52 Uhr </w:t>
      </w:r>
      <w:hyperlink r:id="rId7" w:anchor="comments" w:tooltip="Kommentare anzeigen" w:history="1"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456 </w:t>
        </w:r>
        <w:proofErr w:type="spellStart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Kommentare</w:t>
        </w:r>
        <w:proofErr w:type="spellEnd"/>
      </w:hyperlink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F2916" w:rsidRPr="00DF2916" w:rsidRDefault="00DF2916" w:rsidP="00DF2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291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381525" cy="1339850"/>
            <wp:effectExtent l="0" t="0" r="0" b="0"/>
            <wp:docPr id="1" name="Obrázek 1" descr="Zucker: Süß, bunt, aber gefährlich. Hauptinhaltsstoff: Zuck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ucker: Süß, bunt, aber gefährlich. Hauptinhaltsstoff: Zucker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423906" cy="136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916" w:rsidRPr="00DF2916" w:rsidRDefault="00DF2916" w:rsidP="00DF2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Süß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bunt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aber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gefährlich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Hauptinhaltsstoff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Zucker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. © 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Sharon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McCutcheon/unsplash.com </w:t>
      </w:r>
    </w:p>
    <w:p w:rsidR="00DF2916" w:rsidRPr="00DF2916" w:rsidRDefault="00DF2916" w:rsidP="00DF29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DF291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Inhalt</w:t>
      </w:r>
      <w:proofErr w:type="spellEnd"/>
      <w:r w:rsidRPr="00DF291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</w:p>
    <w:p w:rsidR="00DF2916" w:rsidRPr="00DF2916" w:rsidRDefault="00DF2916" w:rsidP="00DF29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F29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Seite</w:t>
      </w:r>
      <w:proofErr w:type="spellEnd"/>
      <w:r w:rsidRPr="00DF29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</w:t>
      </w:r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So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süß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so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gefährlich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F2916" w:rsidRPr="00DF2916" w:rsidRDefault="00895FC6" w:rsidP="00DF29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history="1">
        <w:proofErr w:type="spellStart"/>
        <w:r w:rsidR="00DF2916" w:rsidRPr="00DF291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Seite</w:t>
        </w:r>
        <w:proofErr w:type="spellEnd"/>
        <w:r w:rsidR="00DF2916" w:rsidRPr="00DF291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 xml:space="preserve"> 2</w:t>
        </w:r>
        <w:r w:rsidR="00DF2916"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— </w:t>
        </w:r>
        <w:proofErr w:type="spellStart"/>
        <w:r w:rsidR="00DF2916"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Wenn</w:t>
        </w:r>
        <w:proofErr w:type="spellEnd"/>
        <w:r w:rsidR="00DF2916"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DF2916"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schon</w:t>
        </w:r>
        <w:proofErr w:type="spellEnd"/>
        <w:r w:rsidR="00DF2916"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DF2916"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kein</w:t>
        </w:r>
        <w:proofErr w:type="spellEnd"/>
        <w:r w:rsidR="00DF2916"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DF2916"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Zucker</w:t>
        </w:r>
        <w:proofErr w:type="spellEnd"/>
        <w:r w:rsidR="00DF2916"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, </w:t>
        </w:r>
        <w:proofErr w:type="spellStart"/>
        <w:r w:rsidR="00DF2916"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dann</w:t>
        </w:r>
        <w:proofErr w:type="spellEnd"/>
        <w:r w:rsidR="00DF2916"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DF2916"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lieber</w:t>
        </w:r>
        <w:proofErr w:type="spellEnd"/>
        <w:r w:rsidR="00DF2916"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DF2916"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Süßstoff</w:t>
        </w:r>
        <w:proofErr w:type="spellEnd"/>
        <w:r w:rsidR="00DF2916"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? </w:t>
        </w:r>
      </w:hyperlink>
    </w:p>
    <w:p w:rsidR="00DF2916" w:rsidRPr="00DF2916" w:rsidRDefault="00895FC6" w:rsidP="00DF29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history="1">
        <w:proofErr w:type="spellStart"/>
        <w:r w:rsidR="00DF2916" w:rsidRPr="00DF291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Seite</w:t>
        </w:r>
        <w:proofErr w:type="spellEnd"/>
        <w:r w:rsidR="00DF2916" w:rsidRPr="00DF291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 xml:space="preserve"> 3</w:t>
        </w:r>
        <w:r w:rsidR="00DF2916"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— </w:t>
        </w:r>
        <w:proofErr w:type="spellStart"/>
        <w:r w:rsidR="00DF2916"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Krebsgerüchte</w:t>
        </w:r>
        <w:proofErr w:type="spellEnd"/>
        <w:r w:rsidR="00DF2916"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DF2916"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und</w:t>
        </w:r>
        <w:proofErr w:type="spellEnd"/>
        <w:r w:rsidR="00DF2916"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DF2916"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eine</w:t>
        </w:r>
        <w:proofErr w:type="spellEnd"/>
        <w:r w:rsidR="00DF2916"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DF2916"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Steuer</w:t>
        </w:r>
        <w:proofErr w:type="spellEnd"/>
        <w:r w:rsidR="00DF2916"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, </w:t>
        </w:r>
        <w:proofErr w:type="spellStart"/>
        <w:r w:rsidR="00DF2916"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die</w:t>
        </w:r>
        <w:proofErr w:type="spellEnd"/>
        <w:r w:rsidR="00DF2916"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DF2916"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Arme</w:t>
        </w:r>
        <w:proofErr w:type="spellEnd"/>
        <w:r w:rsidR="00DF2916"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DF2916"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trifft</w:t>
        </w:r>
        <w:proofErr w:type="spellEnd"/>
        <w:r w:rsidR="00DF2916"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? </w:t>
        </w:r>
      </w:hyperlink>
    </w:p>
    <w:p w:rsidR="00DF2916" w:rsidRPr="00DF2916" w:rsidRDefault="00895FC6" w:rsidP="00DF2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history="1">
        <w:proofErr w:type="spellStart"/>
        <w:r w:rsidR="00DF2916"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Auf</w:t>
        </w:r>
        <w:proofErr w:type="spellEnd"/>
        <w:r w:rsidR="00DF2916"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DF2916"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einer</w:t>
        </w:r>
        <w:proofErr w:type="spellEnd"/>
        <w:r w:rsidR="00DF2916"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DF2916"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Seite</w:t>
        </w:r>
        <w:proofErr w:type="spellEnd"/>
        <w:r w:rsidR="00DF2916"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DF2916"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lesen</w:t>
        </w:r>
        <w:proofErr w:type="spellEnd"/>
      </w:hyperlink>
      <w:r w:rsidR="00DF2916"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F2916" w:rsidRPr="00DF2916" w:rsidRDefault="00DF2916" w:rsidP="00DF2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viel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Fett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Essen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schlecht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viel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Salz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gut,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selbst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2" w:tgtFrame="_blank" w:history="1">
        <w:proofErr w:type="spellStart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Kaffee</w:t>
        </w:r>
        <w:proofErr w:type="spellEnd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geriet</w:t>
        </w:r>
        <w:proofErr w:type="spellEnd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gerade</w:t>
        </w:r>
        <w:proofErr w:type="spellEnd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erst</w:t>
        </w:r>
        <w:proofErr w:type="spellEnd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wieder</w:t>
        </w:r>
        <w:proofErr w:type="spellEnd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in </w:t>
        </w:r>
        <w:proofErr w:type="spellStart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Verdacht</w:t>
        </w:r>
        <w:proofErr w:type="spellEnd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, </w:t>
        </w:r>
        <w:proofErr w:type="spellStart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krebserregend</w:t>
        </w:r>
        <w:proofErr w:type="spellEnd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zu</w:t>
        </w:r>
        <w:proofErr w:type="spellEnd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sein</w:t>
        </w:r>
        <w:proofErr w:type="spellEnd"/>
      </w:hyperlink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Nun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steht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wieder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böse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Zucker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am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Pranger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Zwar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gilt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süßen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weißen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Kristalle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alles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andere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Die Dosis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macht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Gift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Nur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es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Fall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Zuckers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schwieriger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ihn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verteidigen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hyperlink r:id="rId13" w:tgtFrame="_blank" w:history="1"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Er </w:t>
        </w:r>
        <w:proofErr w:type="spellStart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löst</w:t>
        </w:r>
        <w:proofErr w:type="spellEnd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in </w:t>
        </w:r>
        <w:proofErr w:type="spellStart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uns</w:t>
        </w:r>
        <w:proofErr w:type="spellEnd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ein</w:t>
        </w:r>
        <w:proofErr w:type="spellEnd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instinktives</w:t>
        </w:r>
        <w:proofErr w:type="spellEnd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Wohlgefühl</w:t>
        </w:r>
        <w:proofErr w:type="spellEnd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aus</w:t>
        </w:r>
        <w:proofErr w:type="spellEnd"/>
      </w:hyperlink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leicht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vergessen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lässt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sehr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dieser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Stoff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uns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schadet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Weit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mehr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noch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Fett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Salz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mikroskopisch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kleine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Acrylamid-Moleküle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beim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Erhitzen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Lebensmitteln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Kaffeebohnen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entstehen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F2916" w:rsidRPr="00DF2916" w:rsidRDefault="00DF2916" w:rsidP="00DF2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Jahrzehntelang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hat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Lebensmittelindustrie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uns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Süße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gewöhnt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Kaum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Lebensmittel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Supermarkt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kommt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ohne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Zucker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Er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steckt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Brot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Fleischwaren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Joghurt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Milchprodukten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Müsli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fast allen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Fertigprodukten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Je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mehr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etwas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verarbeitet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so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scheint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es,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desto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höher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Wahrscheinlichkeit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dass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Zucker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drinsteckt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hyperlink r:id="rId14" w:tgtFrame="_blank" w:history="1">
        <w:proofErr w:type="spellStart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Eine</w:t>
        </w:r>
        <w:proofErr w:type="spellEnd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Entwicklung</w:t>
        </w:r>
        <w:proofErr w:type="spellEnd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, </w:t>
        </w:r>
        <w:proofErr w:type="spellStart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die</w:t>
        </w:r>
        <w:proofErr w:type="spellEnd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viele</w:t>
        </w:r>
        <w:proofErr w:type="spellEnd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Menschen</w:t>
        </w:r>
        <w:proofErr w:type="spellEnd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krank</w:t>
        </w:r>
        <w:proofErr w:type="spellEnd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macht</w:t>
        </w:r>
        <w:proofErr w:type="spellEnd"/>
      </w:hyperlink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Politikerinnen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Politiker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versuchen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nun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einmal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mehr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daran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etwas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ändern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DF2916" w:rsidRPr="00DF2916" w:rsidRDefault="00DF2916" w:rsidP="00DF2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Großbritannien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gilt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ab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Freitag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eine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Steuer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überzuckerte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Getränke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Cola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andere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Softdrinks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Manche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Länder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haben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eine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Steuer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schon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früher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eingeführt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hyperlink r:id="rId15" w:tgtFrame="_blank" w:history="1"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Die </w:t>
        </w:r>
        <w:proofErr w:type="spellStart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Aktivisten</w:t>
        </w:r>
        <w:proofErr w:type="spellEnd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von </w:t>
        </w:r>
        <w:proofErr w:type="spellStart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Foodwatch</w:t>
        </w:r>
        <w:proofErr w:type="spellEnd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in </w:t>
        </w:r>
        <w:proofErr w:type="spellStart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Deutschland</w:t>
        </w:r>
        <w:proofErr w:type="spellEnd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fordern</w:t>
        </w:r>
        <w:proofErr w:type="spellEnd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Ähnliches</w:t>
        </w:r>
        <w:proofErr w:type="spellEnd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für</w:t>
        </w:r>
        <w:proofErr w:type="spellEnd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die</w:t>
        </w:r>
        <w:proofErr w:type="spellEnd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Bundesrepublik</w:t>
        </w:r>
        <w:proofErr w:type="spellEnd"/>
      </w:hyperlink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Warum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aber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eine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Besteuerung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nur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Getränke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kann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wirklich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dazu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bringen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gesünder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zuckerärmer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ernähren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künstliche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Süßungsmittel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andere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Ersatzstoffe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eine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Alternative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Wichtigste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zum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Zucker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hier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Überblick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DF2916" w:rsidRPr="00DF2916" w:rsidRDefault="00DF2916" w:rsidP="00DF2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Ernährung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So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viel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Zucker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nehmen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wir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uns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Großbritannien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tritt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am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6.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April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eine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Steuer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zuckerhaltige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Getränke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Kraft.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soll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dazu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bringen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weniger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Zucker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nehmen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Video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erklärt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viel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Süßes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hierzulande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konsumieren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© Foto: Dan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Kitwood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Getty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Images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F2916" w:rsidRPr="00DF2916" w:rsidRDefault="00DF2916" w:rsidP="00DF29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proofErr w:type="spellStart"/>
      <w:r w:rsidRPr="00DF2916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lastRenderedPageBreak/>
        <w:t>Wie</w:t>
      </w:r>
      <w:proofErr w:type="spellEnd"/>
      <w:r w:rsidRPr="00DF2916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schädlich</w:t>
      </w:r>
      <w:proofErr w:type="spellEnd"/>
      <w:r w:rsidRPr="00DF2916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ist</w:t>
      </w:r>
      <w:proofErr w:type="spellEnd"/>
      <w:r w:rsidRPr="00DF2916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Zucker</w:t>
      </w:r>
      <w:proofErr w:type="spellEnd"/>
      <w:r w:rsidRPr="00DF2916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wirklich</w:t>
      </w:r>
      <w:proofErr w:type="spellEnd"/>
      <w:r w:rsidRPr="00DF2916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?</w:t>
      </w:r>
    </w:p>
    <w:p w:rsidR="00DF2916" w:rsidRPr="00DF2916" w:rsidRDefault="00DF2916" w:rsidP="00DF2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Sehr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schädlich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Zumindest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wenn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Dauer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viel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davon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nimmt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Der Grund: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Zucker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besteht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einfachen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Kohlenhydraten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über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Darmschleimhaut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sehr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schnell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ins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Blut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gelangen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Dort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erhöhen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Blutzuckerspiegel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kurz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heftig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bedeutet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Arbeit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Bauchspeicheldrüse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Insulin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ausschütten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muss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Außerdem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nimmt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direkt nach der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zuckrigen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Mahlzeit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Anteil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bestimmten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Fetten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den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Triglyzeriden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Blut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Gleichzeitig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sinkt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Anteil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gesunden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HDL-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Cholesterins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"https://www.ncbi.nlm.nih.gov/pubmed/25904601?version=meter+at+0&amp;module=meter-Links&amp;pgtype=Blogs&amp;contentId=&amp;mediaId=%25%25ADID%25%25&amp;referrer=&amp;priority=true&amp;action=click&amp;contentCollection=meter-links-click" \t "_blank" </w:instrText>
      </w:r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DF2916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cs-CZ"/>
        </w:rPr>
        <w:t>American</w:t>
      </w:r>
      <w:proofErr w:type="spellEnd"/>
      <w:r w:rsidRPr="00DF2916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cs-CZ"/>
        </w:rPr>
        <w:t>Journal</w:t>
      </w:r>
      <w:proofErr w:type="spellEnd"/>
      <w:r w:rsidRPr="00DF2916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cs-CZ"/>
        </w:rPr>
        <w:t>of</w:t>
      </w:r>
      <w:proofErr w:type="spellEnd"/>
      <w:r w:rsidRPr="00DF2916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cs-CZ"/>
        </w:rPr>
        <w:t>Clinical</w:t>
      </w:r>
      <w:proofErr w:type="spellEnd"/>
      <w:r w:rsidRPr="00DF2916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cs-CZ"/>
        </w:rPr>
        <w:t>Nutrition</w:t>
      </w:r>
      <w:proofErr w:type="spellEnd"/>
      <w:r w:rsidRPr="00DF291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 xml:space="preserve">: </w:t>
      </w:r>
      <w:proofErr w:type="spellStart"/>
      <w:r w:rsidRPr="00DF291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Stanhope</w:t>
      </w:r>
      <w:proofErr w:type="spellEnd"/>
      <w:r w:rsidRPr="00DF291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 xml:space="preserve"> et al., 2015</w:t>
      </w:r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Diese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Stoffwechselveränderungen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aller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Wahrscheinlichkeit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nach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schlecht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Herz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Gefäße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DF2916" w:rsidRPr="00DF2916" w:rsidRDefault="00DF2916" w:rsidP="00DF2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größte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scheint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aber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sein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dass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der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Leber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dem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Fettgewebe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überschüssige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Blutzucker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Fett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umgewandelt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Wer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viel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Zucker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isst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nimmt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großer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Wahrscheinlichkeit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"https://www.bmj.com/content/346/bmj.e7492" \t "_blank" </w:instrText>
      </w:r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DF2916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cs-CZ"/>
        </w:rPr>
        <w:t>British</w:t>
      </w:r>
      <w:proofErr w:type="spellEnd"/>
      <w:r w:rsidRPr="00DF2916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cs-CZ"/>
        </w:rPr>
        <w:t>Medical</w:t>
      </w:r>
      <w:proofErr w:type="spellEnd"/>
      <w:r w:rsidRPr="00DF2916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cs-CZ"/>
        </w:rPr>
        <w:t>Journal</w:t>
      </w:r>
      <w:proofErr w:type="spellEnd"/>
      <w:r w:rsidRPr="00DF291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 xml:space="preserve">: Te </w:t>
      </w:r>
      <w:proofErr w:type="spellStart"/>
      <w:r w:rsidRPr="00DF291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Morenga</w:t>
      </w:r>
      <w:proofErr w:type="spellEnd"/>
      <w:r w:rsidRPr="00DF291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 xml:space="preserve"> et al., 2013</w:t>
      </w:r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Schon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heute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weltweit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mehr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übergewichtig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untergewichtig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6" w:tgtFrame="_blank" w:history="1">
        <w:r w:rsidRPr="00DF291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 xml:space="preserve">New </w:t>
        </w:r>
        <w:proofErr w:type="spellStart"/>
        <w:r w:rsidRPr="00DF291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England</w:t>
        </w:r>
        <w:proofErr w:type="spellEnd"/>
        <w:r w:rsidRPr="00DF291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DF291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Journal</w:t>
        </w:r>
        <w:proofErr w:type="spellEnd"/>
        <w:r w:rsidRPr="00DF291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DF291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of</w:t>
        </w:r>
        <w:proofErr w:type="spellEnd"/>
        <w:r w:rsidRPr="00DF291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DF291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Medicine</w:t>
        </w:r>
        <w:proofErr w:type="spellEnd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: </w:t>
        </w:r>
        <w:proofErr w:type="spellStart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The</w:t>
        </w:r>
        <w:proofErr w:type="spellEnd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GBD 2015 Obesity </w:t>
        </w:r>
        <w:proofErr w:type="spellStart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Collaboration</w:t>
        </w:r>
        <w:proofErr w:type="spellEnd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, 2017</w:t>
        </w:r>
      </w:hyperlink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hyperlink r:id="rId17" w:tgtFrame="_blank" w:history="1">
        <w:proofErr w:type="spellStart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Fettleibigkeit</w:t>
        </w:r>
        <w:proofErr w:type="spellEnd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gilt</w:t>
        </w:r>
        <w:proofErr w:type="spellEnd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als</w:t>
        </w:r>
        <w:proofErr w:type="spellEnd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eines</w:t>
        </w:r>
        <w:proofErr w:type="spellEnd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der </w:t>
        </w:r>
        <w:proofErr w:type="spellStart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größten</w:t>
        </w:r>
        <w:proofErr w:type="spellEnd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Gesundheitsprobleme</w:t>
        </w:r>
        <w:proofErr w:type="spellEnd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überhaupt</w:t>
        </w:r>
        <w:proofErr w:type="spellEnd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.</w:t>
        </w:r>
      </w:hyperlink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erhöht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Risiko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Herzkreislauferkrankungen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Bluthochdruck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Schlaganfälle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Herzinfarkte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Ebenso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begünstigt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bestimmte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Krebsarten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zum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Beispiel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Brustkrebs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Wer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viel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wiegt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dessen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Gelenke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stärker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belastet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oder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kann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schlechter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bewegen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Lebenserwartung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sinkt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zunehmendem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Gewicht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wenn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8" w:tgtFrame="_blank" w:history="1"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der Body </w:t>
        </w:r>
        <w:proofErr w:type="spellStart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Mass</w:t>
        </w:r>
        <w:proofErr w:type="spellEnd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Index (BMI) </w:t>
        </w:r>
        <w:proofErr w:type="spellStart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nur</w:t>
        </w:r>
        <w:proofErr w:type="spellEnd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DF2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bedingt</w:t>
        </w:r>
        <w:proofErr w:type="spellEnd"/>
      </w:hyperlink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Maßstab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gesundes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Verhältnis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Fett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Muskeln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herangezogen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kann,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haben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Studien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gezeigt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einem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sehr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hohen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BMI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zwischen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30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35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sterben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Schnitt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zwei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bis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vier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Jahre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früher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schlankere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Ab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einem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Wert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40 kann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Leben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sogar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 bis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zehn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Jahre</w:t>
      </w:r>
      <w:proofErr w:type="spellEnd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>verkürzen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DF2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D2D7E" w:rsidRDefault="001D2D7E"/>
    <w:sectPr w:rsidR="001D2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B1D73"/>
    <w:multiLevelType w:val="multilevel"/>
    <w:tmpl w:val="D5DAA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16"/>
    <w:rsid w:val="001D2D7E"/>
    <w:rsid w:val="00895FC6"/>
    <w:rsid w:val="00DF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A8D9F-88EC-4CA4-B263-6C0A8247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F29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F29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F29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291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F291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F291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rticle-headingtitle">
    <w:name w:val="article-heading__title"/>
    <w:basedOn w:val="Standardnpsmoodstavce"/>
    <w:rsid w:val="00DF2916"/>
  </w:style>
  <w:style w:type="character" w:styleId="Hypertextovodkaz">
    <w:name w:val="Hyperlink"/>
    <w:basedOn w:val="Standardnpsmoodstavce"/>
    <w:uiPriority w:val="99"/>
    <w:semiHidden/>
    <w:unhideWhenUsed/>
    <w:rsid w:val="00DF2916"/>
    <w:rPr>
      <w:color w:val="0000FF"/>
      <w:u w:val="single"/>
    </w:rPr>
  </w:style>
  <w:style w:type="character" w:customStyle="1" w:styleId="figuretext">
    <w:name w:val="figure__text"/>
    <w:basedOn w:val="Standardnpsmoodstavce"/>
    <w:rsid w:val="00DF2916"/>
  </w:style>
  <w:style w:type="character" w:customStyle="1" w:styleId="figurecopyright">
    <w:name w:val="figure__copyright"/>
    <w:basedOn w:val="Standardnpsmoodstavce"/>
    <w:rsid w:val="00DF2916"/>
  </w:style>
  <w:style w:type="character" w:styleId="Siln">
    <w:name w:val="Strong"/>
    <w:basedOn w:val="Standardnpsmoodstavce"/>
    <w:uiPriority w:val="22"/>
    <w:qFormat/>
    <w:rsid w:val="00DF2916"/>
    <w:rPr>
      <w:b/>
      <w:bCs/>
    </w:rPr>
  </w:style>
  <w:style w:type="paragraph" w:customStyle="1" w:styleId="paragraph">
    <w:name w:val="paragraph"/>
    <w:basedOn w:val="Normln"/>
    <w:rsid w:val="00DF2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iguretitle">
    <w:name w:val="figure__title"/>
    <w:basedOn w:val="Standardnpsmoodstavce"/>
    <w:rsid w:val="00DF2916"/>
  </w:style>
  <w:style w:type="character" w:styleId="Zdraznn">
    <w:name w:val="Emphasis"/>
    <w:basedOn w:val="Standardnpsmoodstavce"/>
    <w:uiPriority w:val="20"/>
    <w:qFormat/>
    <w:rsid w:val="00DF29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6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1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1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zeit.de/2010/22/E-Zucker" TargetMode="External"/><Relationship Id="rId18" Type="http://schemas.openxmlformats.org/officeDocument/2006/relationships/hyperlink" Target="http://www.zeit.de/2017/40/body-mass-index-bmi-uebergewicht-stimm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it.de/wissen/gesundheit/2018-04/zucker-gesundheit-grossbritannien-coca-cola-steuer-uebergewicht-suessstoffe-fragen" TargetMode="External"/><Relationship Id="rId12" Type="http://schemas.openxmlformats.org/officeDocument/2006/relationships/hyperlink" Target="http://www.zeit.de/wissen/gesundheit/2018-04/acrylamid-kaffee-starbucks-krebs-coffee-to-go-usa-schadstoffe-interview" TargetMode="External"/><Relationship Id="rId17" Type="http://schemas.openxmlformats.org/officeDocument/2006/relationships/hyperlink" Target="http://www.zeit.de/wissen/gesundheit/2017-06/uebergewicht-studie-fettleibigkeit-gesundheit-folg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ejm.org/doi/full/10.1056/NEJMoa161436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zeit.de/autoren/S/Sven_Stockrahm/index.xml" TargetMode="External"/><Relationship Id="rId11" Type="http://schemas.openxmlformats.org/officeDocument/2006/relationships/hyperlink" Target="http://www.zeit.de/wissen/gesundheit/2018-04/zucker-gesundheit-grossbritannien-coca-cola-steuer-uebergewicht-suessstoffe-fragen/komplettansicht" TargetMode="External"/><Relationship Id="rId5" Type="http://schemas.openxmlformats.org/officeDocument/2006/relationships/hyperlink" Target="http://www.zeit.de/autoren/S/Jakob_Simmank/index" TargetMode="External"/><Relationship Id="rId15" Type="http://schemas.openxmlformats.org/officeDocument/2006/relationships/hyperlink" Target="http://www.zeit.de/wissen/gesundheit/2018-04/rnaehrung-foodwatch-vorwurf-coca-cola-konzern-fettleibigkeit-diabetes" TargetMode="External"/><Relationship Id="rId10" Type="http://schemas.openxmlformats.org/officeDocument/2006/relationships/hyperlink" Target="http://www.zeit.de/wissen/gesundheit/2018-04/zucker-gesundheit-grossbritannien-coca-cola-steuer-uebergewicht-suessstoffe-fragen/seite-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eit.de/wissen/gesundheit/2018-04/zucker-gesundheit-grossbritannien-coca-cola-steuer-uebergewicht-suessstoffe-fragen/seite-2" TargetMode="External"/><Relationship Id="rId14" Type="http://schemas.openxmlformats.org/officeDocument/2006/relationships/hyperlink" Target="http://www.zeit.de/wissen/gesundheit/2016-05/zucker-verschwoerung-ernaehrung-fett-uebergewich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Stanovská</dc:creator>
  <cp:keywords/>
  <dc:description/>
  <cp:lastModifiedBy>Sylvie Stanovská</cp:lastModifiedBy>
  <cp:revision>2</cp:revision>
  <dcterms:created xsi:type="dcterms:W3CDTF">2018-04-16T19:27:00Z</dcterms:created>
  <dcterms:modified xsi:type="dcterms:W3CDTF">2018-04-16T19:27:00Z</dcterms:modified>
</cp:coreProperties>
</file>