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55" w:rsidRPr="007A723D" w:rsidRDefault="00A57955" w:rsidP="00A57955">
      <w:pPr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  <w:r w:rsidRPr="00177BEF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Norský jazyk a literatura </w:t>
      </w:r>
      <w:r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>– Dva o</w:t>
      </w:r>
      <w:r w:rsidRPr="002455BD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kruhy otázek k bakalářské zkoušce </w:t>
      </w:r>
    </w:p>
    <w:p w:rsidR="00A57955" w:rsidRPr="002455BD" w:rsidRDefault="00A57955" w:rsidP="00A57955">
      <w:pPr>
        <w:ind w:left="-284"/>
        <w:contextualSpacing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Jde o okruhy, obsah, strukturaci a nejdůležitější problémy v rámci otázky si každý určí sám – s ohledem na svou četbu a své zájmy. U konkrétních autorů by životopisné údaje neměly tvořit více než 1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5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% rozsahu vypracované otázky. Zaměřte se na dílo, jeho periodizaci, ale také jeho sekundární zpracování v Norsku i mimo něj,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 tím související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překlady/recepci. Okruh I – Literatura a kultura budou examinovány dvojjazyčně. Minimálně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0% rozsahu norsky (tituly, názvy, termíny apod.), podle vlastního uvážení. Do struktury otázky je třeba zabudovat vlastní četbu a řádně na ni upozornit.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Pozor: Mnohé otázky se částečně překrývají,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vytkn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ěte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konkrétní bod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y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ale i širší souvislost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A57955" w:rsidRPr="007A723D" w:rsidRDefault="00A57955" w:rsidP="00A57955">
      <w:pPr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Okruh II je lingvistický a konverzační. Bude zkoušen norsky min. z 80% z celku otázky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(Konverzační otázky: 100%)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Při domácí přípravě j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e důležité rozvrhnout si strukturu otázky, pozor: vždy příklady, 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vlastní četba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odkazy. Pozor: Všechny otázky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resp. jejich části,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mohou být zadány také pro písemnou část bakalářské zkoušky.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Ústní zkouška trvá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se dvěma třemi otázkami (které si taháte z klobouku) celkem 25 minut, a to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 desetiminutovou přípravou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na potítku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Pr="002455BD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2455BD"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Literatura a kultura</w:t>
      </w:r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r>
        <w:rPr>
          <w:rFonts w:ascii="Verdana" w:hAnsi="Verdana"/>
          <w:color w:val="000000"/>
          <w:sz w:val="22"/>
          <w:szCs w:val="22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1. Žánry staroislandské literatury – základní členění a nejvýznamnější díla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2. Ságy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– dobový kontext, dělení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3. Tvorba a působení Snorre Sturlusona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4. Skandinávská literatura středověku. Balady, kroniky, zákoníky, lidová poezie, pohádky, pověsti.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Draumkvedet.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5. Ludvig Holberg. Dílo a doba.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Norská literatura před rokem 1814.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6. Národní romantismus. Společnost, literatura, jazyk. Henrik Wergeland.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Bj. Bjørnson. Dramatik, básník, politik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Henrik Ibsen – fáze vývoje díla. Nejvýznamnější tituly. Recepce mimo Skandinávii.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A. Kielland, J. Lie, kritický realismus a přechod k novoromantismu. Moderní průlom v kultuře skandinávských zemí (E. Brandes).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Kristianská Bohéma.</w:t>
      </w:r>
      <w:r w:rsidRPr="007A723D">
        <w:rPr>
          <w:rFonts w:ascii="Times New Roman" w:hAnsi="Times New Roman" w:cs="Times New Roman"/>
          <w:color w:val="000000"/>
        </w:rPr>
        <w:t xml:space="preserve"> 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Naturalismus (Garborg, Skram). Symbolismu a neoromantismus ve skandinávské literatuře. (S. Obstfelder, S. Lagerlöfová)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Knut Hamsun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– přehled díla a literárního diskurzu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A57955" w:rsidRDefault="00A57955" w:rsidP="00A57955">
      <w:pPr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1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H. C. Andersen a dánská literatura – přehled nejvýznamnějších autorů. Pozor, pokud jména neuvedete sami, budete na konkrétní jména dotázáni.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Sigrid Undsetová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témata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 autoři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generace roku 1907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Norská a skandinávská próza a poezie mezi dvěma válkami. (Øverland, Hoel</w:t>
      </w:r>
      <w:r>
        <w:rPr>
          <w:rFonts w:ascii="Times New Roman" w:hAnsi="Times New Roman" w:cs="Times New Roman"/>
          <w:color w:val="000000"/>
          <w:shd w:val="clear" w:color="auto" w:fill="FFFFFF"/>
        </w:rPr>
        <w:t>, Vesaas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</w:p>
    <w:p w:rsidR="00A57955" w:rsidRDefault="00A57955" w:rsidP="00A57955">
      <w:pPr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14.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Druhá světová válka v literatuře – Norsko, Švédsko, Dánsko.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Beletrie, svědectví, odborná literatura a film. 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(+ Jens Bjørneboe)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Tarjei Vesaas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L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iteratura v nynorsk – historie a současnost. Norská poezie (O.H. Hauge, další básníci)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Nejvýznamnější osobnosti skandinávské a norské literatury pro děti a mládež. Témata, problémy, žánry, autoři a autorky. Ilustrace. Obrázkové knížky pro nejmenší.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17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Kjell Askildsen a žánr norské/skandinávské novely – historický průřez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(Karin Blixen, Hjalmar Söderberg, H. C. Branner, Johan Borgen)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18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Dag Solstad,  Jan Erik Vold, Lars Saabye Christensen</w:t>
      </w:r>
      <w:r>
        <w:rPr>
          <w:rFonts w:ascii="Times New Roman" w:hAnsi="Times New Roman" w:cs="Times New Roman"/>
          <w:color w:val="000000"/>
          <w:shd w:val="clear" w:color="auto" w:fill="FFFFFF"/>
        </w:rPr>
        <w:t>, Jan Kj</w:t>
      </w:r>
      <w:r w:rsidRPr="00620A53">
        <w:rPr>
          <w:rFonts w:ascii="Times New Roman" w:hAnsi="Times New Roman" w:cs="Times New Roman"/>
          <w:color w:val="000000"/>
          <w:shd w:val="clear" w:color="auto" w:fill="FFFFFF"/>
        </w:rPr>
        <w:t>ærstad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– témata,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díla,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generační rozdíly</w:t>
      </w:r>
      <w:r>
        <w:rPr>
          <w:rFonts w:ascii="Times New Roman" w:hAnsi="Times New Roman" w:cs="Times New Roman"/>
          <w:color w:val="000000"/>
          <w:shd w:val="clear" w:color="auto" w:fill="FFFFFF"/>
        </w:rPr>
        <w:t>, srovnání, překlady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19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Jon Fosse. Žánry a témata současné norské literatury – evropské srovnání.</w:t>
      </w:r>
      <w:r w:rsidRPr="00620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Skandinávské drama v průběhu 20. </w:t>
      </w:r>
      <w:r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tol</w:t>
      </w:r>
    </w:p>
    <w:p w:rsidR="00A57955" w:rsidRPr="007A723D" w:rsidRDefault="00A57955" w:rsidP="00A57955">
      <w:pPr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20. Dějiny literatury jako žánr. Norská literatura v Čechách a na Slovensku. Recepce.  Překladatelé. Nejdůležitější zdroje v originále i v češtině/slovenštině. </w:t>
      </w:r>
    </w:p>
    <w:p w:rsidR="00CE58D4" w:rsidRDefault="00CE58D4">
      <w:bookmarkStart w:id="0" w:name="_GoBack"/>
      <w:bookmarkEnd w:id="0"/>
    </w:p>
    <w:sectPr w:rsidR="00CE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55"/>
    <w:rsid w:val="00A57955"/>
    <w:rsid w:val="00C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955"/>
    <w:pPr>
      <w:spacing w:line="240" w:lineRule="atLeast"/>
    </w:pPr>
    <w:rPr>
      <w:rFonts w:ascii="Tahoma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57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955"/>
    <w:pPr>
      <w:spacing w:line="240" w:lineRule="atLeast"/>
    </w:pPr>
    <w:rPr>
      <w:rFonts w:ascii="Tahoma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5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2018-02-26T19:47:00Z</dcterms:created>
  <dcterms:modified xsi:type="dcterms:W3CDTF">2018-02-26T19:48:00Z</dcterms:modified>
</cp:coreProperties>
</file>