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0" w:rsidRPr="00501A30" w:rsidRDefault="00501A30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01A30">
        <w:rPr>
          <w:rFonts w:ascii="Times New Roman" w:hAnsi="Times New Roman" w:cs="Times New Roman"/>
          <w:sz w:val="28"/>
          <w:szCs w:val="28"/>
          <w:lang w:val="it-IT"/>
        </w:rPr>
        <w:t>Okruhy otázek ke Státní závěřečné zkoušce</w:t>
      </w:r>
      <w:r w:rsidR="002D593E"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>NMgr.</w:t>
      </w:r>
    </w:p>
    <w:p w:rsidR="00D652A2" w:rsidRDefault="002D593E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01A30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6E4191">
        <w:rPr>
          <w:rFonts w:ascii="Times New Roman" w:hAnsi="Times New Roman" w:cs="Times New Roman"/>
          <w:bCs/>
          <w:sz w:val="28"/>
          <w:szCs w:val="28"/>
          <w:lang w:val="it-IT"/>
        </w:rPr>
        <w:t>f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ilologie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501A30">
        <w:rPr>
          <w:rFonts w:ascii="Times New Roman" w:hAnsi="Times New Roman" w:cs="Times New Roman"/>
          <w:bCs/>
          <w:sz w:val="28"/>
          <w:szCs w:val="28"/>
          <w:lang w:val="it-IT"/>
        </w:rPr>
        <w:t>u</w:t>
      </w:r>
      <w:r w:rsidRPr="00501A30">
        <w:rPr>
          <w:rFonts w:ascii="Times New Roman" w:hAnsi="Times New Roman" w:cs="Times New Roman"/>
          <w:bCs/>
          <w:sz w:val="28"/>
          <w:szCs w:val="28"/>
          <w:lang w:val="it-IT"/>
        </w:rPr>
        <w:t>čitelství pro střední školy</w:t>
      </w:r>
      <w:r w:rsidRPr="00501A30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4049C" w:rsidRPr="00501A30" w:rsidRDefault="00C4049C" w:rsidP="00501A30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2D593E" w:rsidRDefault="002D593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8035AE" w:rsidP="009771F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Lessicologia e </w:t>
      </w:r>
      <w:r w:rsidR="009771F7" w:rsidRPr="009771F7">
        <w:rPr>
          <w:rFonts w:ascii="Times New Roman" w:hAnsi="Times New Roman" w:cs="Times New Roman"/>
          <w:b/>
          <w:sz w:val="24"/>
          <w:szCs w:val="24"/>
          <w:lang w:val="it-IT"/>
        </w:rPr>
        <w:t>Dialettologia italiana</w:t>
      </w:r>
    </w:p>
    <w:p w:rsidR="002D593E" w:rsidRDefault="008035AE" w:rsidP="009771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Semantica, Lessicologia, L</w:t>
      </w:r>
      <w:r w:rsidRPr="00132ECC">
        <w:rPr>
          <w:rFonts w:ascii="Times New Roman" w:hAnsi="Times New Roman" w:cs="Times New Roman"/>
          <w:sz w:val="24"/>
          <w:szCs w:val="24"/>
          <w:lang w:val="it-IT"/>
        </w:rPr>
        <w:t>essicografia</w:t>
      </w:r>
      <w:r w:rsidR="002D593E" w:rsidRPr="00132ECC">
        <w:rPr>
          <w:rFonts w:ascii="Times New Roman" w:hAnsi="Times New Roman" w:cs="Times New Roman"/>
          <w:sz w:val="24"/>
          <w:szCs w:val="24"/>
        </w:rPr>
        <w:t>.</w:t>
      </w:r>
    </w:p>
    <w:p w:rsidR="008035AE" w:rsidRPr="008035AE" w:rsidRDefault="008035AE" w:rsidP="009771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L’analisi componenziale di tratti semantici</w:t>
      </w:r>
    </w:p>
    <w:p w:rsidR="008035AE" w:rsidRPr="008035AE" w:rsidRDefault="008035AE" w:rsidP="009771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Lessici, repertori e dizionari dell’italiano e gli strumenti della dialettologia.</w:t>
      </w:r>
    </w:p>
    <w:p w:rsidR="002D593E" w:rsidRPr="00132ECC" w:rsidRDefault="002D593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Caratteristiche fonetiche, lessicali e morfologiche di una famiglia dialettale (a scelta).</w:t>
      </w:r>
    </w:p>
    <w:p w:rsidR="008035AE" w:rsidRDefault="008035A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segno linguistico e le sue caratteristiche</w:t>
      </w:r>
      <w:r w:rsidRPr="00132E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D593E" w:rsidRDefault="002D593E" w:rsidP="002D59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Sociolinguistica del dialetto.</w:t>
      </w:r>
    </w:p>
    <w:p w:rsidR="009771F7" w:rsidRDefault="009771F7" w:rsidP="009771F7">
      <w:pPr>
        <w:pStyle w:val="Odstavecseseznamem"/>
        <w:rPr>
          <w:rFonts w:ascii="Times New Roman" w:hAnsi="Times New Roman" w:cs="Times New Roman"/>
          <w:sz w:val="24"/>
          <w:szCs w:val="24"/>
          <w:lang w:val="it-IT"/>
        </w:rPr>
      </w:pPr>
    </w:p>
    <w:p w:rsidR="009771F7" w:rsidRPr="009771F7" w:rsidRDefault="009771F7" w:rsidP="009771F7">
      <w:pPr>
        <w:pStyle w:val="Odstavecseseznamem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Lingua italiana</w:t>
      </w:r>
    </w:p>
    <w:p w:rsidR="002D593E" w:rsidRPr="00132ECC" w:rsidRDefault="002D593E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repertorio linguistico italiano e la variazione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593E" w:rsidRPr="00132ECC" w:rsidRDefault="002D593E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contatto italiano-dialetto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71F7" w:rsidRDefault="009771F7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composizione del lessico italiano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3B2A" w:rsidRPr="00B863A1" w:rsidRDefault="009771F7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863A1">
        <w:rPr>
          <w:rFonts w:ascii="Times New Roman" w:hAnsi="Times New Roman" w:cs="Times New Roman"/>
          <w:sz w:val="24"/>
          <w:szCs w:val="24"/>
          <w:lang w:val="it-IT"/>
        </w:rPr>
        <w:t>La formazione delle parole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71F7" w:rsidRDefault="00B863A1" w:rsidP="009771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L’arricchimento del lessico (il </w:t>
      </w:r>
      <w:r w:rsidRPr="00B863A1">
        <w:rPr>
          <w:rFonts w:ascii="Times New Roman" w:hAnsi="Times New Roman" w:cs="Times New Roman"/>
          <w:sz w:val="24"/>
          <w:szCs w:val="24"/>
          <w:lang w:val="it-IT"/>
        </w:rPr>
        <w:t>prestito linguistico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35AE" w:rsidRPr="00132ECC" w:rsidRDefault="008035AE" w:rsidP="008035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Campi semantici e rapporti fra parole: associazioni paradigmatiche e sintagmatiche.</w:t>
      </w:r>
    </w:p>
    <w:p w:rsid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9771F7" w:rsidRDefault="009771F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B41A97" w:rsidRDefault="00B41A97" w:rsidP="00132E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b/>
          <w:sz w:val="24"/>
          <w:szCs w:val="24"/>
          <w:lang w:val="it-IT"/>
        </w:rPr>
        <w:t>Manuali di riferimento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Marcato C., 2007,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Dialetto, dialetti e italiano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>Berruto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G., 2014,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Sociolinguistica dell’italiano contemporaneo</w:t>
      </w:r>
      <w:r>
        <w:rPr>
          <w:rFonts w:ascii="Times New Roman" w:hAnsi="Times New Roman" w:cs="Times New Roman"/>
          <w:sz w:val="24"/>
          <w:szCs w:val="24"/>
          <w:lang w:val="it-IT"/>
        </w:rPr>
        <w:t>, Roma, Carocci.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Aprile M., 2015,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Dalle parole ai dizionari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Ježek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E., 2005,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Lessico: classi di parole, strutture, combinazioni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Dardano M., 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2005,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Nuovo manualetto di linguistica italiana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Zanichelli.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Scalise S.,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 1994,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Morfologia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:rsidR="00E73B2A" w:rsidRDefault="00E73B2A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Sobrero A.A. – Miglietta A., 2006,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Introduzione alla linguistica italiana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Roma, Laterza. </w:t>
      </w:r>
    </w:p>
    <w:p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2ECC" w:rsidRPr="00132ECC" w:rsidRDefault="00132ECC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132ECC" w:rsidRPr="0013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35F"/>
    <w:multiLevelType w:val="hybridMultilevel"/>
    <w:tmpl w:val="A2E4A3BE"/>
    <w:lvl w:ilvl="0" w:tplc="76A4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07C"/>
    <w:multiLevelType w:val="hybridMultilevel"/>
    <w:tmpl w:val="4CFA8020"/>
    <w:lvl w:ilvl="0" w:tplc="D072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16AC"/>
    <w:multiLevelType w:val="hybridMultilevel"/>
    <w:tmpl w:val="FC78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3E"/>
    <w:rsid w:val="00132ECC"/>
    <w:rsid w:val="002D593E"/>
    <w:rsid w:val="00501A30"/>
    <w:rsid w:val="006E4191"/>
    <w:rsid w:val="008035AE"/>
    <w:rsid w:val="0090222D"/>
    <w:rsid w:val="009771F7"/>
    <w:rsid w:val="00A14CF0"/>
    <w:rsid w:val="00B41A97"/>
    <w:rsid w:val="00B863A1"/>
    <w:rsid w:val="00B92ECD"/>
    <w:rsid w:val="00C4049C"/>
    <w:rsid w:val="00E73B2A"/>
    <w:rsid w:val="00F6569A"/>
    <w:rsid w:val="00FB18DA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9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01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9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0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Bitonti</dc:creator>
  <cp:keywords/>
  <dc:description/>
  <cp:lastModifiedBy>Kateřina Garajová</cp:lastModifiedBy>
  <cp:revision>13</cp:revision>
  <cp:lastPrinted>2016-09-20T07:54:00Z</cp:lastPrinted>
  <dcterms:created xsi:type="dcterms:W3CDTF">2016-09-20T07:35:00Z</dcterms:created>
  <dcterms:modified xsi:type="dcterms:W3CDTF">2018-05-03T12:30:00Z</dcterms:modified>
</cp:coreProperties>
</file>