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13" w:rsidRPr="00827472" w:rsidRDefault="00C90013" w:rsidP="008274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7472">
        <w:rPr>
          <w:rFonts w:ascii="Times New Roman" w:hAnsi="Times New Roman" w:cs="Times New Roman"/>
          <w:b/>
          <w:sz w:val="48"/>
          <w:szCs w:val="48"/>
        </w:rPr>
        <w:t>Skladatelé pocházející z českých zemí působící v zahraničí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Do vývoje sinfonie na německém území zasáhli i další autoři pocházející z českých zemí.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40"/>
          <w:szCs w:val="40"/>
        </w:rPr>
        <w:t>František Xaver Pokorný</w:t>
      </w: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472">
        <w:rPr>
          <w:rFonts w:ascii="Times New Roman" w:hAnsi="Times New Roman" w:cs="Times New Roman"/>
          <w:sz w:val="24"/>
          <w:szCs w:val="24"/>
        </w:rPr>
        <w:t xml:space="preserve">(1729-1794, působení v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öttingen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wallersteinské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kapele od 1753, studium v Mannheimu 1754 a od 1767 hostoval v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thurn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taxisově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kapele v Řezně) napsal téměř 60 sinfonií se značnými nároky na dechové nástroje.  Klarinetové koncerty pod vlivem mannheimským.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Koncert pro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hornu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, tympány a smyčce</w:t>
      </w:r>
    </w:p>
    <w:p w:rsidR="00C90013" w:rsidRPr="00827472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90013" w:rsidRPr="008274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https://www.youtube.com/watch?v=uFhBk1u0G9k</w:t>
        </w:r>
      </w:hyperlink>
      <w:r w:rsidR="00C90013" w:rsidRPr="0082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Cca 40 sinfonií </w:t>
      </w:r>
      <w:r w:rsidRPr="00827472">
        <w:rPr>
          <w:rFonts w:ascii="Times New Roman" w:hAnsi="Times New Roman" w:cs="Times New Roman"/>
          <w:b/>
          <w:bCs/>
          <w:sz w:val="40"/>
          <w:szCs w:val="40"/>
        </w:rPr>
        <w:t>Václava Vodičky</w:t>
      </w: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472">
        <w:rPr>
          <w:rFonts w:ascii="Times New Roman" w:hAnsi="Times New Roman" w:cs="Times New Roman"/>
          <w:sz w:val="24"/>
          <w:szCs w:val="24"/>
        </w:rPr>
        <w:t>(cca 1720-1774), autora školy hry na housle spjatého s Mnichovem (od 1745), prozrazují vliv mannheimské tvorby.  Tiskl svá díla v Paříži.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Houslová sonáta č. 1,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. 1 z 1739 – galantní sloh</w:t>
      </w:r>
    </w:p>
    <w:p w:rsidR="00C90013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90013" w:rsidRPr="008274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https://www.youtube.com/watch?v=qPqtTc7RZhA</w:t>
        </w:r>
      </w:hyperlink>
      <w:r w:rsidR="00C90013" w:rsidRPr="0082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72" w:rsidRPr="00827472" w:rsidRDefault="00827472" w:rsidP="00C90013">
      <w:pPr>
        <w:rPr>
          <w:rFonts w:ascii="Times New Roman" w:hAnsi="Times New Roman" w:cs="Times New Roman"/>
          <w:sz w:val="24"/>
          <w:szCs w:val="24"/>
        </w:rPr>
      </w:pPr>
    </w:p>
    <w:p w:rsidR="00C90013" w:rsidRPr="00827472" w:rsidRDefault="00C90013" w:rsidP="00C9001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472">
        <w:rPr>
          <w:rFonts w:ascii="Times New Roman" w:hAnsi="Times New Roman" w:cs="Times New Roman"/>
          <w:b/>
          <w:bCs/>
          <w:sz w:val="40"/>
          <w:szCs w:val="40"/>
        </w:rPr>
        <w:t xml:space="preserve">Franz Anton </w:t>
      </w:r>
      <w:proofErr w:type="spellStart"/>
      <w:r w:rsidRPr="00827472">
        <w:rPr>
          <w:rFonts w:ascii="Times New Roman" w:hAnsi="Times New Roman" w:cs="Times New Roman"/>
          <w:b/>
          <w:bCs/>
          <w:sz w:val="40"/>
          <w:szCs w:val="40"/>
        </w:rPr>
        <w:t>Rössler</w:t>
      </w:r>
      <w:proofErr w:type="spellEnd"/>
      <w:r w:rsidRPr="00827472">
        <w:rPr>
          <w:rFonts w:ascii="Times New Roman" w:hAnsi="Times New Roman" w:cs="Times New Roman"/>
          <w:b/>
          <w:bCs/>
          <w:sz w:val="40"/>
          <w:szCs w:val="40"/>
        </w:rPr>
        <w:t>-</w:t>
      </w:r>
      <w:proofErr w:type="spellStart"/>
      <w:r w:rsidRPr="00827472">
        <w:rPr>
          <w:rFonts w:ascii="Times New Roman" w:hAnsi="Times New Roman" w:cs="Times New Roman"/>
          <w:b/>
          <w:bCs/>
          <w:sz w:val="40"/>
          <w:szCs w:val="40"/>
        </w:rPr>
        <w:t>Rosetti</w:t>
      </w:r>
      <w:proofErr w:type="spellEnd"/>
      <w:r w:rsidRPr="0082747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(nar. 1746-50,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zemř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. 1792),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rodák ne z Litoměřic (starší literatura),  ale z Mimoně.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Hud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. vzdělán v Praze, patrně u jezuitů.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Projevuje ve svých 36 sinfoniích </w:t>
      </w:r>
      <w:r w:rsidRPr="00827472">
        <w:rPr>
          <w:rFonts w:ascii="Times New Roman" w:hAnsi="Times New Roman" w:cs="Times New Roman"/>
          <w:b/>
          <w:bCs/>
          <w:sz w:val="24"/>
          <w:szCs w:val="24"/>
        </w:rPr>
        <w:t>smysl pro kontrapunkt a vyspělou orchestraci</w:t>
      </w:r>
      <w:r w:rsidRPr="00827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Působil v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öttingen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wallersteinské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kapele</w:t>
      </w:r>
      <w:r w:rsidRPr="00827472">
        <w:rPr>
          <w:rFonts w:ascii="Times New Roman" w:hAnsi="Times New Roman" w:cs="Times New Roman"/>
          <w:sz w:val="24"/>
          <w:szCs w:val="24"/>
        </w:rPr>
        <w:t>, rovněž jako kapelník, orchestr řídil od kontrabasu.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Později ve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Schwerinnu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Schubart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o něm mluví jako o jednom z nejoblíbenějších skladatelů své doby,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472">
        <w:rPr>
          <w:rFonts w:ascii="Times New Roman" w:hAnsi="Times New Roman" w:cs="Times New Roman"/>
          <w:sz w:val="24"/>
          <w:szCs w:val="24"/>
        </w:rPr>
        <w:t>Burney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si všímá jeho vlivu na Haydna  a Mozarta.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Sinfonie D dur</w:t>
      </w:r>
    </w:p>
    <w:p w:rsidR="00C90013" w:rsidRPr="00827472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90013" w:rsidRPr="008274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https://www.youtube.com/watch?v=3KNYgQA9hYQ</w:t>
        </w:r>
      </w:hyperlink>
      <w:r w:rsidR="00C90013" w:rsidRPr="0082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Rovněž řada koncertů – klavírní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</w:p>
    <w:p w:rsidR="00C90013" w:rsidRPr="00827472" w:rsidRDefault="00C90013" w:rsidP="00C9001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472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Josef Bárta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(psán také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Bartha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nebo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Bartta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,1744 – 1787)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o životě a působení jen málo informací.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Zřejmě byl knězem, působil jako varhaník v Praze u paulánů a servitů, 1770 do Vídně, oblíbený skladatel singspielů.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Komponoval rovněž třívěté symfonie, jejichž rukopisy značně rozšířeny, mj. až do Ruska.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Jako jeden z mála autorů komponoval symfonie i v mollových tóninách, čímž se blíží některým Haydnovým dílům ze 70. let 18. století.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>Sinfonia f moll</w:t>
      </w:r>
    </w:p>
    <w:p w:rsidR="00C90013" w:rsidRPr="00827472" w:rsidRDefault="006002E6" w:rsidP="00C9001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C90013" w:rsidRPr="0082747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https://www.youtube.com/watch?v=y3fYr2-OQKY</w:t>
        </w:r>
      </w:hyperlink>
      <w:r w:rsidR="00C90013"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013" w:rsidRPr="00827472" w:rsidRDefault="00C90013" w:rsidP="00C900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013" w:rsidRPr="00827472" w:rsidRDefault="00C90013" w:rsidP="00C9001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472">
        <w:rPr>
          <w:rFonts w:ascii="Times New Roman" w:hAnsi="Times New Roman" w:cs="Times New Roman"/>
          <w:b/>
          <w:bCs/>
          <w:sz w:val="40"/>
          <w:szCs w:val="40"/>
        </w:rPr>
        <w:t xml:space="preserve">Anton </w:t>
      </w:r>
      <w:proofErr w:type="spellStart"/>
      <w:r w:rsidRPr="00827472">
        <w:rPr>
          <w:rFonts w:ascii="Times New Roman" w:hAnsi="Times New Roman" w:cs="Times New Roman"/>
          <w:b/>
          <w:bCs/>
          <w:sz w:val="40"/>
          <w:szCs w:val="40"/>
        </w:rPr>
        <w:t>Kammel</w:t>
      </w:r>
      <w:proofErr w:type="spellEnd"/>
      <w:r w:rsidRPr="00827472">
        <w:rPr>
          <w:rFonts w:ascii="Times New Roman" w:hAnsi="Times New Roman" w:cs="Times New Roman"/>
          <w:b/>
          <w:bCs/>
          <w:sz w:val="40"/>
          <w:szCs w:val="40"/>
        </w:rPr>
        <w:t xml:space="preserve"> (1730-1784?)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 studoval na piaristické koleji ve Slaném a na pražské univerzitě, pak díky Vincenci hraběti z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Valdštejna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Vartemberka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 studoval u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Tartiniho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v Padově, po r. 1765 se usadil jako  houslista a violista v Londýně.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Přátelil se s J. Ch.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Bachem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, byl oblíbencem královny Charlotty, některá jeho díla populární až do 19. století,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časté záměny s Haydnem.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472">
        <w:rPr>
          <w:rFonts w:ascii="Times New Roman" w:hAnsi="Times New Roman" w:cs="Times New Roman"/>
          <w:sz w:val="24"/>
          <w:szCs w:val="24"/>
        </w:rPr>
        <w:t>Kammelovy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dopisy hraběti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Valdštejnovi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obsahují cenné informace o londýnském hudebním životě.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>Symfonie F dur</w:t>
      </w:r>
      <w:r w:rsidRPr="00827472">
        <w:rPr>
          <w:rFonts w:ascii="Times New Roman" w:hAnsi="Times New Roman" w:cs="Times New Roman"/>
          <w:sz w:val="24"/>
          <w:szCs w:val="24"/>
        </w:rPr>
        <w:t xml:space="preserve"> je součástí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. 10 a vyšla tiskem r. 1775.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>2. věta: Andante</w:t>
      </w:r>
    </w:p>
    <w:p w:rsidR="00C90013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90013" w:rsidRPr="008274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https://www.youtube.com/watch?v=FCzTX8cDKmA</w:t>
        </w:r>
      </w:hyperlink>
      <w:r w:rsidR="00C90013" w:rsidRPr="0082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72" w:rsidRPr="00827472" w:rsidRDefault="00827472" w:rsidP="00C90013">
      <w:pPr>
        <w:rPr>
          <w:rFonts w:ascii="Times New Roman" w:hAnsi="Times New Roman" w:cs="Times New Roman"/>
          <w:sz w:val="24"/>
          <w:szCs w:val="24"/>
        </w:rPr>
      </w:pPr>
    </w:p>
    <w:p w:rsidR="00C90013" w:rsidRPr="00827472" w:rsidRDefault="00C90013" w:rsidP="00C9001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472">
        <w:rPr>
          <w:rFonts w:ascii="Times New Roman" w:hAnsi="Times New Roman" w:cs="Times New Roman"/>
          <w:b/>
          <w:bCs/>
          <w:sz w:val="40"/>
          <w:szCs w:val="40"/>
        </w:rPr>
        <w:t xml:space="preserve">Johann Christian </w:t>
      </w:r>
      <w:proofErr w:type="spellStart"/>
      <w:r w:rsidRPr="00827472">
        <w:rPr>
          <w:rFonts w:ascii="Times New Roman" w:hAnsi="Times New Roman" w:cs="Times New Roman"/>
          <w:b/>
          <w:bCs/>
          <w:sz w:val="40"/>
          <w:szCs w:val="40"/>
        </w:rPr>
        <w:t>Bach</w:t>
      </w:r>
      <w:proofErr w:type="spellEnd"/>
      <w:r w:rsidRPr="00827472">
        <w:rPr>
          <w:rFonts w:ascii="Times New Roman" w:hAnsi="Times New Roman" w:cs="Times New Roman"/>
          <w:b/>
          <w:bCs/>
          <w:sz w:val="40"/>
          <w:szCs w:val="40"/>
        </w:rPr>
        <w:t xml:space="preserve"> (1735-1782)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Po smrti otce 5 let v Berlíně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od r. 1754 působil a </w:t>
      </w: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studoval v Miláně – vliv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Sammartini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a opera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seria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dále v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Bologni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47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Padre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Martiniho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kontrapunkt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Komponoval mj. </w:t>
      </w:r>
      <w:r w:rsidRPr="00827472">
        <w:rPr>
          <w:rFonts w:ascii="Times New Roman" w:hAnsi="Times New Roman" w:cs="Times New Roman"/>
          <w:b/>
          <w:bCs/>
          <w:sz w:val="24"/>
          <w:szCs w:val="24"/>
        </w:rPr>
        <w:t>chrámová díla,</w:t>
      </w:r>
      <w:r w:rsidRPr="00827472">
        <w:rPr>
          <w:rFonts w:ascii="Times New Roman" w:hAnsi="Times New Roman" w:cs="Times New Roman"/>
          <w:sz w:val="24"/>
          <w:szCs w:val="24"/>
        </w:rPr>
        <w:t xml:space="preserve"> ze šlechtických služeb přešel do chrámových (varhaníkem milánské katedrály, konverze ke katolicismu).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1760 první opera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Artaserse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472">
        <w:rPr>
          <w:rFonts w:ascii="Times New Roman" w:hAnsi="Times New Roman" w:cs="Times New Roman"/>
          <w:sz w:val="24"/>
          <w:szCs w:val="24"/>
        </w:rPr>
        <w:t>v Turíně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>Od 1762 v Londýně</w:t>
      </w:r>
      <w:r w:rsidRPr="00827472">
        <w:rPr>
          <w:rFonts w:ascii="Times New Roman" w:hAnsi="Times New Roman" w:cs="Times New Roman"/>
          <w:sz w:val="24"/>
          <w:szCs w:val="24"/>
        </w:rPr>
        <w:t>, zde komponoval operu, ale i jiné žánry.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Spolu se skladatelem a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gambistou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 C. Fr. Abelem založil „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-Abelovy koncerty“, </w:t>
      </w:r>
      <w:r w:rsidRPr="00827472">
        <w:rPr>
          <w:rFonts w:ascii="Times New Roman" w:hAnsi="Times New Roman" w:cs="Times New Roman"/>
          <w:b/>
          <w:bCs/>
          <w:sz w:val="24"/>
          <w:szCs w:val="24"/>
        </w:rPr>
        <w:t>první abonentní koncerty v Londýně</w:t>
      </w:r>
      <w:r w:rsidRPr="00827472">
        <w:rPr>
          <w:rFonts w:ascii="Times New Roman" w:hAnsi="Times New Roman" w:cs="Times New Roman"/>
          <w:sz w:val="24"/>
          <w:szCs w:val="24"/>
        </w:rPr>
        <w:t xml:space="preserve">, které trvaly 17 let (1764-81) a byly v londýnské společnosti velmi populární. 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Zde vystupoval též jako pianista.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Koncert E dur, část 1. věty a 2. věta</w:t>
      </w:r>
    </w:p>
    <w:p w:rsidR="00C90013" w:rsidRPr="00827472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90013" w:rsidRPr="008274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https://www.youtube.com/watch?v=DXGNfxyq9QA</w:t>
        </w:r>
      </w:hyperlink>
      <w:r w:rsidR="00C90013" w:rsidRPr="0082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Také koncerty ve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Vauxhall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.  Oblíbencem královny, vyučoval v královské rodině hru na cembalo.  Přátelství s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Burneym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. Za manželku si vzal zpěvačku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Ceciliu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Grassi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. Ke konci života zchudl a byl nemocen.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„Můj bratr [C.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Ph.E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.] žil, aby komponoval, já komponuji, abych žil.“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Adriano in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Siria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, 1765 – La dolce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fiamma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13" w:rsidRPr="00827472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90013" w:rsidRPr="008274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https://www.youtube.com/watch?v=P1yUQJj7NbI&amp;t=18s</w:t>
        </w:r>
      </w:hyperlink>
    </w:p>
    <w:p w:rsidR="00C90013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Významným způsobem ovlivnil W. A. Mozarta </w:t>
      </w:r>
      <w:r w:rsidRPr="00827472">
        <w:rPr>
          <w:rFonts w:ascii="Times New Roman" w:hAnsi="Times New Roman" w:cs="Times New Roman"/>
          <w:sz w:val="24"/>
          <w:szCs w:val="24"/>
        </w:rPr>
        <w:t xml:space="preserve">(1764-65) při jeho cestě do Londýna, setkali se pak i v Paříži – zde premiéra opery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Amadis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Gaule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ve formě tragédie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lyrique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27472">
        <w:rPr>
          <w:rFonts w:ascii="Times New Roman" w:hAnsi="Times New Roman" w:cs="Times New Roman"/>
          <w:sz w:val="24"/>
          <w:szCs w:val="24"/>
        </w:rPr>
        <w:t>která neměla jednoznačný úspěch.</w:t>
      </w:r>
    </w:p>
    <w:p w:rsidR="00C2531E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531E" w:rsidRPr="0038216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https://www.youtube.com/watch?v=VVjddgxjsEM</w:t>
        </w:r>
      </w:hyperlink>
    </w:p>
    <w:p w:rsidR="00C90013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Ještě předtím se proslavil svými operami v Mannheimu </w:t>
      </w:r>
      <w:r w:rsidRPr="0082747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Temistocle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Lucio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Silla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(v 70. letech). Psal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metastasiovský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typ opery. V operách pro Londýn ustupuje typ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capo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árie. Integrace předehry do opery.</w:t>
      </w:r>
    </w:p>
    <w:p w:rsidR="00C2531E" w:rsidRDefault="00C2531E" w:rsidP="00C900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</w:t>
      </w:r>
      <w:proofErr w:type="spellEnd"/>
    </w:p>
    <w:p w:rsidR="00C2531E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2531E" w:rsidRPr="0038216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https://www.youtube.com/watch?v=hjorKav7bn8</w:t>
        </w:r>
      </w:hyperlink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Upravil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Gluckovu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pařížskou verzi opery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Orfeo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et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Euridice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, </w:t>
      </w:r>
      <w:r w:rsidR="00C2531E">
        <w:rPr>
          <w:rFonts w:ascii="Times New Roman" w:hAnsi="Times New Roman" w:cs="Times New Roman"/>
          <w:sz w:val="24"/>
          <w:szCs w:val="24"/>
        </w:rPr>
        <w:t xml:space="preserve">někteří </w:t>
      </w:r>
      <w:r w:rsidRPr="00827472">
        <w:rPr>
          <w:rFonts w:ascii="Times New Roman" w:hAnsi="Times New Roman" w:cs="Times New Roman"/>
          <w:sz w:val="24"/>
          <w:szCs w:val="24"/>
        </w:rPr>
        <w:t>muzikologové tvrdí, že oslabil „reformní momenty“, ale úprava byla úspěšná a v této podobě se dílo hrálo i v Neapoli.</w:t>
      </w:r>
    </w:p>
    <w:p w:rsidR="00C90013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Oratorium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Gioas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, re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Giuda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 (1772).</w:t>
      </w:r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1E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2531E" w:rsidRPr="0038216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https://www.youtube.com/watch?v=Flm5T-vok2w</w:t>
        </w:r>
      </w:hyperlink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>Galantní styl</w:t>
      </w:r>
      <w:r w:rsidR="00C2531E">
        <w:rPr>
          <w:rFonts w:ascii="Times New Roman" w:hAnsi="Times New Roman" w:cs="Times New Roman"/>
          <w:b/>
          <w:bCs/>
          <w:sz w:val="24"/>
          <w:szCs w:val="24"/>
        </w:rPr>
        <w:t xml:space="preserve"> a jeho rozvíjení</w:t>
      </w:r>
      <w:r w:rsidRPr="00827472">
        <w:rPr>
          <w:rFonts w:ascii="Times New Roman" w:hAnsi="Times New Roman" w:cs="Times New Roman"/>
          <w:b/>
          <w:bCs/>
          <w:sz w:val="24"/>
          <w:szCs w:val="24"/>
        </w:rPr>
        <w:t>, italské vlivy (kromě berlínského období). Řada děl tiskem (Londýn, Paříž, Amsterdam).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Jednoduchá, periodická, elegantní témata, krátké motivy, jednoduchá harmonie, žádná dramatická překvapení, hladce plynoucí hudba. Postupně se motivy prodlužují, kontrastní témata se výrazněji profilují. Příležitostný vliv lidové hudby. Nápaditá orchestrace. Syntéza.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Velký význam: klavírní koncert (dvou- a třívěté).</w:t>
      </w:r>
    </w:p>
    <w:p w:rsidR="00C90013" w:rsidRPr="00827472" w:rsidRDefault="00C90013" w:rsidP="00C900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V symfoniích rovněž nekomplikovaný, symfonie třívěté. Někdy koncertantní.</w:t>
      </w: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013" w:rsidRPr="00827472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90013" w:rsidRPr="008274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https://www.youtube.com/watch?v=-PrjR-1KVZ0</w:t>
        </w:r>
      </w:hyperlink>
    </w:p>
    <w:p w:rsidR="00C90013" w:rsidRPr="00827472" w:rsidRDefault="006002E6" w:rsidP="00C9001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90013" w:rsidRPr="008274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https://www.youtube.com/watch?v=LqgUSBvTAg4</w:t>
        </w:r>
      </w:hyperlink>
    </w:p>
    <w:p w:rsidR="00827472" w:rsidRPr="00827472" w:rsidRDefault="00827472" w:rsidP="00C900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013" w:rsidRPr="00827472" w:rsidRDefault="00C90013" w:rsidP="00C90013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827472">
        <w:rPr>
          <w:rFonts w:ascii="Times New Roman" w:hAnsi="Times New Roman" w:cs="Times New Roman"/>
          <w:b/>
          <w:bCs/>
          <w:sz w:val="44"/>
          <w:szCs w:val="44"/>
        </w:rPr>
        <w:t>François</w:t>
      </w:r>
      <w:proofErr w:type="spellEnd"/>
      <w:r w:rsidRPr="00827472">
        <w:rPr>
          <w:rFonts w:ascii="Times New Roman" w:hAnsi="Times New Roman" w:cs="Times New Roman"/>
          <w:b/>
          <w:bCs/>
          <w:sz w:val="44"/>
          <w:szCs w:val="44"/>
        </w:rPr>
        <w:t xml:space="preserve">-Joseph </w:t>
      </w:r>
      <w:proofErr w:type="spellStart"/>
      <w:r w:rsidRPr="00827472">
        <w:rPr>
          <w:rFonts w:ascii="Times New Roman" w:hAnsi="Times New Roman" w:cs="Times New Roman"/>
          <w:b/>
          <w:bCs/>
          <w:sz w:val="44"/>
          <w:szCs w:val="44"/>
        </w:rPr>
        <w:t>Gossec</w:t>
      </w:r>
      <w:proofErr w:type="spellEnd"/>
      <w:r w:rsidRPr="0082747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>(1734 Belgie - 1829 Francie)</w:t>
      </w:r>
    </w:p>
    <w:p w:rsidR="006002E6" w:rsidRPr="00827472" w:rsidRDefault="00931F73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Syn sedláka, začínal svou hudební kariéru jako chrámový zpěváček.</w:t>
      </w:r>
    </w:p>
    <w:p w:rsidR="00827472" w:rsidRPr="00827472" w:rsidRDefault="00931F73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1751 odešel do Francie, kde hrál významnou roli v hudebním životě takřka 50 let</w:t>
      </w:r>
    </w:p>
    <w:p w:rsidR="006002E6" w:rsidRPr="00827472" w:rsidRDefault="00931F73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1754 vystupoval v soukromém orchestru bohatého mecenáše F.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Rameaua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, Alexandra De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Riche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Pouplinière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V Paříži se seznámil se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Stamicem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a s inovacemi mannheimského orchestru.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1758 se oženil se zpěvačkou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Marie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Georges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Prvních šest symfonií vydal v roce 1756 jako opus 3. </w:t>
      </w:r>
    </w:p>
    <w:p w:rsidR="00827472" w:rsidRDefault="00827472" w:rsidP="008274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V 25 letech se rozhodl napsa</w:t>
      </w:r>
      <w:r w:rsidR="00C2531E">
        <w:rPr>
          <w:rFonts w:ascii="Times New Roman" w:hAnsi="Times New Roman" w:cs="Times New Roman"/>
          <w:sz w:val="24"/>
          <w:szCs w:val="24"/>
        </w:rPr>
        <w:t>t</w:t>
      </w:r>
      <w:r w:rsidRPr="0082747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27472">
        <w:rPr>
          <w:rFonts w:ascii="Times New Roman" w:hAnsi="Times New Roman" w:cs="Times New Roman"/>
          <w:i/>
          <w:iCs/>
          <w:sz w:val="24"/>
          <w:szCs w:val="24"/>
        </w:rPr>
        <w:t>Requiem</w:t>
      </w:r>
      <w:proofErr w:type="spellEnd"/>
      <w:r w:rsidRPr="008274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27472">
        <w:rPr>
          <w:rFonts w:ascii="Times New Roman" w:hAnsi="Times New Roman" w:cs="Times New Roman"/>
          <w:sz w:val="24"/>
          <w:szCs w:val="24"/>
        </w:rPr>
        <w:t>v němž využil rozsáhlého instrumentálního aparátu a které jej proslavilo takřka přes noc.</w:t>
      </w:r>
      <w:r w:rsidRPr="008274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2531E" w:rsidRDefault="006002E6" w:rsidP="0082747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2531E" w:rsidRPr="0038216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https://www.youtube.com/watch?v=sQoD5RA8Osc</w:t>
        </w:r>
      </w:hyperlink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V letech </w:t>
      </w:r>
      <w:r w:rsidRPr="00827472">
        <w:rPr>
          <w:rFonts w:ascii="Times New Roman" w:hAnsi="Times New Roman" w:cs="Times New Roman"/>
          <w:sz w:val="24"/>
          <w:szCs w:val="24"/>
          <w:lang w:val="en-US"/>
        </w:rPr>
        <w:t xml:space="preserve">1762 </w:t>
      </w:r>
      <w:r w:rsidRPr="00827472">
        <w:rPr>
          <w:rFonts w:ascii="Times New Roman" w:hAnsi="Times New Roman" w:cs="Times New Roman"/>
          <w:sz w:val="24"/>
          <w:szCs w:val="24"/>
        </w:rPr>
        <w:t>–</w:t>
      </w:r>
      <w:r w:rsidRPr="00827472">
        <w:rPr>
          <w:rFonts w:ascii="Times New Roman" w:hAnsi="Times New Roman" w:cs="Times New Roman"/>
          <w:sz w:val="24"/>
          <w:szCs w:val="24"/>
          <w:lang w:val="en-US"/>
        </w:rPr>
        <w:t xml:space="preserve"> 1769 </w:t>
      </w:r>
      <w:r w:rsidRPr="00827472">
        <w:rPr>
          <w:rFonts w:ascii="Times New Roman" w:hAnsi="Times New Roman" w:cs="Times New Roman"/>
          <w:sz w:val="24"/>
          <w:szCs w:val="24"/>
        </w:rPr>
        <w:t>řídil</w:t>
      </w:r>
      <w:r w:rsidRPr="00827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472">
        <w:rPr>
          <w:rFonts w:ascii="Times New Roman" w:hAnsi="Times New Roman" w:cs="Times New Roman"/>
          <w:sz w:val="24"/>
          <w:szCs w:val="24"/>
        </w:rPr>
        <w:t xml:space="preserve">soukromé divadlo </w:t>
      </w:r>
      <w:r w:rsidRPr="00827472">
        <w:rPr>
          <w:rFonts w:ascii="Times New Roman" w:hAnsi="Times New Roman" w:cs="Times New Roman"/>
          <w:sz w:val="24"/>
          <w:szCs w:val="24"/>
          <w:lang w:val="en-US"/>
        </w:rPr>
        <w:t>prince de Condé</w:t>
      </w:r>
      <w:r w:rsidRPr="00827472">
        <w:rPr>
          <w:rFonts w:ascii="Times New Roman" w:hAnsi="Times New Roman" w:cs="Times New Roman"/>
          <w:sz w:val="24"/>
          <w:szCs w:val="24"/>
        </w:rPr>
        <w:t xml:space="preserve"> v</w:t>
      </w:r>
      <w:r w:rsidRPr="00827472">
        <w:rPr>
          <w:rFonts w:ascii="Times New Roman" w:hAnsi="Times New Roman" w:cs="Times New Roman"/>
          <w:sz w:val="24"/>
          <w:szCs w:val="24"/>
          <w:lang w:val="en-US"/>
        </w:rPr>
        <w:t xml:space="preserve"> Chantilly</w:t>
      </w:r>
      <w:r w:rsidRPr="00827472">
        <w:rPr>
          <w:rFonts w:ascii="Times New Roman" w:hAnsi="Times New Roman" w:cs="Times New Roman"/>
          <w:sz w:val="24"/>
          <w:szCs w:val="24"/>
        </w:rPr>
        <w:t xml:space="preserve">. Zde začal psát svá jevištní díla, kterými se příliš neproslavil (různé žánry – komické, tragédie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lyrique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, baletní hudba)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Od r.</w:t>
      </w:r>
      <w:r w:rsidRPr="00827472">
        <w:rPr>
          <w:rFonts w:ascii="Times New Roman" w:hAnsi="Times New Roman" w:cs="Times New Roman"/>
          <w:sz w:val="24"/>
          <w:szCs w:val="24"/>
          <w:lang w:val="en-US"/>
        </w:rPr>
        <w:t xml:space="preserve"> 1766 </w:t>
      </w:r>
      <w:r w:rsidRPr="00827472">
        <w:rPr>
          <w:rFonts w:ascii="Times New Roman" w:hAnsi="Times New Roman" w:cs="Times New Roman"/>
          <w:sz w:val="24"/>
          <w:szCs w:val="24"/>
        </w:rPr>
        <w:t>převzal také řízení orchestru prince</w:t>
      </w:r>
      <w:r w:rsidRPr="00827472">
        <w:rPr>
          <w:rFonts w:ascii="Times New Roman" w:hAnsi="Times New Roman" w:cs="Times New Roman"/>
          <w:sz w:val="24"/>
          <w:szCs w:val="24"/>
          <w:lang w:val="en-US"/>
        </w:rPr>
        <w:t xml:space="preserve"> Conti</w:t>
      </w:r>
      <w:r w:rsidRPr="00827472">
        <w:rPr>
          <w:rFonts w:ascii="Times New Roman" w:hAnsi="Times New Roman" w:cs="Times New Roman"/>
          <w:sz w:val="24"/>
          <w:szCs w:val="24"/>
        </w:rPr>
        <w:t>ho.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V letech 1769 - 1773 dirigoval orchestr nazvaný </w:t>
      </w:r>
      <w:proofErr w:type="spellStart"/>
      <w:r w:rsidRPr="00827472">
        <w:rPr>
          <w:rFonts w:ascii="Times New Roman" w:hAnsi="Times New Roman" w:cs="Times New Roman"/>
          <w:i/>
          <w:iCs/>
          <w:sz w:val="24"/>
          <w:szCs w:val="24"/>
        </w:rPr>
        <w:t>Concert</w:t>
      </w:r>
      <w:proofErr w:type="spellEnd"/>
      <w:r w:rsidRPr="00827472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827472">
        <w:rPr>
          <w:rFonts w:ascii="Times New Roman" w:hAnsi="Times New Roman" w:cs="Times New Roman"/>
          <w:i/>
          <w:iCs/>
          <w:sz w:val="24"/>
          <w:szCs w:val="24"/>
        </w:rPr>
        <w:t>Amateurs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, který sám založil a jenž se věnoval provozování současných děl. Orchestr si získal rychle velký věhlas po celé Evropě. 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Dále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Gossec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po určitou dobu řídil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spirituel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, později působil v Opeře.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Přesto, že jej podporovala celá řada význam</w:t>
      </w:r>
      <w:r w:rsidR="00931F73">
        <w:rPr>
          <w:rFonts w:ascii="Times New Roman" w:hAnsi="Times New Roman" w:cs="Times New Roman"/>
          <w:sz w:val="24"/>
          <w:szCs w:val="24"/>
        </w:rPr>
        <w:t>n</w:t>
      </w:r>
      <w:r w:rsidRPr="00827472">
        <w:rPr>
          <w:rFonts w:ascii="Times New Roman" w:hAnsi="Times New Roman" w:cs="Times New Roman"/>
          <w:sz w:val="24"/>
          <w:szCs w:val="24"/>
        </w:rPr>
        <w:t>ých šlechticů, nadchl se pro ideály francouzské revoluce a stal se oficiálním skladatelem v době republiky.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Jeho symfonie jsou čtyřvěté, vykazují velmi výrazný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Stamicův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vliv.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Postupně práce s dechovými nástroji, jako jeden z prvních ve Francii začal používat klarinety. Známá je jeho symfonie s programním názvem </w:t>
      </w:r>
      <w:r w:rsidRPr="00827472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827472">
        <w:rPr>
          <w:rFonts w:ascii="Times New Roman" w:hAnsi="Times New Roman" w:cs="Times New Roman"/>
          <w:i/>
          <w:iCs/>
          <w:sz w:val="24"/>
          <w:szCs w:val="24"/>
        </w:rPr>
        <w:t>chasse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.</w:t>
      </w:r>
    </w:p>
    <w:p w:rsidR="00827472" w:rsidRDefault="00827472" w:rsidP="0082747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472">
        <w:rPr>
          <w:rFonts w:ascii="Times New Roman" w:hAnsi="Times New Roman" w:cs="Times New Roman"/>
          <w:sz w:val="24"/>
          <w:szCs w:val="24"/>
        </w:rPr>
        <w:t>Symphony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in E-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. XII, No. 5</w:t>
      </w:r>
    </w:p>
    <w:p w:rsidR="00827472" w:rsidRPr="00827472" w:rsidRDefault="00827472" w:rsidP="00827472">
      <w:p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https://www.youtube.com/watch?v=lb6sj2dhrmk</w:t>
      </w:r>
    </w:p>
    <w:p w:rsidR="000A47E5" w:rsidRDefault="000A47E5" w:rsidP="00827472">
      <w:pPr>
        <w:ind w:left="720"/>
        <w:rPr>
          <w:rFonts w:ascii="Times New Roman" w:hAnsi="Times New Roman" w:cs="Times New Roman"/>
          <w:b/>
          <w:bCs/>
          <w:sz w:val="44"/>
          <w:szCs w:val="44"/>
        </w:rPr>
      </w:pPr>
    </w:p>
    <w:p w:rsidR="00827472" w:rsidRPr="00827472" w:rsidRDefault="00827472" w:rsidP="00827472">
      <w:pPr>
        <w:ind w:left="720"/>
        <w:rPr>
          <w:rFonts w:ascii="Times New Roman" w:hAnsi="Times New Roman" w:cs="Times New Roman"/>
          <w:sz w:val="44"/>
          <w:szCs w:val="44"/>
        </w:rPr>
      </w:pPr>
      <w:r w:rsidRPr="00827472">
        <w:rPr>
          <w:rFonts w:ascii="Times New Roman" w:hAnsi="Times New Roman" w:cs="Times New Roman"/>
          <w:b/>
          <w:bCs/>
          <w:sz w:val="44"/>
          <w:szCs w:val="44"/>
        </w:rPr>
        <w:t>Anton Zimmermann (1741 - 1781)</w:t>
      </w:r>
    </w:p>
    <w:p w:rsidR="006002E6" w:rsidRPr="00931F73" w:rsidRDefault="00931F73" w:rsidP="008274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F73">
        <w:rPr>
          <w:rFonts w:ascii="Times New Roman" w:hAnsi="Times New Roman" w:cs="Times New Roman"/>
          <w:sz w:val="24"/>
          <w:szCs w:val="24"/>
        </w:rPr>
        <w:t xml:space="preserve">ve své době </w:t>
      </w:r>
      <w:r w:rsidRPr="00931F73">
        <w:rPr>
          <w:rFonts w:ascii="Times New Roman" w:hAnsi="Times New Roman" w:cs="Times New Roman"/>
          <w:bCs/>
          <w:sz w:val="24"/>
          <w:szCs w:val="24"/>
        </w:rPr>
        <w:t>velmi znám a ceněn</w:t>
      </w:r>
      <w:r w:rsidRPr="00931F73">
        <w:rPr>
          <w:rFonts w:ascii="Times New Roman" w:hAnsi="Times New Roman" w:cs="Times New Roman"/>
          <w:sz w:val="24"/>
          <w:szCs w:val="24"/>
        </w:rPr>
        <w:t>, zemřel nečekaně</w:t>
      </w:r>
    </w:p>
    <w:p w:rsidR="006002E6" w:rsidRPr="00931F73" w:rsidRDefault="00931F73" w:rsidP="008274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F73">
        <w:rPr>
          <w:rFonts w:ascii="Times New Roman" w:hAnsi="Times New Roman" w:cs="Times New Roman"/>
          <w:sz w:val="24"/>
          <w:szCs w:val="24"/>
        </w:rPr>
        <w:t xml:space="preserve">jeho skladby byly </w:t>
      </w:r>
      <w:r w:rsidRPr="00931F73">
        <w:rPr>
          <w:rFonts w:ascii="Times New Roman" w:hAnsi="Times New Roman" w:cs="Times New Roman"/>
          <w:bCs/>
          <w:sz w:val="24"/>
          <w:szCs w:val="24"/>
        </w:rPr>
        <w:t>zaměňovány za díla Haydnova</w:t>
      </w:r>
      <w:r w:rsidRPr="00931F73">
        <w:rPr>
          <w:rFonts w:ascii="Times New Roman" w:hAnsi="Times New Roman" w:cs="Times New Roman"/>
          <w:sz w:val="24"/>
          <w:szCs w:val="24"/>
        </w:rPr>
        <w:t>, četné tisky i opisy</w:t>
      </w:r>
    </w:p>
    <w:p w:rsidR="006002E6" w:rsidRPr="00931F73" w:rsidRDefault="00931F73" w:rsidP="008274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F73">
        <w:rPr>
          <w:rFonts w:ascii="Times New Roman" w:hAnsi="Times New Roman" w:cs="Times New Roman"/>
          <w:sz w:val="24"/>
          <w:szCs w:val="24"/>
        </w:rPr>
        <w:t xml:space="preserve">původem ze </w:t>
      </w:r>
      <w:r w:rsidRPr="00931F73">
        <w:rPr>
          <w:rFonts w:ascii="Times New Roman" w:hAnsi="Times New Roman" w:cs="Times New Roman"/>
          <w:bCs/>
          <w:sz w:val="24"/>
          <w:szCs w:val="24"/>
        </w:rPr>
        <w:t xml:space="preserve">Slezska </w:t>
      </w:r>
      <w:r w:rsidRPr="00931F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1F73">
        <w:rPr>
          <w:rFonts w:ascii="Times New Roman" w:hAnsi="Times New Roman" w:cs="Times New Roman"/>
          <w:sz w:val="24"/>
          <w:szCs w:val="24"/>
        </w:rPr>
        <w:t>Breitenau</w:t>
      </w:r>
      <w:proofErr w:type="spellEnd"/>
      <w:r w:rsidRPr="00931F73">
        <w:rPr>
          <w:rFonts w:ascii="Times New Roman" w:hAnsi="Times New Roman" w:cs="Times New Roman"/>
          <w:sz w:val="24"/>
          <w:szCs w:val="24"/>
        </w:rPr>
        <w:t xml:space="preserve"> u Bruntálu) </w:t>
      </w:r>
    </w:p>
    <w:p w:rsidR="006002E6" w:rsidRPr="00931F73" w:rsidRDefault="00931F73" w:rsidP="008274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F73">
        <w:rPr>
          <w:rFonts w:ascii="Times New Roman" w:hAnsi="Times New Roman" w:cs="Times New Roman"/>
          <w:sz w:val="24"/>
          <w:szCs w:val="24"/>
        </w:rPr>
        <w:t xml:space="preserve">působil v katedrále </w:t>
      </w:r>
      <w:r w:rsidRPr="00931F73">
        <w:rPr>
          <w:rFonts w:ascii="Times New Roman" w:hAnsi="Times New Roman" w:cs="Times New Roman"/>
          <w:bCs/>
          <w:sz w:val="24"/>
          <w:szCs w:val="24"/>
        </w:rPr>
        <w:t xml:space="preserve">v Hradci Králové jako varhaník  </w:t>
      </w:r>
      <w:r w:rsidRPr="00931F73">
        <w:rPr>
          <w:rFonts w:ascii="Times New Roman" w:hAnsi="Times New Roman" w:cs="Times New Roman"/>
          <w:sz w:val="24"/>
          <w:szCs w:val="24"/>
        </w:rPr>
        <w:t xml:space="preserve">a především </w:t>
      </w:r>
      <w:r w:rsidRPr="00931F73">
        <w:rPr>
          <w:rFonts w:ascii="Times New Roman" w:hAnsi="Times New Roman" w:cs="Times New Roman"/>
          <w:bCs/>
          <w:sz w:val="24"/>
          <w:szCs w:val="24"/>
        </w:rPr>
        <w:t>po r. 1770 v Bratislavě</w:t>
      </w:r>
      <w:r w:rsidRPr="00931F73">
        <w:rPr>
          <w:rFonts w:ascii="Times New Roman" w:hAnsi="Times New Roman" w:cs="Times New Roman"/>
          <w:sz w:val="24"/>
          <w:szCs w:val="24"/>
        </w:rPr>
        <w:t>, kde se 1775 oženil. Zprvu se snažil získat místo v Brně či Olomouci.</w:t>
      </w:r>
    </w:p>
    <w:p w:rsidR="006002E6" w:rsidRPr="00931F73" w:rsidRDefault="00931F73" w:rsidP="008274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F73">
        <w:rPr>
          <w:rFonts w:ascii="Times New Roman" w:hAnsi="Times New Roman" w:cs="Times New Roman"/>
          <w:sz w:val="24"/>
          <w:szCs w:val="24"/>
        </w:rPr>
        <w:t xml:space="preserve">1776 se stal </w:t>
      </w:r>
      <w:r w:rsidRPr="00931F73">
        <w:rPr>
          <w:rFonts w:ascii="Times New Roman" w:hAnsi="Times New Roman" w:cs="Times New Roman"/>
          <w:bCs/>
          <w:sz w:val="24"/>
          <w:szCs w:val="24"/>
        </w:rPr>
        <w:t xml:space="preserve">kapelníkem a dvorním skladatelem </w:t>
      </w:r>
      <w:r w:rsidRPr="00931F73">
        <w:rPr>
          <w:rFonts w:ascii="Times New Roman" w:hAnsi="Times New Roman" w:cs="Times New Roman"/>
          <w:sz w:val="24"/>
          <w:szCs w:val="24"/>
        </w:rPr>
        <w:t xml:space="preserve">u vysokého církevního hodnostáře </w:t>
      </w:r>
      <w:r w:rsidRPr="00931F73">
        <w:rPr>
          <w:rFonts w:ascii="Times New Roman" w:hAnsi="Times New Roman" w:cs="Times New Roman"/>
          <w:bCs/>
          <w:sz w:val="24"/>
          <w:szCs w:val="24"/>
        </w:rPr>
        <w:t xml:space="preserve">Josepha </w:t>
      </w:r>
      <w:proofErr w:type="spellStart"/>
      <w:r w:rsidRPr="00931F73">
        <w:rPr>
          <w:rFonts w:ascii="Times New Roman" w:hAnsi="Times New Roman" w:cs="Times New Roman"/>
          <w:bCs/>
          <w:sz w:val="24"/>
          <w:szCs w:val="24"/>
        </w:rPr>
        <w:t>Batthyányho</w:t>
      </w:r>
      <w:proofErr w:type="spellEnd"/>
      <w:r w:rsidRPr="00931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1F73">
        <w:rPr>
          <w:rFonts w:ascii="Times New Roman" w:hAnsi="Times New Roman" w:cs="Times New Roman"/>
          <w:sz w:val="24"/>
          <w:szCs w:val="24"/>
        </w:rPr>
        <w:t>a řídil (od houslí) jedno  z nejvýznamnějších hudebních těles v Uhrách. Orchestr vystupoval se světskými skladbami 2x týdně.</w:t>
      </w:r>
    </w:p>
    <w:p w:rsidR="006002E6" w:rsidRPr="00931F73" w:rsidRDefault="00931F73" w:rsidP="008274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F73">
        <w:rPr>
          <w:rFonts w:ascii="Times New Roman" w:hAnsi="Times New Roman" w:cs="Times New Roman"/>
          <w:sz w:val="24"/>
          <w:szCs w:val="24"/>
        </w:rPr>
        <w:t xml:space="preserve">od 1780 varhaníkem v katedrále sv. Martina  v </w:t>
      </w:r>
      <w:proofErr w:type="spellStart"/>
      <w:r w:rsidRPr="00931F73">
        <w:rPr>
          <w:rFonts w:ascii="Times New Roman" w:hAnsi="Times New Roman" w:cs="Times New Roman"/>
          <w:sz w:val="24"/>
          <w:szCs w:val="24"/>
        </w:rPr>
        <w:t>Pressburgu</w:t>
      </w:r>
      <w:proofErr w:type="spellEnd"/>
      <w:r w:rsidRPr="00931F73">
        <w:rPr>
          <w:rFonts w:ascii="Times New Roman" w:hAnsi="Times New Roman" w:cs="Times New Roman"/>
          <w:sz w:val="24"/>
          <w:szCs w:val="24"/>
        </w:rPr>
        <w:t>.</w:t>
      </w:r>
    </w:p>
    <w:p w:rsidR="006002E6" w:rsidRPr="00827472" w:rsidRDefault="00931F73" w:rsidP="008274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singspiel a melodramy </w:t>
      </w:r>
      <w:r w:rsidRPr="00827472">
        <w:rPr>
          <w:rFonts w:ascii="Times New Roman" w:hAnsi="Times New Roman" w:cs="Times New Roman"/>
          <w:sz w:val="24"/>
          <w:szCs w:val="24"/>
        </w:rPr>
        <w:t>(</w:t>
      </w: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Andromeda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und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Perseus</w:t>
      </w:r>
      <w:r w:rsidRPr="00827472">
        <w:rPr>
          <w:rFonts w:ascii="Times New Roman" w:hAnsi="Times New Roman" w:cs="Times New Roman"/>
          <w:sz w:val="24"/>
          <w:szCs w:val="24"/>
        </w:rPr>
        <w:t>, 1781Wien, http://www.youtube.com/watch?v=BcEGpA5leOs)</w:t>
      </w:r>
    </w:p>
    <w:p w:rsidR="006002E6" w:rsidRPr="00827472" w:rsidRDefault="00931F73" w:rsidP="0082747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komorní hudba, 3- a 4věté symfonie </w:t>
      </w:r>
      <w:r w:rsidRPr="00827472">
        <w:rPr>
          <w:rFonts w:ascii="Times New Roman" w:hAnsi="Times New Roman" w:cs="Times New Roman"/>
          <w:sz w:val="24"/>
          <w:szCs w:val="24"/>
        </w:rPr>
        <w:t>– melodičnost, expresivita, elementy lidové  hudby (i moravské)</w:t>
      </w:r>
    </w:p>
    <w:p w:rsidR="00827472" w:rsidRPr="00827472" w:rsidRDefault="00827472" w:rsidP="00827472">
      <w:pPr>
        <w:ind w:left="720"/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>Symfonie G dur</w:t>
      </w:r>
      <w:r w:rsidRPr="00827472">
        <w:rPr>
          <w:rFonts w:ascii="Times New Roman" w:hAnsi="Times New Roman" w:cs="Times New Roman"/>
          <w:sz w:val="24"/>
          <w:szCs w:val="24"/>
        </w:rPr>
        <w:t xml:space="preserve">, pastorální, použití pastýřské trouby, </w:t>
      </w:r>
    </w:p>
    <w:p w:rsidR="00827472" w:rsidRPr="00827472" w:rsidRDefault="00827472" w:rsidP="00827472">
      <w:pPr>
        <w:ind w:left="720"/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3. věta: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Finale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>-Presto</w:t>
      </w:r>
    </w:p>
    <w:p w:rsidR="00827472" w:rsidRPr="00827472" w:rsidRDefault="00827472" w:rsidP="00827472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Missa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7472">
        <w:rPr>
          <w:rFonts w:ascii="Times New Roman" w:hAnsi="Times New Roman" w:cs="Times New Roman"/>
          <w:b/>
          <w:bCs/>
          <w:sz w:val="24"/>
          <w:szCs w:val="24"/>
        </w:rPr>
        <w:t>Pastoralis</w:t>
      </w:r>
      <w:proofErr w:type="spellEnd"/>
      <w:r w:rsidRPr="0082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472" w:rsidRPr="00827472" w:rsidRDefault="00827472" w:rsidP="00827472">
      <w:pPr>
        <w:ind w:left="720"/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https://www.youtube.com/watch?v=Mz_0aVJ3IYg </w:t>
      </w:r>
    </w:p>
    <w:p w:rsidR="00827472" w:rsidRPr="00827472" w:rsidRDefault="00827472" w:rsidP="00931F73">
      <w:pPr>
        <w:ind w:left="720"/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 xml:space="preserve">Bádání a tematický katalog (2011): Slovenská muzikoložka Darina </w:t>
      </w:r>
      <w:proofErr w:type="spellStart"/>
      <w:r w:rsidRPr="00827472">
        <w:rPr>
          <w:rFonts w:ascii="Times New Roman" w:hAnsi="Times New Roman" w:cs="Times New Roman"/>
          <w:sz w:val="24"/>
          <w:szCs w:val="24"/>
        </w:rPr>
        <w:t>Múdra</w:t>
      </w:r>
      <w:proofErr w:type="spellEnd"/>
      <w:r w:rsidRPr="00827472">
        <w:rPr>
          <w:rFonts w:ascii="Times New Roman" w:hAnsi="Times New Roman" w:cs="Times New Roman"/>
          <w:sz w:val="24"/>
          <w:szCs w:val="24"/>
        </w:rPr>
        <w:t>.</w:t>
      </w:r>
    </w:p>
    <w:p w:rsidR="00827472" w:rsidRDefault="00827472" w:rsidP="00827472">
      <w:pPr>
        <w:ind w:left="720"/>
        <w:rPr>
          <w:rFonts w:ascii="Times New Roman" w:hAnsi="Times New Roman" w:cs="Times New Roman"/>
          <w:sz w:val="24"/>
          <w:szCs w:val="24"/>
        </w:rPr>
      </w:pPr>
      <w:r w:rsidRPr="00827472">
        <w:rPr>
          <w:rFonts w:ascii="Times New Roman" w:hAnsi="Times New Roman" w:cs="Times New Roman"/>
          <w:sz w:val="24"/>
          <w:szCs w:val="24"/>
        </w:rPr>
        <w:t>Vyšlo v němčině.</w:t>
      </w:r>
    </w:p>
    <w:p w:rsidR="000A47E5" w:rsidRDefault="000A47E5" w:rsidP="008274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47E5" w:rsidRPr="000A47E5" w:rsidRDefault="000A47E5" w:rsidP="000A47E5">
      <w:pPr>
        <w:ind w:left="720"/>
        <w:rPr>
          <w:rFonts w:ascii="Times New Roman" w:hAnsi="Times New Roman" w:cs="Times New Roman"/>
          <w:b/>
          <w:sz w:val="44"/>
          <w:szCs w:val="44"/>
        </w:rPr>
      </w:pPr>
      <w:r w:rsidRPr="000A47E5">
        <w:rPr>
          <w:rFonts w:ascii="Times New Roman" w:hAnsi="Times New Roman" w:cs="Times New Roman"/>
          <w:b/>
          <w:sz w:val="44"/>
          <w:szCs w:val="44"/>
        </w:rPr>
        <w:t>Vídeň - úvod</w:t>
      </w:r>
    </w:p>
    <w:p w:rsidR="000A47E5" w:rsidRPr="000A47E5" w:rsidRDefault="000A47E5" w:rsidP="000A47E5">
      <w:pPr>
        <w:ind w:left="720"/>
        <w:rPr>
          <w:rFonts w:ascii="Times New Roman" w:hAnsi="Times New Roman" w:cs="Times New Roman"/>
          <w:sz w:val="24"/>
          <w:szCs w:val="24"/>
        </w:rPr>
      </w:pPr>
      <w:r w:rsidRPr="000A47E5">
        <w:rPr>
          <w:rFonts w:ascii="Times New Roman" w:hAnsi="Times New Roman" w:cs="Times New Roman"/>
          <w:sz w:val="24"/>
          <w:szCs w:val="24"/>
        </w:rPr>
        <w:t xml:space="preserve">Ve Vídni jakožto hlavním městě monarchie a jednom z předních evropských hudebních center žily desítky skladatelů (jen v letech 1790-1800 jich bylo </w:t>
      </w:r>
      <w:r>
        <w:rPr>
          <w:rFonts w:ascii="Times New Roman" w:hAnsi="Times New Roman" w:cs="Times New Roman"/>
          <w:sz w:val="24"/>
          <w:szCs w:val="24"/>
        </w:rPr>
        <w:t>cca</w:t>
      </w:r>
      <w:r w:rsidRPr="000A47E5">
        <w:rPr>
          <w:rFonts w:ascii="Times New Roman" w:hAnsi="Times New Roman" w:cs="Times New Roman"/>
          <w:sz w:val="24"/>
          <w:szCs w:val="24"/>
        </w:rPr>
        <w:t xml:space="preserve"> 60!). </w:t>
      </w:r>
    </w:p>
    <w:p w:rsidR="000A47E5" w:rsidRPr="000A47E5" w:rsidRDefault="000A47E5" w:rsidP="000A47E5">
      <w:pPr>
        <w:ind w:left="720"/>
        <w:rPr>
          <w:rFonts w:ascii="Times New Roman" w:hAnsi="Times New Roman" w:cs="Times New Roman"/>
          <w:sz w:val="24"/>
          <w:szCs w:val="24"/>
        </w:rPr>
      </w:pPr>
      <w:r w:rsidRPr="000A47E5">
        <w:rPr>
          <w:rFonts w:ascii="Times New Roman" w:hAnsi="Times New Roman" w:cs="Times New Roman"/>
          <w:sz w:val="24"/>
          <w:szCs w:val="24"/>
        </w:rPr>
        <w:t xml:space="preserve">Řada z nich pocházela přitom právě ze zemí Koruny české, např.: </w:t>
      </w:r>
    </w:p>
    <w:p w:rsidR="000A47E5" w:rsidRPr="000A47E5" w:rsidRDefault="000A47E5" w:rsidP="000A47E5">
      <w:pPr>
        <w:ind w:left="720"/>
        <w:rPr>
          <w:rFonts w:ascii="Times New Roman" w:hAnsi="Times New Roman" w:cs="Times New Roman"/>
          <w:sz w:val="24"/>
          <w:szCs w:val="24"/>
        </w:rPr>
      </w:pPr>
      <w:r w:rsidRPr="000A47E5">
        <w:rPr>
          <w:rFonts w:ascii="Times New Roman" w:hAnsi="Times New Roman" w:cs="Times New Roman"/>
          <w:sz w:val="24"/>
          <w:szCs w:val="24"/>
        </w:rPr>
        <w:t xml:space="preserve">F. I. Tůma, F. L. </w:t>
      </w:r>
      <w:proofErr w:type="spellStart"/>
      <w:r w:rsidRPr="000A47E5">
        <w:rPr>
          <w:rFonts w:ascii="Times New Roman" w:hAnsi="Times New Roman" w:cs="Times New Roman"/>
          <w:sz w:val="24"/>
          <w:szCs w:val="24"/>
        </w:rPr>
        <w:t>Gassmann</w:t>
      </w:r>
      <w:proofErr w:type="spellEnd"/>
      <w:r w:rsidRPr="000A47E5">
        <w:rPr>
          <w:rFonts w:ascii="Times New Roman" w:hAnsi="Times New Roman" w:cs="Times New Roman"/>
          <w:sz w:val="24"/>
          <w:szCs w:val="24"/>
        </w:rPr>
        <w:t xml:space="preserve">, L. Koželuh, V. Jírovec, J. K. </w:t>
      </w:r>
      <w:proofErr w:type="spellStart"/>
      <w:r w:rsidRPr="000A47E5">
        <w:rPr>
          <w:rFonts w:ascii="Times New Roman" w:hAnsi="Times New Roman" w:cs="Times New Roman"/>
          <w:sz w:val="24"/>
          <w:szCs w:val="24"/>
        </w:rPr>
        <w:t>Vaňhal</w:t>
      </w:r>
      <w:proofErr w:type="spellEnd"/>
      <w:r w:rsidRPr="000A47E5">
        <w:rPr>
          <w:rFonts w:ascii="Times New Roman" w:hAnsi="Times New Roman" w:cs="Times New Roman"/>
          <w:sz w:val="24"/>
          <w:szCs w:val="24"/>
        </w:rPr>
        <w:t xml:space="preserve">, bratři </w:t>
      </w:r>
      <w:proofErr w:type="spellStart"/>
      <w:r w:rsidRPr="000A47E5">
        <w:rPr>
          <w:rFonts w:ascii="Times New Roman" w:hAnsi="Times New Roman" w:cs="Times New Roman"/>
          <w:sz w:val="24"/>
          <w:szCs w:val="24"/>
        </w:rPr>
        <w:t>Vraničtí</w:t>
      </w:r>
      <w:proofErr w:type="spellEnd"/>
      <w:r w:rsidRPr="000A47E5">
        <w:rPr>
          <w:rFonts w:ascii="Times New Roman" w:hAnsi="Times New Roman" w:cs="Times New Roman"/>
          <w:sz w:val="24"/>
          <w:szCs w:val="24"/>
        </w:rPr>
        <w:t>, F. Kramář, J. A. F. Míča (Mitscha</w:t>
      </w:r>
      <w:r>
        <w:rPr>
          <w:rFonts w:ascii="Times New Roman" w:hAnsi="Times New Roman" w:cs="Times New Roman"/>
          <w:sz w:val="24"/>
          <w:szCs w:val="24"/>
        </w:rPr>
        <w:t xml:space="preserve"> - synovec jaroměřického kapelníka Františka Antonína</w:t>
      </w:r>
      <w:r w:rsidRPr="000A47E5">
        <w:rPr>
          <w:rFonts w:ascii="Times New Roman" w:hAnsi="Times New Roman" w:cs="Times New Roman"/>
          <w:sz w:val="24"/>
          <w:szCs w:val="24"/>
        </w:rPr>
        <w:t>), J. A. Štěpán (</w:t>
      </w:r>
      <w:proofErr w:type="spellStart"/>
      <w:r w:rsidRPr="000A47E5">
        <w:rPr>
          <w:rFonts w:ascii="Times New Roman" w:hAnsi="Times New Roman" w:cs="Times New Roman"/>
          <w:sz w:val="24"/>
          <w:szCs w:val="24"/>
        </w:rPr>
        <w:t>Steffan</w:t>
      </w:r>
      <w:proofErr w:type="spellEnd"/>
      <w:r w:rsidRPr="000A47E5">
        <w:rPr>
          <w:rFonts w:ascii="Times New Roman" w:hAnsi="Times New Roman" w:cs="Times New Roman"/>
          <w:sz w:val="24"/>
          <w:szCs w:val="24"/>
        </w:rPr>
        <w:t xml:space="preserve">), J. Jelínek, A. </w:t>
      </w:r>
      <w:proofErr w:type="spellStart"/>
      <w:r w:rsidRPr="000A47E5">
        <w:rPr>
          <w:rFonts w:ascii="Times New Roman" w:hAnsi="Times New Roman" w:cs="Times New Roman"/>
          <w:sz w:val="24"/>
          <w:szCs w:val="24"/>
        </w:rPr>
        <w:t>Kraft</w:t>
      </w:r>
      <w:proofErr w:type="spellEnd"/>
      <w:r w:rsidRPr="000A47E5">
        <w:rPr>
          <w:rFonts w:ascii="Times New Roman" w:hAnsi="Times New Roman" w:cs="Times New Roman"/>
          <w:sz w:val="24"/>
          <w:szCs w:val="24"/>
        </w:rPr>
        <w:t>, J. V. H. Voříšek ad.</w:t>
      </w:r>
    </w:p>
    <w:p w:rsidR="000A47E5" w:rsidRPr="00827472" w:rsidRDefault="000A47E5" w:rsidP="008274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90013" w:rsidRPr="00827472" w:rsidRDefault="00C90013" w:rsidP="00C90013">
      <w:pPr>
        <w:rPr>
          <w:rFonts w:ascii="Times New Roman" w:hAnsi="Times New Roman" w:cs="Times New Roman"/>
          <w:sz w:val="24"/>
          <w:szCs w:val="24"/>
        </w:rPr>
      </w:pPr>
    </w:p>
    <w:p w:rsidR="005F3288" w:rsidRPr="00827472" w:rsidRDefault="005F3288">
      <w:pPr>
        <w:rPr>
          <w:rFonts w:ascii="Times New Roman" w:hAnsi="Times New Roman" w:cs="Times New Roman"/>
          <w:sz w:val="24"/>
          <w:szCs w:val="24"/>
        </w:rPr>
      </w:pPr>
    </w:p>
    <w:sectPr w:rsidR="005F3288" w:rsidRPr="00827472" w:rsidSect="005F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6F2"/>
    <w:multiLevelType w:val="hybridMultilevel"/>
    <w:tmpl w:val="0BC0437A"/>
    <w:lvl w:ilvl="0" w:tplc="0768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E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E5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C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4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E1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0C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C674B"/>
    <w:multiLevelType w:val="hybridMultilevel"/>
    <w:tmpl w:val="FD766446"/>
    <w:lvl w:ilvl="0" w:tplc="5AFC1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54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8F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E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C0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4F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E8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01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66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47641"/>
    <w:multiLevelType w:val="hybridMultilevel"/>
    <w:tmpl w:val="C828425C"/>
    <w:lvl w:ilvl="0" w:tplc="2210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08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C6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A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A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C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26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4D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CB1739"/>
    <w:multiLevelType w:val="hybridMultilevel"/>
    <w:tmpl w:val="5834247E"/>
    <w:lvl w:ilvl="0" w:tplc="517C6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8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62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0C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05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B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87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6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4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90013"/>
    <w:rsid w:val="000A47E5"/>
    <w:rsid w:val="005F3288"/>
    <w:rsid w:val="006002E6"/>
    <w:rsid w:val="00827472"/>
    <w:rsid w:val="00863279"/>
    <w:rsid w:val="00931F73"/>
    <w:rsid w:val="00C2531E"/>
    <w:rsid w:val="00C9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288"/>
  </w:style>
  <w:style w:type="paragraph" w:styleId="Nadpis1">
    <w:name w:val="heading 1"/>
    <w:basedOn w:val="Normln"/>
    <w:link w:val="Nadpis1Char"/>
    <w:uiPriority w:val="9"/>
    <w:qFormat/>
    <w:rsid w:val="00827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0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74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274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fYr2-OQKY" TargetMode="External"/><Relationship Id="rId13" Type="http://schemas.openxmlformats.org/officeDocument/2006/relationships/hyperlink" Target="https://www.youtube.com/watch?v=hjorKav7bn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KNYgQA9hYQ" TargetMode="External"/><Relationship Id="rId12" Type="http://schemas.openxmlformats.org/officeDocument/2006/relationships/hyperlink" Target="https://www.youtube.com/watch?v=VVjddgxjsEM" TargetMode="External"/><Relationship Id="rId17" Type="http://schemas.openxmlformats.org/officeDocument/2006/relationships/hyperlink" Target="https://www.youtube.com/watch?v=sQoD5RA8O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qgUSBvTAg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qtTc7RZhA" TargetMode="External"/><Relationship Id="rId11" Type="http://schemas.openxmlformats.org/officeDocument/2006/relationships/hyperlink" Target="https://www.youtube.com/watch?v=P1yUQJj7NbI&amp;t=18s" TargetMode="External"/><Relationship Id="rId5" Type="http://schemas.openxmlformats.org/officeDocument/2006/relationships/hyperlink" Target="https://www.youtube.com/watch?v=uFhBk1u0G9k" TargetMode="External"/><Relationship Id="rId15" Type="http://schemas.openxmlformats.org/officeDocument/2006/relationships/hyperlink" Target="https://www.youtube.com/watch?v=-PrjR-1KVZ0" TargetMode="External"/><Relationship Id="rId10" Type="http://schemas.openxmlformats.org/officeDocument/2006/relationships/hyperlink" Target="https://www.youtube.com/watch?v=DXGNfxyq9Q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CzTX8cDKmA" TargetMode="External"/><Relationship Id="rId14" Type="http://schemas.openxmlformats.org/officeDocument/2006/relationships/hyperlink" Target="https://www.youtube.com/watch?v=Flm5T-vok2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4</cp:revision>
  <dcterms:created xsi:type="dcterms:W3CDTF">2018-04-26T19:30:00Z</dcterms:created>
  <dcterms:modified xsi:type="dcterms:W3CDTF">2018-04-26T20:05:00Z</dcterms:modified>
</cp:coreProperties>
</file>