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9A" w:rsidRPr="0038629A" w:rsidRDefault="0038629A" w:rsidP="004A600E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KLÍČOVÁ SLOVA </w:t>
      </w:r>
      <w:r w:rsidRPr="003862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FIGUEIREDO, Carlos - BOLANO, César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Social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Media and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Algorithms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Configurations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Lifeworld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Colonization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 New Media.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IRIE - International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Review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Information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Ehics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2017, Vol. 26.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>sociální média a kulturní průmysl +dohled +algoritmus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>ziskovost podnikání na internetu</w:t>
      </w:r>
      <w:r w:rsidR="0038629A">
        <w:t xml:space="preserve"> +dohlížející kapitalismus +</w:t>
      </w:r>
      <w:r>
        <w:t>zdroje posilující</w:t>
      </w:r>
      <w:r w:rsidR="0038629A">
        <w:t xml:space="preserve"> revoluci v digitální komunikaci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>algoritmus jako černá skříňka +big data +</w:t>
      </w:r>
      <w:r w:rsidR="0038629A">
        <w:t>k</w:t>
      </w:r>
      <w:r>
        <w:t>olonizace života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>mýtus technologické neutrality +demokracie a digitální ekonomie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>programovatelnost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>popularita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>konektivita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proofErr w:type="spellStart"/>
      <w:r>
        <w:t>datafikace</w:t>
      </w:r>
      <w:proofErr w:type="spellEnd"/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 xml:space="preserve">interaktivita +interakce </w:t>
      </w:r>
    </w:p>
    <w:p w:rsidR="004A600E" w:rsidRDefault="004A600E" w:rsidP="004A600E">
      <w:pPr>
        <w:pStyle w:val="Odstavecseseznamem"/>
        <w:numPr>
          <w:ilvl w:val="0"/>
          <w:numId w:val="1"/>
        </w:numPr>
      </w:pPr>
      <w:r>
        <w:t>reaktivní a interaktivní média</w:t>
      </w:r>
    </w:p>
    <w:p w:rsidR="0038629A" w:rsidRDefault="0038629A" w:rsidP="0038629A">
      <w:r>
        <w:t xml:space="preserve">Aktuální článek </w:t>
      </w:r>
      <w:r w:rsidR="00A05324">
        <w:t>brazilských autorů na téma etiky algoritmů, které aktuálně začíná být diskutované řadou odborníků z různých oborů. Předložená analýza vychází z perspektivy kritické teorie.</w:t>
      </w:r>
    </w:p>
    <w:p w:rsidR="00C702CB" w:rsidRDefault="00A05324" w:rsidP="0038629A">
      <w:r>
        <w:t xml:space="preserve">V článku se soustřeďte na hledání etických problémů a dilemat, která nejsou explicitně formulována. </w:t>
      </w:r>
    </w:p>
    <w:p w:rsidR="00A05324" w:rsidRDefault="00A05324" w:rsidP="0038629A">
      <w:bookmarkStart w:id="0" w:name="_GoBack"/>
      <w:bookmarkEnd w:id="0"/>
      <w:r>
        <w:t>K lepšímu porozumění článku doporučuji dohledat informace k těmto termínům:</w:t>
      </w:r>
    </w:p>
    <w:p w:rsidR="00A05324" w:rsidRDefault="00A05324" w:rsidP="00A05324">
      <w:pPr>
        <w:pStyle w:val="Odstavecseseznamem"/>
        <w:numPr>
          <w:ilvl w:val="0"/>
          <w:numId w:val="1"/>
        </w:numPr>
      </w:pPr>
      <w:r>
        <w:t>platformy</w:t>
      </w:r>
    </w:p>
    <w:p w:rsidR="00A05324" w:rsidRDefault="00A05324" w:rsidP="00A05324">
      <w:pPr>
        <w:pStyle w:val="Odstavecseseznamem"/>
        <w:numPr>
          <w:ilvl w:val="0"/>
          <w:numId w:val="1"/>
        </w:numPr>
      </w:pPr>
      <w:r>
        <w:t>etika algoritmů</w:t>
      </w:r>
    </w:p>
    <w:p w:rsidR="00A05324" w:rsidRDefault="00A05324" w:rsidP="00A05324">
      <w:pPr>
        <w:pStyle w:val="Odstavecseseznamem"/>
        <w:numPr>
          <w:ilvl w:val="0"/>
          <w:numId w:val="1"/>
        </w:numPr>
      </w:pPr>
      <w:r>
        <w:t>hodnotová neutralita technologií x k hodnotám ohleduplný design (</w:t>
      </w:r>
      <w:proofErr w:type="spellStart"/>
      <w:r>
        <w:t>value</w:t>
      </w:r>
      <w:proofErr w:type="spellEnd"/>
      <w:r>
        <w:t xml:space="preserve"> - sensitive design)</w:t>
      </w:r>
    </w:p>
    <w:p w:rsidR="00A05324" w:rsidRDefault="00A05324" w:rsidP="00A05324">
      <w:pPr>
        <w:pStyle w:val="Odstavecseseznamem"/>
        <w:numPr>
          <w:ilvl w:val="0"/>
          <w:numId w:val="1"/>
        </w:numPr>
      </w:pPr>
      <w:r>
        <w:t>společnost pod dozorem</w:t>
      </w:r>
    </w:p>
    <w:p w:rsidR="00A05324" w:rsidRDefault="00A05324" w:rsidP="00A05324">
      <w:pPr>
        <w:pStyle w:val="Odstavecseseznamem"/>
        <w:numPr>
          <w:ilvl w:val="0"/>
          <w:numId w:val="1"/>
        </w:numPr>
      </w:pPr>
      <w:r>
        <w:t>big data</w:t>
      </w:r>
    </w:p>
    <w:p w:rsidR="00A05324" w:rsidRDefault="00A05324" w:rsidP="00A05324">
      <w:pPr>
        <w:pStyle w:val="Odstavecseseznamem"/>
        <w:numPr>
          <w:ilvl w:val="0"/>
          <w:numId w:val="1"/>
        </w:numPr>
      </w:pPr>
      <w:r>
        <w:t>instrumentální racionalita</w:t>
      </w:r>
    </w:p>
    <w:p w:rsidR="00A05324" w:rsidRDefault="00A05324" w:rsidP="00A05324">
      <w:pPr>
        <w:pStyle w:val="Odstavecseseznamem"/>
        <w:numPr>
          <w:ilvl w:val="0"/>
          <w:numId w:val="1"/>
        </w:numPr>
      </w:pPr>
      <w:proofErr w:type="spellStart"/>
      <w:r>
        <w:t>dataveillance</w:t>
      </w:r>
      <w:proofErr w:type="spellEnd"/>
    </w:p>
    <w:sectPr w:rsidR="00A0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06FEE"/>
    <w:multiLevelType w:val="hybridMultilevel"/>
    <w:tmpl w:val="A358E644"/>
    <w:lvl w:ilvl="0" w:tplc="A76EDB5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0E"/>
    <w:rsid w:val="0038629A"/>
    <w:rsid w:val="004A600E"/>
    <w:rsid w:val="004D0E5A"/>
    <w:rsid w:val="00A05324"/>
    <w:rsid w:val="00C702CB"/>
    <w:rsid w:val="00F70457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930F4-3C99-4665-A30B-AAC4FF63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2018-02-25T08:09:00Z</dcterms:created>
  <dcterms:modified xsi:type="dcterms:W3CDTF">2018-02-25T08:59:00Z</dcterms:modified>
</cp:coreProperties>
</file>